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15" w:type="dxa"/>
        <w:tblInd w:w="-2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3570"/>
        <w:gridCol w:w="1473"/>
        <w:gridCol w:w="1047"/>
        <w:gridCol w:w="3810"/>
        <w:gridCol w:w="2563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41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  <w:lang w:val="en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" w:eastAsia="zh-CN" w:bidi="ar"/>
              </w:rPr>
              <w:t>巴彦淖尔市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地方标准项目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" w:eastAsia="zh-CN" w:bidi="ar"/>
              </w:rPr>
              <w:t>汇总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制定或修订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提出单位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负责起草单位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二狼山白绒山羊饲养技术规程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推荐性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" w:cs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内蒙古北平纺织有限责任公司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仿宋" w:cs="仿宋"/>
                <w:sz w:val="24"/>
              </w:rPr>
              <w:t>二狼山牧场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仿宋" w:cs="仿宋"/>
                <w:sz w:val="24"/>
              </w:rPr>
              <w:t>内蒙古北平纺织有限责任公司二狼山牧场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2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" w:cs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二狼山白绒山羊养殖场建设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技术规范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推荐性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" w:cs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内蒙古北平纺织有限责任公司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cs="仿宋"/>
                <w:sz w:val="24"/>
              </w:rPr>
              <w:t>二狼山牧场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cs="仿宋"/>
                <w:sz w:val="24"/>
              </w:rPr>
              <w:t>内蒙古北平纺织有限责任公司二狼山牧场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3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寒冷地区</w:t>
            </w:r>
            <w:r>
              <w:rPr>
                <w:rFonts w:hint="eastAsia" w:hAnsi="仿宋" w:cs="仿宋"/>
                <w:sz w:val="24"/>
              </w:rPr>
              <w:t>阳光蓄热</w:t>
            </w:r>
            <w:r>
              <w:rPr>
                <w:rFonts w:hint="eastAsia" w:hAnsi="仿宋" w:cs="仿宋"/>
                <w:sz w:val="24"/>
                <w:lang w:eastAsia="zh-CN"/>
              </w:rPr>
              <w:t>羊舍</w:t>
            </w:r>
            <w:r>
              <w:rPr>
                <w:rFonts w:hint="eastAsia" w:hAnsi="仿宋" w:cs="仿宋"/>
                <w:sz w:val="24"/>
              </w:rPr>
              <w:t>二狼山白绒山羊饲养管理技术规程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推荐性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" w:cs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内蒙古北平纺织有限责任公司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cs="仿宋"/>
                <w:sz w:val="24"/>
              </w:rPr>
              <w:t>二狼山牧场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cs="仿宋"/>
                <w:sz w:val="24"/>
              </w:rPr>
              <w:t>内蒙古北平纺织有限责任公司二狼山牧场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" w:cs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二狼山白绒山羊良种繁育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cs="仿宋"/>
                <w:sz w:val="24"/>
              </w:rPr>
              <w:t>体系建设技术规范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推荐性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" w:cs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内蒙古北平纺织有限责任公司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cs="仿宋"/>
                <w:sz w:val="24"/>
              </w:rPr>
              <w:t>二狼山牧场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cs="仿宋"/>
                <w:sz w:val="24"/>
              </w:rPr>
              <w:t>内蒙古北平纺织有限责任公司二狼山牧场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cs="仿宋"/>
                <w:sz w:val="24"/>
              </w:rPr>
              <w:t>二狼山白绒山羊繁育技术规程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推荐性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" w:cs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内蒙古北平纺织有限责任公司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cs="仿宋"/>
                <w:sz w:val="24"/>
              </w:rPr>
              <w:t>二狼山牧场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cs="仿宋"/>
                <w:sz w:val="24"/>
              </w:rPr>
              <w:t>内蒙古北平纺织有限责任公司二狼山牧场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" w:cs="仿宋"/>
                <w:sz w:val="24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春</w:t>
            </w:r>
            <w:r>
              <w:rPr>
                <w:rFonts w:hint="eastAsia" w:hAnsi="仿宋" w:cs="仿宋"/>
                <w:sz w:val="24"/>
              </w:rPr>
              <w:t>小麦</w:t>
            </w:r>
            <w:r>
              <w:rPr>
                <w:rFonts w:hint="eastAsia" w:hAnsi="仿宋" w:cs="仿宋"/>
                <w:sz w:val="24"/>
                <w:lang w:eastAsia="zh-CN"/>
              </w:rPr>
              <w:t>机械化立体</w:t>
            </w:r>
            <w:r>
              <w:rPr>
                <w:rFonts w:hint="eastAsia" w:hAnsi="仿宋" w:cs="仿宋"/>
                <w:sz w:val="24"/>
              </w:rPr>
              <w:t>匀播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cs="仿宋"/>
                <w:sz w:val="24"/>
              </w:rPr>
              <w:t>技术规</w:t>
            </w:r>
            <w:r>
              <w:rPr>
                <w:rFonts w:hint="eastAsia" w:hAnsi="仿宋" w:cs="仿宋"/>
                <w:sz w:val="24"/>
                <w:lang w:eastAsia="zh-CN"/>
              </w:rPr>
              <w:t>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推荐性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巴彦淖尔市现代农牧事业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发展中心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巴彦淖尔市现代农牧事业发展中心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cs="仿宋"/>
                <w:sz w:val="24"/>
                <w:lang w:val="en-US" w:eastAsia="zh-CN"/>
              </w:rPr>
              <w:t>玉米品字型播种北斗导航机械化作业技术规程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推荐性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巴彦淖尔市现代农牧事业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发展中心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巴彦淖尔市现代农牧事业发展中心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朝天椒机械化收获技术规程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推荐性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巴彦淖尔市现代农牧事业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发展中心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巴彦淖尔市现代农牧事业发展中心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功能性西瓜露地栽培技术规程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推荐性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巴彦淖尔市现代农牧事业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发展中心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巴彦淖尔市现代农牧事业发展中心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cs="仿宋"/>
                <w:sz w:val="24"/>
              </w:rPr>
              <w:t>春玉米滴灌水肥一体化精准管理技术规程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推荐性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" w:cs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内蒙古禾兴农牧业有限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cs="仿宋"/>
                <w:sz w:val="24"/>
              </w:rPr>
              <w:t>责任公司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" w:cs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内蒙古禾兴农牧业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cs="仿宋"/>
                <w:sz w:val="24"/>
              </w:rPr>
              <w:t>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cs="仿宋"/>
                <w:sz w:val="24"/>
              </w:rPr>
              <w:t>春玉米播种与苗期智慧化管理技术规程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推荐性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" w:cs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内蒙古禾兴农牧业有限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cs="仿宋"/>
                <w:sz w:val="24"/>
              </w:rPr>
              <w:t>责任公司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" w:cs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内蒙古禾兴农牧业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cs="仿宋"/>
                <w:sz w:val="24"/>
              </w:rPr>
              <w:t>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" w:cs="仿宋"/>
                <w:sz w:val="24"/>
              </w:rPr>
            </w:pPr>
            <w:r>
              <w:rPr>
                <w:rFonts w:hint="eastAsia" w:hAnsi="仿宋" w:cs="仿宋"/>
                <w:sz w:val="24"/>
                <w:lang w:val="en-US" w:eastAsia="zh-CN"/>
              </w:rPr>
              <w:t>木本植物蜡叶标本采集制作技术规程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推荐性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" w:eastAsia="宋体" w:cs="仿宋"/>
                <w:sz w:val="24"/>
                <w:lang w:val="en-US" w:eastAsia="zh-CN"/>
              </w:rPr>
            </w:pPr>
            <w:r>
              <w:rPr>
                <w:rFonts w:hint="eastAsia" w:hAnsi="仿宋" w:eastAsia="宋体" w:cs="仿宋"/>
                <w:sz w:val="24"/>
                <w:lang w:val="en-US" w:eastAsia="zh-CN"/>
              </w:rPr>
              <w:t>巴彦淖尔市沙漠综合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eastAsia="宋体" w:cs="仿宋"/>
                <w:sz w:val="24"/>
                <w:lang w:val="en-US" w:eastAsia="zh-CN"/>
              </w:rPr>
              <w:t>治理中心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" w:eastAsia="宋体" w:cs="仿宋"/>
                <w:sz w:val="24"/>
                <w:lang w:val="en-US" w:eastAsia="zh-CN"/>
              </w:rPr>
            </w:pPr>
            <w:r>
              <w:rPr>
                <w:rFonts w:hint="eastAsia" w:hAnsi="仿宋" w:eastAsia="宋体" w:cs="仿宋"/>
                <w:sz w:val="24"/>
                <w:lang w:val="en-US" w:eastAsia="zh-CN"/>
              </w:rPr>
              <w:t>巴彦淖尔市沙漠综合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eastAsia="宋体" w:cs="仿宋"/>
                <w:sz w:val="24"/>
                <w:lang w:val="en-US" w:eastAsia="zh-CN"/>
              </w:rPr>
              <w:t>治理中心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" w:cs="仿宋"/>
                <w:sz w:val="24"/>
              </w:rPr>
            </w:pPr>
            <w:r>
              <w:rPr>
                <w:rFonts w:hint="eastAsia" w:hAnsi="仿宋" w:cs="仿宋"/>
                <w:sz w:val="24"/>
                <w:lang w:val="en-US" w:eastAsia="zh-CN"/>
              </w:rPr>
              <w:t>长柄扁桃建园技术规程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推荐性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" w:eastAsia="宋体" w:cs="仿宋"/>
                <w:sz w:val="24"/>
                <w:lang w:val="en-US" w:eastAsia="zh-CN"/>
              </w:rPr>
            </w:pPr>
            <w:r>
              <w:rPr>
                <w:rFonts w:hint="eastAsia" w:hAnsi="仿宋" w:eastAsia="宋体" w:cs="仿宋"/>
                <w:sz w:val="24"/>
                <w:lang w:val="en-US" w:eastAsia="zh-CN"/>
              </w:rPr>
              <w:t>巴彦淖尔市沙漠综合</w:t>
            </w:r>
          </w:p>
          <w:p>
            <w:pPr>
              <w:adjustRightInd w:val="0"/>
              <w:snapToGrid w:val="0"/>
              <w:jc w:val="center"/>
              <w:rPr>
                <w:rFonts w:hint="eastAsia" w:hAnsi="仿宋" w:eastAsia="宋体" w:cs="仿宋"/>
                <w:sz w:val="24"/>
                <w:lang w:val="en-US" w:eastAsia="zh-CN"/>
              </w:rPr>
            </w:pPr>
            <w:r>
              <w:rPr>
                <w:rFonts w:hint="eastAsia" w:hAnsi="仿宋" w:eastAsia="宋体" w:cs="仿宋"/>
                <w:sz w:val="24"/>
                <w:lang w:val="en-US" w:eastAsia="zh-CN"/>
              </w:rPr>
              <w:t>治理中心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" w:eastAsia="宋体" w:cs="仿宋"/>
                <w:sz w:val="24"/>
                <w:lang w:val="en-US" w:eastAsia="zh-CN"/>
              </w:rPr>
            </w:pPr>
            <w:r>
              <w:rPr>
                <w:rFonts w:hint="eastAsia" w:hAnsi="仿宋" w:eastAsia="宋体" w:cs="仿宋"/>
                <w:sz w:val="24"/>
                <w:lang w:val="en-US" w:eastAsia="zh-CN"/>
              </w:rPr>
              <w:t>巴彦淖尔市沙漠综合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eastAsia="宋体" w:cs="仿宋"/>
                <w:sz w:val="24"/>
                <w:lang w:val="en-US" w:eastAsia="zh-CN"/>
              </w:rPr>
              <w:t>治理中心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" w:cs="仿宋"/>
                <w:sz w:val="24"/>
              </w:rPr>
            </w:pPr>
            <w:r>
              <w:rPr>
                <w:rFonts w:hint="eastAsia" w:hAnsi="仿宋" w:cs="仿宋"/>
                <w:sz w:val="24"/>
                <w:lang w:val="en-US" w:eastAsia="zh-CN"/>
              </w:rPr>
              <w:t>梨成品苗宽行密植栽培建园</w:t>
            </w:r>
            <w:r>
              <w:rPr>
                <w:rFonts w:hint="eastAsia" w:hAnsi="仿宋" w:cs="仿宋"/>
                <w:sz w:val="24"/>
                <w:lang w:eastAsia="zh-CN"/>
              </w:rPr>
              <w:t>技术</w:t>
            </w:r>
            <w:r>
              <w:rPr>
                <w:rFonts w:hint="eastAsia" w:hAnsi="仿宋" w:cs="仿宋"/>
                <w:sz w:val="24"/>
              </w:rPr>
              <w:t>规程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推荐性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" w:eastAsia="宋体" w:cs="仿宋"/>
                <w:sz w:val="24"/>
                <w:lang w:val="en-US" w:eastAsia="zh-CN"/>
              </w:rPr>
            </w:pPr>
            <w:r>
              <w:rPr>
                <w:rFonts w:hint="eastAsia" w:hAnsi="仿宋" w:eastAsia="宋体" w:cs="仿宋"/>
                <w:sz w:val="24"/>
                <w:lang w:val="en-US" w:eastAsia="zh-CN"/>
              </w:rPr>
              <w:t>巴彦淖尔市沙漠综合</w:t>
            </w:r>
          </w:p>
          <w:p>
            <w:pPr>
              <w:adjustRightInd w:val="0"/>
              <w:snapToGrid w:val="0"/>
              <w:jc w:val="center"/>
              <w:rPr>
                <w:rFonts w:hint="eastAsia" w:hAnsi="仿宋" w:eastAsia="宋体" w:cs="仿宋"/>
                <w:sz w:val="24"/>
                <w:lang w:val="en-US" w:eastAsia="zh-CN"/>
              </w:rPr>
            </w:pPr>
            <w:r>
              <w:rPr>
                <w:rFonts w:hint="eastAsia" w:hAnsi="仿宋" w:eastAsia="宋体" w:cs="仿宋"/>
                <w:sz w:val="24"/>
                <w:lang w:val="en-US" w:eastAsia="zh-CN"/>
              </w:rPr>
              <w:t>治理中心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" w:eastAsia="宋体" w:cs="仿宋"/>
                <w:sz w:val="24"/>
                <w:lang w:val="en-US" w:eastAsia="zh-CN"/>
              </w:rPr>
            </w:pPr>
            <w:r>
              <w:rPr>
                <w:rFonts w:hint="eastAsia" w:hAnsi="仿宋" w:eastAsia="宋体" w:cs="仿宋"/>
                <w:sz w:val="24"/>
                <w:lang w:val="en-US" w:eastAsia="zh-CN"/>
              </w:rPr>
              <w:t>巴彦淖尔市沙漠综合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eastAsia="宋体" w:cs="仿宋"/>
                <w:sz w:val="24"/>
                <w:lang w:val="en-US" w:eastAsia="zh-CN"/>
              </w:rPr>
              <w:t>治理中心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" w:cs="仿宋"/>
                <w:sz w:val="24"/>
              </w:rPr>
            </w:pPr>
            <w:r>
              <w:rPr>
                <w:rFonts w:hint="eastAsia" w:hAnsi="仿宋" w:cs="仿宋"/>
                <w:sz w:val="24"/>
                <w:lang w:val="en-US" w:eastAsia="zh-CN"/>
              </w:rPr>
              <w:t>河套地区农田防护用材兼用林建设技术规程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推荐性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" w:eastAsia="宋体" w:cs="仿宋"/>
                <w:sz w:val="24"/>
                <w:lang w:val="en-US" w:eastAsia="zh-CN"/>
              </w:rPr>
            </w:pPr>
            <w:r>
              <w:rPr>
                <w:rFonts w:hint="eastAsia" w:hAnsi="仿宋" w:eastAsia="宋体" w:cs="仿宋"/>
                <w:sz w:val="24"/>
                <w:lang w:val="en-US" w:eastAsia="zh-CN"/>
              </w:rPr>
              <w:t>巴彦淖尔市沙漠综合</w:t>
            </w:r>
          </w:p>
          <w:p>
            <w:pPr>
              <w:adjustRightInd w:val="0"/>
              <w:snapToGrid w:val="0"/>
              <w:jc w:val="center"/>
              <w:rPr>
                <w:rFonts w:hint="eastAsia" w:hAnsi="仿宋" w:eastAsia="宋体" w:cs="仿宋"/>
                <w:sz w:val="24"/>
                <w:lang w:val="en-US" w:eastAsia="zh-CN"/>
              </w:rPr>
            </w:pPr>
            <w:r>
              <w:rPr>
                <w:rFonts w:hint="eastAsia" w:hAnsi="仿宋" w:eastAsia="宋体" w:cs="仿宋"/>
                <w:sz w:val="24"/>
                <w:lang w:val="en-US" w:eastAsia="zh-CN"/>
              </w:rPr>
              <w:t>治理中心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" w:eastAsia="宋体" w:cs="仿宋"/>
                <w:sz w:val="24"/>
                <w:lang w:val="en-US" w:eastAsia="zh-CN"/>
              </w:rPr>
            </w:pPr>
            <w:r>
              <w:rPr>
                <w:rFonts w:hint="eastAsia" w:hAnsi="仿宋" w:eastAsia="宋体" w:cs="仿宋"/>
                <w:sz w:val="24"/>
                <w:lang w:val="en-US" w:eastAsia="zh-CN"/>
              </w:rPr>
              <w:t>巴彦淖尔市沙漠综合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eastAsia="宋体" w:cs="仿宋"/>
                <w:sz w:val="24"/>
                <w:lang w:val="en-US" w:eastAsia="zh-CN"/>
              </w:rPr>
              <w:t>治理中心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" w:cs="仿宋"/>
                <w:sz w:val="24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酸枣大田直播育苗技术规程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推荐性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内蒙古天衡制药有限公司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内蒙古天衡制药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" w:cs="仿宋"/>
                <w:sz w:val="24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酸枣生态种植技术规程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推荐性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内蒙古天衡制药有限公司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内蒙古天衡制药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" w:cs="仿宋"/>
                <w:sz w:val="24"/>
              </w:rPr>
            </w:pPr>
            <w:r>
              <w:rPr>
                <w:rFonts w:hint="eastAsia" w:hAnsi="仿宋"/>
                <w:sz w:val="24"/>
                <w:szCs w:val="24"/>
                <w:lang w:eastAsia="zh-CN"/>
              </w:rPr>
              <w:t>引黄农业灌溉水权交易规范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推荐性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hAnsi="仿宋"/>
                <w:sz w:val="24"/>
                <w:szCs w:val="24"/>
                <w:lang w:eastAsia="zh-CN"/>
              </w:rPr>
            </w:pPr>
            <w:r>
              <w:rPr>
                <w:rFonts w:hint="eastAsia" w:hAnsi="仿宋"/>
                <w:sz w:val="24"/>
                <w:szCs w:val="24"/>
                <w:lang w:eastAsia="zh-CN"/>
              </w:rPr>
              <w:t>内蒙古河套灌区水利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/>
                <w:sz w:val="24"/>
                <w:szCs w:val="24"/>
                <w:lang w:eastAsia="zh-CN"/>
              </w:rPr>
              <w:t>发展中心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hAnsi="仿宋"/>
                <w:sz w:val="24"/>
                <w:szCs w:val="24"/>
                <w:lang w:eastAsia="zh-CN"/>
              </w:rPr>
            </w:pPr>
            <w:r>
              <w:rPr>
                <w:rFonts w:hint="eastAsia" w:hAnsi="仿宋"/>
                <w:sz w:val="24"/>
                <w:szCs w:val="24"/>
                <w:lang w:eastAsia="zh-CN"/>
              </w:rPr>
              <w:t>内蒙古河套灌区水利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/>
                <w:sz w:val="24"/>
                <w:szCs w:val="24"/>
                <w:lang w:eastAsia="zh-CN"/>
              </w:rPr>
              <w:t>发展中心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" w:eastAsia="宋体" w:cs="仿宋"/>
                <w:sz w:val="24"/>
                <w:lang w:eastAsia="zh-CN"/>
              </w:rPr>
            </w:pPr>
            <w:r>
              <w:rPr>
                <w:rFonts w:hint="eastAsia" w:hAnsi="仿宋" w:eastAsia="宋体" w:cs="仿宋"/>
                <w:sz w:val="24"/>
                <w:lang w:eastAsia="zh-CN"/>
              </w:rPr>
              <w:t>引黄农业供排水调度规程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" w:eastAsia="宋体" w:cs="仿宋"/>
                <w:sz w:val="24"/>
                <w:lang w:val="en-US" w:eastAsia="zh-CN"/>
              </w:rPr>
            </w:pPr>
            <w:r>
              <w:rPr>
                <w:rFonts w:hint="eastAsia" w:hAnsi="仿宋" w:eastAsia="宋体" w:cs="仿宋"/>
                <w:sz w:val="24"/>
                <w:lang w:val="en-US" w:eastAsia="zh-CN"/>
              </w:rPr>
              <w:t>制定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推荐性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hAnsi="仿宋"/>
                <w:sz w:val="24"/>
                <w:szCs w:val="24"/>
                <w:lang w:eastAsia="zh-CN"/>
              </w:rPr>
            </w:pPr>
            <w:r>
              <w:rPr>
                <w:rFonts w:hint="eastAsia" w:hAnsi="仿宋"/>
                <w:sz w:val="24"/>
                <w:szCs w:val="24"/>
                <w:lang w:eastAsia="zh-CN"/>
              </w:rPr>
              <w:t>内蒙古河套灌区水利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/>
                <w:sz w:val="24"/>
                <w:szCs w:val="24"/>
                <w:lang w:eastAsia="zh-CN"/>
              </w:rPr>
              <w:t>发展中心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hAnsi="仿宋"/>
                <w:sz w:val="24"/>
                <w:szCs w:val="24"/>
                <w:lang w:eastAsia="zh-CN"/>
              </w:rPr>
            </w:pPr>
            <w:r>
              <w:rPr>
                <w:rFonts w:hint="eastAsia" w:hAnsi="仿宋"/>
                <w:sz w:val="24"/>
                <w:szCs w:val="24"/>
                <w:lang w:eastAsia="zh-CN"/>
              </w:rPr>
              <w:t>内蒙古河套灌区水利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/>
                <w:sz w:val="24"/>
                <w:szCs w:val="24"/>
                <w:lang w:eastAsia="zh-CN"/>
              </w:rPr>
              <w:t>发展中心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hAnsi="仿宋" w:cs="仿宋"/>
                <w:sz w:val="24"/>
              </w:rPr>
            </w:pPr>
            <w:r>
              <w:rPr>
                <w:rFonts w:hint="eastAsia" w:hAnsi="仿宋" w:eastAsia="宋体" w:cs="仿宋"/>
                <w:sz w:val="24"/>
                <w:lang w:val="en-US" w:eastAsia="zh-CN"/>
              </w:rPr>
              <w:t>华莱士</w:t>
            </w:r>
            <w:r>
              <w:rPr>
                <w:rFonts w:hint="eastAsia" w:hAnsi="仿宋" w:eastAsia="宋体" w:cs="仿宋"/>
                <w:sz w:val="24"/>
                <w:lang w:eastAsia="zh-CN"/>
              </w:rPr>
              <w:t>瓜气候品质评价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推荐性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hAnsi="仿宋"/>
                <w:sz w:val="24"/>
                <w:lang w:val="en-US" w:eastAsia="zh-CN"/>
              </w:rPr>
            </w:pPr>
            <w:r>
              <w:rPr>
                <w:rFonts w:hint="eastAsia" w:hAnsi="仿宋"/>
                <w:sz w:val="24"/>
                <w:lang w:val="en-US" w:eastAsia="zh-CN"/>
              </w:rPr>
              <w:t>巴彦淖尔市农业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/>
                <w:sz w:val="24"/>
                <w:lang w:val="en-US" w:eastAsia="zh-CN"/>
              </w:rPr>
              <w:t>气象试验站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hAnsi="仿宋"/>
                <w:sz w:val="24"/>
                <w:lang w:val="en-US" w:eastAsia="zh-CN"/>
              </w:rPr>
            </w:pPr>
            <w:r>
              <w:rPr>
                <w:rFonts w:hint="eastAsia" w:hAnsi="仿宋"/>
                <w:sz w:val="24"/>
                <w:lang w:val="en-US" w:eastAsia="zh-CN"/>
              </w:rPr>
              <w:t>巴彦淖尔市农业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/>
                <w:sz w:val="24"/>
                <w:lang w:val="en-US" w:eastAsia="zh-CN"/>
              </w:rPr>
              <w:t>气象试验站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hAnsi="仿宋" w:eastAsia="宋体" w:cs="仿宋"/>
                <w:sz w:val="24"/>
                <w:lang w:eastAsia="zh-CN"/>
              </w:rPr>
            </w:pPr>
            <w:r>
              <w:rPr>
                <w:rFonts w:hint="eastAsia" w:hAnsi="仿宋" w:eastAsia="宋体" w:cs="仿宋"/>
                <w:sz w:val="24"/>
                <w:lang w:eastAsia="zh-CN"/>
              </w:rPr>
              <w:t>河套食用向日葵菌核病气象等级及防御指南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推荐性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hAnsi="仿宋"/>
                <w:sz w:val="24"/>
                <w:lang w:val="en-US" w:eastAsia="zh-CN"/>
              </w:rPr>
            </w:pPr>
            <w:r>
              <w:rPr>
                <w:rFonts w:hint="eastAsia" w:hAnsi="仿宋"/>
                <w:sz w:val="24"/>
                <w:lang w:val="en-US" w:eastAsia="zh-CN"/>
              </w:rPr>
              <w:t>巴彦淖尔市农业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/>
                <w:sz w:val="24"/>
                <w:lang w:val="en-US" w:eastAsia="zh-CN"/>
              </w:rPr>
              <w:t>气象试验站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hAnsi="仿宋"/>
                <w:sz w:val="24"/>
                <w:lang w:val="en-US" w:eastAsia="zh-CN"/>
              </w:rPr>
            </w:pPr>
            <w:r>
              <w:rPr>
                <w:rFonts w:hint="eastAsia" w:hAnsi="仿宋"/>
                <w:sz w:val="24"/>
                <w:lang w:val="en-US" w:eastAsia="zh-CN"/>
              </w:rPr>
              <w:t>巴彦淖尔市农业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/>
                <w:sz w:val="24"/>
                <w:lang w:val="en-US" w:eastAsia="zh-CN"/>
              </w:rPr>
              <w:t>气象试验站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hAnsi="仿宋" w:eastAsia="宋体" w:cs="仿宋"/>
                <w:sz w:val="24"/>
                <w:lang w:eastAsia="zh-CN"/>
              </w:rPr>
            </w:pPr>
            <w:r>
              <w:rPr>
                <w:rFonts w:hint="eastAsia" w:hAnsi="仿宋" w:eastAsia="宋体" w:cs="仿宋"/>
                <w:sz w:val="24"/>
                <w:lang w:eastAsia="zh-CN"/>
              </w:rPr>
              <w:t>河套灌区玉米风雨灾害预警指标及防御指南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推荐性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hAnsi="仿宋"/>
                <w:sz w:val="24"/>
                <w:lang w:val="en-US" w:eastAsia="zh-CN"/>
              </w:rPr>
            </w:pPr>
            <w:r>
              <w:rPr>
                <w:rFonts w:hint="eastAsia" w:hAnsi="仿宋"/>
                <w:sz w:val="24"/>
                <w:lang w:val="en-US" w:eastAsia="zh-CN"/>
              </w:rPr>
              <w:t>巴彦淖尔市农业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/>
                <w:sz w:val="24"/>
                <w:lang w:val="en-US" w:eastAsia="zh-CN"/>
              </w:rPr>
              <w:t>气象试验站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hAnsi="仿宋"/>
                <w:sz w:val="24"/>
                <w:lang w:val="en-US" w:eastAsia="zh-CN"/>
              </w:rPr>
            </w:pPr>
            <w:r>
              <w:rPr>
                <w:rFonts w:hint="eastAsia" w:hAnsi="仿宋"/>
                <w:sz w:val="24"/>
                <w:lang w:val="en-US" w:eastAsia="zh-CN"/>
              </w:rPr>
              <w:t>巴彦淖尔市农业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/>
                <w:sz w:val="24"/>
                <w:lang w:val="en-US" w:eastAsia="zh-CN"/>
              </w:rPr>
              <w:t>气象试验站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hAnsi="仿宋" w:eastAsia="宋体" w:cs="仿宋"/>
                <w:sz w:val="24"/>
                <w:lang w:eastAsia="zh-CN"/>
              </w:rPr>
            </w:pPr>
            <w:r>
              <w:rPr>
                <w:rFonts w:hint="eastAsia" w:hAnsi="仿宋" w:eastAsia="宋体" w:cs="仿宋"/>
                <w:sz w:val="24"/>
                <w:lang w:eastAsia="zh-CN"/>
              </w:rPr>
              <w:t>籽用葫芦霜冻害气象预警等级及防御指南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推荐性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hAnsi="仿宋"/>
                <w:sz w:val="24"/>
                <w:lang w:val="en-US" w:eastAsia="zh-CN"/>
              </w:rPr>
            </w:pPr>
            <w:r>
              <w:rPr>
                <w:rFonts w:hint="eastAsia" w:hAnsi="仿宋"/>
                <w:sz w:val="24"/>
                <w:lang w:val="en-US" w:eastAsia="zh-CN"/>
              </w:rPr>
              <w:t>巴彦淖尔市农业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/>
                <w:sz w:val="24"/>
                <w:lang w:val="en-US" w:eastAsia="zh-CN"/>
              </w:rPr>
              <w:t>气象试验站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hAnsi="仿宋"/>
                <w:sz w:val="24"/>
                <w:lang w:val="en-US" w:eastAsia="zh-CN"/>
              </w:rPr>
            </w:pPr>
            <w:r>
              <w:rPr>
                <w:rFonts w:hint="eastAsia" w:hAnsi="仿宋"/>
                <w:sz w:val="24"/>
                <w:lang w:val="en-US" w:eastAsia="zh-CN"/>
              </w:rPr>
              <w:t>巴彦淖尔市农业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/>
                <w:sz w:val="24"/>
                <w:lang w:val="en-US" w:eastAsia="zh-CN"/>
              </w:rPr>
              <w:t>气象试验站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18个月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细黑">
    <w:altName w:val="汉仪中等线简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汉仪中等线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F40C4"/>
    <w:rsid w:val="002565C5"/>
    <w:rsid w:val="2F670730"/>
    <w:rsid w:val="3BBBA323"/>
    <w:rsid w:val="54DD6453"/>
    <w:rsid w:val="57659D39"/>
    <w:rsid w:val="5F3FE5B3"/>
    <w:rsid w:val="66B52AFB"/>
    <w:rsid w:val="67AFFD3F"/>
    <w:rsid w:val="74DB91C2"/>
    <w:rsid w:val="78F760C3"/>
    <w:rsid w:val="7B2D9193"/>
    <w:rsid w:val="7D7B076E"/>
    <w:rsid w:val="AFFC3689"/>
    <w:rsid w:val="C43FD162"/>
    <w:rsid w:val="CFBD684C"/>
    <w:rsid w:val="CFED0DCC"/>
    <w:rsid w:val="DDFBDAB3"/>
    <w:rsid w:val="ECDFF6F0"/>
    <w:rsid w:val="F5811EB7"/>
    <w:rsid w:val="F7BF1BF2"/>
    <w:rsid w:val="FF355E65"/>
    <w:rsid w:val="FFD767B8"/>
    <w:rsid w:val="FFDF40C4"/>
    <w:rsid w:val="FFE6C67E"/>
    <w:rsid w:val="FFFF09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0"/>
      <w:ind w:firstLine="420" w:firstLineChars="100"/>
      <w:jc w:val="center"/>
    </w:pPr>
    <w:rPr>
      <w:rFonts w:eastAsia="华文细黑"/>
      <w:b/>
      <w:sz w:val="24"/>
      <w:szCs w:val="36"/>
    </w:rPr>
  </w:style>
  <w:style w:type="paragraph" w:styleId="3">
    <w:name w:val="Body Text"/>
    <w:basedOn w:val="1"/>
    <w:qFormat/>
    <w:uiPriority w:val="99"/>
    <w:pPr>
      <w:spacing w:after="120"/>
    </w:pPr>
  </w:style>
  <w:style w:type="character" w:customStyle="1" w:styleId="6">
    <w:name w:val="font0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2021-09-17T08:14:00Z</dcterms:created>
  <dc:creator>user</dc:creator>
  <cp:lastModifiedBy>huawei</cp:lastModifiedBy>
  <dcterms:modified xsi:type="dcterms:W3CDTF">2023-09-27T18:10:51Z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5A8B8A4725BD94CEABFF1365B8494816</vt:lpwstr>
  </property>
</Properties>
</file>