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3774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small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1ABD7957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textAlignment w:val="auto"/>
        <w:rPr>
          <w:rFonts w:hint="default" w:ascii="Times New Roman" w:hAnsi="Times New Roman" w:cs="Times New Roman"/>
          <w:smallCaps w:val="0"/>
          <w:color w:val="000000" w:themeColor="text1"/>
          <w:spacing w:val="0"/>
          <w14:textFill>
            <w14:solidFill>
              <w14:schemeClr w14:val="tx1"/>
            </w14:solidFill>
          </w14:textFill>
        </w:rPr>
      </w:pPr>
    </w:p>
    <w:p w14:paraId="02A046F1">
      <w:pPr>
        <w:pStyle w:val="1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740" w:firstLineChars="1500"/>
        <w:jc w:val="right"/>
        <w:textAlignment w:val="auto"/>
        <w:rPr>
          <w:rFonts w:hint="default" w:ascii="Times New Roman" w:hAnsi="Times New Roman" w:cs="Times New Roman"/>
          <w:smallCaps w:val="0"/>
          <w:color w:val="000000" w:themeColor="text1"/>
          <w:spacing w:val="0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mallCaps w:val="0"/>
          <w:color w:val="000000" w:themeColor="text1"/>
          <w:spacing w:val="0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12C4D99">
      <w:pPr>
        <w:pStyle w:val="15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right="0" w:rightChars="0" w:firstLine="4740" w:firstLineChars="150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44"/>
          <w:szCs w:val="44"/>
          <w:lang w:val="en-US" w:eastAsia="zh-CN"/>
        </w:rPr>
      </w:pPr>
      <mc:AlternateContent>
        <mc:Choice Requires="wpsCustomData">
          <wpsCustomData:docfieldStart id="0" docfieldname="正文" hidden="0" print="1" readonly="0" index="3"/>
        </mc:Choice>
      </mc:AlternateContent>
      <w:r>
        <w:rPr>
          <w:rFonts w:hint="default" w:ascii="Times New Roman" w:hAnsi="Times New Roman" w:cs="Times New Roman"/>
          <w:color w:val="000000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Cs w:val="32"/>
        </w:rPr>
        <w:t>巴政</w:t>
      </w:r>
      <w:r>
        <w:rPr>
          <w:rFonts w:hint="default" w:ascii="Times New Roman" w:hAnsi="Times New Roman" w:cs="Times New Roman"/>
          <w:color w:val="000000"/>
          <w:szCs w:val="32"/>
          <w:lang w:eastAsia="zh-CN"/>
        </w:rPr>
        <w:t>办字</w:t>
      </w:r>
      <w:r>
        <w:rPr>
          <w:rFonts w:hint="default" w:ascii="Times New Roman" w:hAnsi="Times New Roman" w:eastAsia="仿宋_GB2312" w:cs="Times New Roman"/>
          <w:color w:val="000000"/>
          <w:szCs w:val="32"/>
        </w:rPr>
        <w:t>〔</w:t>
      </w:r>
      <w:r>
        <w:rPr>
          <w:rFonts w:hint="default" w:ascii="Times New Roman" w:hAnsi="Times New Roman" w:cs="Times New Roman"/>
          <w:color w:val="000000"/>
          <w:kern w:val="2"/>
          <w:sz w:val="32"/>
          <w:szCs w:val="32"/>
          <w:lang w:val="en-US" w:eastAsia="zh-CN" w:bidi="ar-SA"/>
        </w:rPr>
        <w:t>202</w:t>
      </w:r>
      <w:r>
        <w:rPr>
          <w:rFonts w:hint="default" w:ascii="Times New Roman" w:hAnsi="Times New Roman" w:cs="Times New Roman"/>
          <w:color w:val="000000"/>
          <w:kern w:val="2"/>
          <w:sz w:val="32"/>
          <w:szCs w:val="32"/>
          <w:lang w:val="en-US" w:eastAsia="zh" w:bidi="ar-SA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〕</w:t>
      </w:r>
      <w:r>
        <w:rPr>
          <w:rFonts w:hint="default" w:ascii="Times New Roman" w:hAnsi="Times New Roman" w:cs="Times New Roman"/>
          <w:color w:val="000000"/>
          <w:kern w:val="2"/>
          <w:sz w:val="32"/>
          <w:szCs w:val="32"/>
          <w:lang w:val="en-US" w:eastAsia="zh-CN" w:bidi="ar-SA"/>
        </w:rPr>
        <w:t>39</w:t>
      </w:r>
      <w:r>
        <w:rPr>
          <w:rFonts w:hint="default" w:ascii="Times New Roman" w:hAnsi="Times New Roman" w:eastAsia="仿宋_GB2312" w:cs="Times New Roman"/>
          <w:color w:val="000000"/>
          <w:szCs w:val="32"/>
        </w:rPr>
        <w:t>号</w:t>
      </w:r>
      <w:r>
        <w:rPr>
          <w:rFonts w:hint="default" w:ascii="Times New Roman" w:hAnsi="Times New Roman" w:eastAsia="仿宋_GB2312" w:cs="Times New Roman"/>
          <w:color w:val="000000"/>
          <w:szCs w:val="32"/>
          <w:lang w:val="en-US" w:eastAsia="zh-CN"/>
        </w:rPr>
        <w:t xml:space="preserve">  </w:t>
      </w:r>
    </w:p>
    <w:p w14:paraId="23C1A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BED018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71C920C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巴彦淖尔市人民政府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办公室</w:t>
      </w:r>
    </w:p>
    <w:p w14:paraId="758B312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关于废止《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巴彦淖尔市行政执法协调监督</w:t>
      </w:r>
    </w:p>
    <w:p w14:paraId="5295C4F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实施细则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》的通知</w:t>
      </w:r>
    </w:p>
    <w:p w14:paraId="49B779F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78E7B2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各旗县区人民政府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巴彦淖尔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国家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农高区管委会、巴彦淖尔经济技术开发区管委会、甘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毛都口岸管委会，市直各部门，驻市各单位，各直属企事业单位：</w:t>
      </w:r>
    </w:p>
    <w:p w14:paraId="7C97677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《巴彦淖尔市行政执法协调监督实施细则》经市政府常务会议审议通过后于2023年6月28日印发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。2024年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中共中央办公厅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国务院办公厅印发《关于加强行政执法协调监督工作体系建设的意见》，对行政执法协调监督工作提出了新要求。《内蒙古自治区行政执法监督条例》也将在此基础上进行修订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《巴彦淖尔市行政执法协调监督实施细则》（巴政办发〔2023〕30号）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继续施行，将产生与上位法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有关规定不符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或者依据缺失的情形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，经巴彦淖尔市人民政府2025年第9次常务会议研究审议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同意将该文件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予以废止。</w:t>
      </w:r>
    </w:p>
    <w:p w14:paraId="0DE63D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自本通知下发之日起，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文件停止执行，不得再作为行政管理的依据。各地区、各部门要及时清理本地区、本部门制发的相关配套文件。</w:t>
      </w:r>
    </w:p>
    <w:p w14:paraId="66EE98A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6A98AB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43DF4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668816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firstLine="4424" w:firstLineChars="1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巴彦淖尔市人民政府办公室</w:t>
      </w:r>
    </w:p>
    <w:p w14:paraId="6FAA1D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firstLine="5372" w:firstLineChars="17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cs="Times New Roman"/>
          <w:sz w:val="32"/>
          <w:szCs w:val="32"/>
          <w:lang w:val="en-US" w:eastAsia="zh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28172D6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（此件公开发布）</w:t>
      </w:r>
    </w:p>
    <w:p w14:paraId="482E502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7E35C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368081E">
      <w:pPr>
        <w:pStyle w:val="15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105F340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6056FAB">
      <w:pPr>
        <w:pStyle w:val="15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58855EA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E88ABC8">
      <w:pPr>
        <w:pStyle w:val="15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61BB5D0">
      <w:pPr>
        <w:rPr>
          <w:rFonts w:hint="default" w:ascii="Times New Roman" w:hAnsi="Times New Roman" w:cs="Times New Roman"/>
          <w:lang w:eastAsia="zh-CN"/>
        </w:rPr>
      </w:pPr>
    </w:p>
    <mc:AlternateContent>
      <mc:Choice Requires="wpsCustomData">
        <wpsCustomData:docfieldEnd id="0"/>
      </mc:Choice>
    </mc:AlternateContent>
    <w:p w14:paraId="7DA4E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24" w:firstLineChars="14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type w:val="continuous"/>
      <w:pgSz w:w="11906" w:h="16838"/>
      <w:pgMar w:top="2041" w:right="1474" w:bottom="1984" w:left="1587" w:header="850" w:footer="1417" w:gutter="0"/>
      <w:pgNumType w:fmt="decimal"/>
      <w:cols w:space="0" w:num="1"/>
      <w:titlePg/>
      <w:rtlGutter w:val="0"/>
      <w:docGrid w:type="linesAndChars" w:linePitch="57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FB4E6">
    <w:pPr>
      <w:pStyle w:val="11"/>
      <w:ind w:right="360" w:firstLine="36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8B4B84">
                          <w:pPr>
                            <w:pStyle w:val="11"/>
                            <w:pBdr>
                              <w:between w:val="none" w:color="auto" w:sz="0" w:space="0"/>
                            </w:pBdr>
                            <w:spacing w:after="0" w:afterLines="0"/>
                            <w:ind w:right="422" w:rightChars="132"/>
                            <w:rPr>
                              <w:rFonts w:hint="eastAsia"/>
                            </w:rPr>
                          </w:pPr>
                          <w:r>
                            <w:rPr>
                              <w:rStyle w:val="27"/>
                              <w:rFonts w:hint="eastAsia"/>
                              <w:sz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Style w:val="27"/>
                              <w:rFonts w:hint="eastAsia"/>
                              <w:sz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27"/>
                              <w:rFonts w:hint="eastAsia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27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27"/>
                              <w:sz w:val="28"/>
                            </w:rPr>
                            <w:t>1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27"/>
                              <w:rFonts w:hint="eastAsia"/>
                              <w:sz w:val="28"/>
                              <w:lang w:val="en-US" w:eastAsia="zh-CN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8B4B84">
                    <w:pPr>
                      <w:pStyle w:val="11"/>
                      <w:pBdr>
                        <w:between w:val="none" w:color="auto" w:sz="0" w:space="0"/>
                      </w:pBdr>
                      <w:spacing w:after="0" w:afterLines="0"/>
                      <w:ind w:right="422" w:rightChars="132"/>
                      <w:rPr>
                        <w:rFonts w:hint="eastAsia"/>
                      </w:rPr>
                    </w:pPr>
                    <w:r>
                      <w:rPr>
                        <w:rStyle w:val="27"/>
                        <w:rFonts w:hint="eastAsia"/>
                        <w:sz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Style w:val="27"/>
                        <w:rFonts w:hint="eastAsia"/>
                        <w:sz w:val="28"/>
                        <w:lang w:eastAsia="zh-CN"/>
                      </w:rPr>
                      <w:t>—</w:t>
                    </w:r>
                    <w:r>
                      <w:rPr>
                        <w:rStyle w:val="27"/>
                        <w:rFonts w:hint="eastAsia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rStyle w:val="27"/>
                        <w:sz w:val="28"/>
                      </w:rPr>
                      <w:instrText xml:space="preserve"> PAGE 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rStyle w:val="27"/>
                        <w:sz w:val="28"/>
                      </w:rPr>
                      <w:t>1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rStyle w:val="27"/>
                        <w:rFonts w:hint="eastAsia"/>
                        <w:sz w:val="28"/>
                        <w:lang w:val="en-US" w:eastAsia="zh-CN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1E0AA">
    <w:pPr>
      <w:pStyle w:val="11"/>
      <w:rPr>
        <w:rFonts w:hint="eastAsia" w:asciiTheme="majorEastAsia" w:hAnsiTheme="majorEastAsia" w:eastAsiaTheme="majorEastAsia" w:cstheme="majorEastAsia"/>
        <w:sz w:val="32"/>
        <w:szCs w:val="32"/>
      </w:rPr>
    </w:pPr>
  </w:p>
  <w:p w14:paraId="6519CD41">
    <w:pPr>
      <w:pStyle w:val="11"/>
      <w:tabs>
        <w:tab w:val="left" w:pos="8978"/>
        <w:tab w:val="clear" w:pos="4153"/>
      </w:tabs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880D9"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5DC3D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289"/>
  <w:displayHorizontalDrawingGridEvery w:val="2"/>
  <w:displayVerticalDrawingGridEvery w:val="2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41F39"/>
    <w:rsid w:val="01574C04"/>
    <w:rsid w:val="01C30BA4"/>
    <w:rsid w:val="021969A0"/>
    <w:rsid w:val="025D1D60"/>
    <w:rsid w:val="02F75EC6"/>
    <w:rsid w:val="0338346E"/>
    <w:rsid w:val="034464D7"/>
    <w:rsid w:val="034663BA"/>
    <w:rsid w:val="03DB612A"/>
    <w:rsid w:val="04A44813"/>
    <w:rsid w:val="05197EAB"/>
    <w:rsid w:val="06EC7EB8"/>
    <w:rsid w:val="08D74E67"/>
    <w:rsid w:val="08FE5999"/>
    <w:rsid w:val="099C2975"/>
    <w:rsid w:val="0A38671F"/>
    <w:rsid w:val="0B2E1BF3"/>
    <w:rsid w:val="0B4C4914"/>
    <w:rsid w:val="0B571312"/>
    <w:rsid w:val="0CA10C83"/>
    <w:rsid w:val="0CCC1D26"/>
    <w:rsid w:val="0CD35AFE"/>
    <w:rsid w:val="0D8331ED"/>
    <w:rsid w:val="0E444940"/>
    <w:rsid w:val="0F090896"/>
    <w:rsid w:val="11021D9B"/>
    <w:rsid w:val="11ED3AE7"/>
    <w:rsid w:val="122D4680"/>
    <w:rsid w:val="124F1DF0"/>
    <w:rsid w:val="132B52E0"/>
    <w:rsid w:val="13852224"/>
    <w:rsid w:val="13BD313A"/>
    <w:rsid w:val="14AA2231"/>
    <w:rsid w:val="174E5A76"/>
    <w:rsid w:val="17FD5D1C"/>
    <w:rsid w:val="18467E85"/>
    <w:rsid w:val="18FC233C"/>
    <w:rsid w:val="199279BA"/>
    <w:rsid w:val="19B15ECA"/>
    <w:rsid w:val="19F22A38"/>
    <w:rsid w:val="1B110C8C"/>
    <w:rsid w:val="1B8C33CD"/>
    <w:rsid w:val="1CCA1472"/>
    <w:rsid w:val="1CEB67C7"/>
    <w:rsid w:val="1D2F7EE5"/>
    <w:rsid w:val="1D616F9D"/>
    <w:rsid w:val="1D9908A0"/>
    <w:rsid w:val="1F236863"/>
    <w:rsid w:val="1F4A4E7E"/>
    <w:rsid w:val="1FA60742"/>
    <w:rsid w:val="20080C1B"/>
    <w:rsid w:val="20287AF8"/>
    <w:rsid w:val="20F97247"/>
    <w:rsid w:val="21C34A28"/>
    <w:rsid w:val="22732970"/>
    <w:rsid w:val="231D7F66"/>
    <w:rsid w:val="23715047"/>
    <w:rsid w:val="243971C2"/>
    <w:rsid w:val="27C713FE"/>
    <w:rsid w:val="282A032A"/>
    <w:rsid w:val="2877155B"/>
    <w:rsid w:val="28F53DDC"/>
    <w:rsid w:val="2A2557C0"/>
    <w:rsid w:val="2A8D3976"/>
    <w:rsid w:val="2B5A5853"/>
    <w:rsid w:val="2B682F9E"/>
    <w:rsid w:val="2B9F4530"/>
    <w:rsid w:val="2BEB2DCF"/>
    <w:rsid w:val="2C1F0119"/>
    <w:rsid w:val="2CEF36CA"/>
    <w:rsid w:val="2D6E28DF"/>
    <w:rsid w:val="2D821402"/>
    <w:rsid w:val="2EB44005"/>
    <w:rsid w:val="2F067F1B"/>
    <w:rsid w:val="2F5439FD"/>
    <w:rsid w:val="2F5D0CF4"/>
    <w:rsid w:val="30AE720A"/>
    <w:rsid w:val="30E95AC8"/>
    <w:rsid w:val="31141320"/>
    <w:rsid w:val="32010F74"/>
    <w:rsid w:val="32197F24"/>
    <w:rsid w:val="32E20635"/>
    <w:rsid w:val="32EF9E6E"/>
    <w:rsid w:val="33477853"/>
    <w:rsid w:val="334D494A"/>
    <w:rsid w:val="33741F39"/>
    <w:rsid w:val="345D2A10"/>
    <w:rsid w:val="3542193B"/>
    <w:rsid w:val="377F9CD2"/>
    <w:rsid w:val="37DC6F24"/>
    <w:rsid w:val="382F7ED9"/>
    <w:rsid w:val="38EA790F"/>
    <w:rsid w:val="392350DC"/>
    <w:rsid w:val="3A05257C"/>
    <w:rsid w:val="3A590E0C"/>
    <w:rsid w:val="3AA84697"/>
    <w:rsid w:val="3ABF0691"/>
    <w:rsid w:val="3BE9542B"/>
    <w:rsid w:val="3CCA477B"/>
    <w:rsid w:val="3D3467A7"/>
    <w:rsid w:val="3D5A4E2E"/>
    <w:rsid w:val="3E2B67FD"/>
    <w:rsid w:val="3E4462F3"/>
    <w:rsid w:val="3E6007DB"/>
    <w:rsid w:val="3EE23FC6"/>
    <w:rsid w:val="3F9A6630"/>
    <w:rsid w:val="3FFB57B4"/>
    <w:rsid w:val="3FFFB31C"/>
    <w:rsid w:val="40B8174F"/>
    <w:rsid w:val="428C1049"/>
    <w:rsid w:val="42C9320C"/>
    <w:rsid w:val="43300C7D"/>
    <w:rsid w:val="43FF6C61"/>
    <w:rsid w:val="45EB6AC0"/>
    <w:rsid w:val="46773F10"/>
    <w:rsid w:val="46CF4C14"/>
    <w:rsid w:val="473E5AE1"/>
    <w:rsid w:val="486402C3"/>
    <w:rsid w:val="4954265C"/>
    <w:rsid w:val="497663E7"/>
    <w:rsid w:val="49C05B39"/>
    <w:rsid w:val="4A5261EC"/>
    <w:rsid w:val="4AB97AE5"/>
    <w:rsid w:val="4ABD6DAE"/>
    <w:rsid w:val="4AFFDE10"/>
    <w:rsid w:val="4B321ABB"/>
    <w:rsid w:val="4B5E1F2D"/>
    <w:rsid w:val="4BFB1EAC"/>
    <w:rsid w:val="4D2A7A89"/>
    <w:rsid w:val="4D997043"/>
    <w:rsid w:val="4DD94987"/>
    <w:rsid w:val="4DDA6DD2"/>
    <w:rsid w:val="4DE34002"/>
    <w:rsid w:val="4E0567DD"/>
    <w:rsid w:val="4E8D633E"/>
    <w:rsid w:val="4E9A2145"/>
    <w:rsid w:val="4EF81C2D"/>
    <w:rsid w:val="4F2C5506"/>
    <w:rsid w:val="50407789"/>
    <w:rsid w:val="50532842"/>
    <w:rsid w:val="51191E0C"/>
    <w:rsid w:val="512C4078"/>
    <w:rsid w:val="515A021C"/>
    <w:rsid w:val="516B5772"/>
    <w:rsid w:val="51C862D3"/>
    <w:rsid w:val="52401425"/>
    <w:rsid w:val="526E4F59"/>
    <w:rsid w:val="52AA4D56"/>
    <w:rsid w:val="53105A19"/>
    <w:rsid w:val="532A4350"/>
    <w:rsid w:val="54B22147"/>
    <w:rsid w:val="55685C45"/>
    <w:rsid w:val="55AD6CD7"/>
    <w:rsid w:val="55C95418"/>
    <w:rsid w:val="5600436F"/>
    <w:rsid w:val="5682481D"/>
    <w:rsid w:val="58493BC4"/>
    <w:rsid w:val="59DF6A06"/>
    <w:rsid w:val="5A354441"/>
    <w:rsid w:val="5AF768D4"/>
    <w:rsid w:val="5B6A421F"/>
    <w:rsid w:val="5B965C1A"/>
    <w:rsid w:val="5C4D0163"/>
    <w:rsid w:val="5CA91D78"/>
    <w:rsid w:val="5D3D44BE"/>
    <w:rsid w:val="5D446AC2"/>
    <w:rsid w:val="5DDD939F"/>
    <w:rsid w:val="5DFF6E4B"/>
    <w:rsid w:val="5E156496"/>
    <w:rsid w:val="5E727C9D"/>
    <w:rsid w:val="5EBE8EBB"/>
    <w:rsid w:val="5EFD3037"/>
    <w:rsid w:val="5FC34B21"/>
    <w:rsid w:val="5FCC07DF"/>
    <w:rsid w:val="603826E4"/>
    <w:rsid w:val="60C04D65"/>
    <w:rsid w:val="613F501F"/>
    <w:rsid w:val="620E7781"/>
    <w:rsid w:val="6234535B"/>
    <w:rsid w:val="6284669E"/>
    <w:rsid w:val="63947603"/>
    <w:rsid w:val="63C55A0C"/>
    <w:rsid w:val="64444B8B"/>
    <w:rsid w:val="65274CF9"/>
    <w:rsid w:val="66082DE6"/>
    <w:rsid w:val="663A0AA7"/>
    <w:rsid w:val="66EE05B7"/>
    <w:rsid w:val="67738935"/>
    <w:rsid w:val="69DF47E5"/>
    <w:rsid w:val="6AD318C1"/>
    <w:rsid w:val="6BD12EC6"/>
    <w:rsid w:val="6C5040CF"/>
    <w:rsid w:val="6C7B7016"/>
    <w:rsid w:val="6C7D02C7"/>
    <w:rsid w:val="6CF9BA75"/>
    <w:rsid w:val="6DC7138B"/>
    <w:rsid w:val="6DD15B1E"/>
    <w:rsid w:val="6E0D1A55"/>
    <w:rsid w:val="6EB929E4"/>
    <w:rsid w:val="6EC14022"/>
    <w:rsid w:val="6F750BC7"/>
    <w:rsid w:val="70666A17"/>
    <w:rsid w:val="711756F0"/>
    <w:rsid w:val="71F17912"/>
    <w:rsid w:val="7281741C"/>
    <w:rsid w:val="72B26283"/>
    <w:rsid w:val="72B62A91"/>
    <w:rsid w:val="72BF1D43"/>
    <w:rsid w:val="72EC6BA3"/>
    <w:rsid w:val="73570002"/>
    <w:rsid w:val="737A512E"/>
    <w:rsid w:val="74DF1B3D"/>
    <w:rsid w:val="756E4E38"/>
    <w:rsid w:val="757F79CC"/>
    <w:rsid w:val="759B3572"/>
    <w:rsid w:val="75B7E407"/>
    <w:rsid w:val="75EC5E4D"/>
    <w:rsid w:val="75FD1B64"/>
    <w:rsid w:val="765E65B2"/>
    <w:rsid w:val="766A0D81"/>
    <w:rsid w:val="76DFA467"/>
    <w:rsid w:val="7706198B"/>
    <w:rsid w:val="770B17E8"/>
    <w:rsid w:val="776F1C5C"/>
    <w:rsid w:val="77CF3AB7"/>
    <w:rsid w:val="77E95F4E"/>
    <w:rsid w:val="788A00DB"/>
    <w:rsid w:val="794E23DC"/>
    <w:rsid w:val="79BF3DFC"/>
    <w:rsid w:val="79F6D2B2"/>
    <w:rsid w:val="7A2D575A"/>
    <w:rsid w:val="7B53B900"/>
    <w:rsid w:val="7B58083E"/>
    <w:rsid w:val="7BF69F80"/>
    <w:rsid w:val="7D2B5D1B"/>
    <w:rsid w:val="7D72602F"/>
    <w:rsid w:val="7D9E4A78"/>
    <w:rsid w:val="7DB146E3"/>
    <w:rsid w:val="7DFBCBF2"/>
    <w:rsid w:val="7E1FA931"/>
    <w:rsid w:val="7EF7F0E3"/>
    <w:rsid w:val="7F853912"/>
    <w:rsid w:val="7F9A6D0C"/>
    <w:rsid w:val="7FB35DE3"/>
    <w:rsid w:val="7FC260F4"/>
    <w:rsid w:val="7FCC2F2A"/>
    <w:rsid w:val="967DCBE9"/>
    <w:rsid w:val="9F67D890"/>
    <w:rsid w:val="9F9EF117"/>
    <w:rsid w:val="B7F6E0C5"/>
    <w:rsid w:val="BDEF3E4B"/>
    <w:rsid w:val="BFAF178D"/>
    <w:rsid w:val="BFBF4346"/>
    <w:rsid w:val="C5FB9673"/>
    <w:rsid w:val="CEDF237E"/>
    <w:rsid w:val="D9FD8E89"/>
    <w:rsid w:val="DA733B29"/>
    <w:rsid w:val="DFED808E"/>
    <w:rsid w:val="DFFB8EB5"/>
    <w:rsid w:val="EDFEB258"/>
    <w:rsid w:val="EF7A055F"/>
    <w:rsid w:val="F77953A9"/>
    <w:rsid w:val="F7FDB6C2"/>
    <w:rsid w:val="F7FE0E9C"/>
    <w:rsid w:val="F7FF72B6"/>
    <w:rsid w:val="F7FFE415"/>
    <w:rsid w:val="F9FDA633"/>
    <w:rsid w:val="FBAE351F"/>
    <w:rsid w:val="FBCB8758"/>
    <w:rsid w:val="FC529BAD"/>
    <w:rsid w:val="FC8F3A39"/>
    <w:rsid w:val="FE7DAA4D"/>
    <w:rsid w:val="FEDFBA47"/>
    <w:rsid w:val="FF7B1B3E"/>
    <w:rsid w:val="FFE6E51D"/>
    <w:rsid w:val="FFF331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9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58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仿宋_GB2312" w:hAnsi="仿宋_GB2312" w:cs="仿宋_GB2312"/>
      <w:b/>
      <w:sz w:val="32"/>
    </w:rPr>
  </w:style>
  <w:style w:type="character" w:default="1" w:styleId="25">
    <w:name w:val="Default Paragraph Font"/>
    <w:qFormat/>
    <w:uiPriority w:val="0"/>
  </w:style>
  <w:style w:type="table" w:default="1" w:styleId="2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qFormat/>
    <w:uiPriority w:val="0"/>
    <w:pPr>
      <w:ind w:left="2940"/>
      <w:jc w:val="center"/>
    </w:p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index 5"/>
    <w:basedOn w:val="1"/>
    <w:next w:val="1"/>
    <w:qFormat/>
    <w:uiPriority w:val="0"/>
    <w:pPr>
      <w:ind w:left="1680"/>
    </w:pPr>
    <w:rPr>
      <w:rFonts w:ascii="Times New Roman" w:hAnsi="Times New Roman" w:eastAsia="仿宋_GB2312" w:cs="Times New Roman"/>
    </w:rPr>
  </w:style>
  <w:style w:type="paragraph" w:styleId="7">
    <w:name w:val="Body Text"/>
    <w:basedOn w:val="1"/>
    <w:next w:val="1"/>
    <w:qFormat/>
    <w:uiPriority w:val="99"/>
    <w:pPr>
      <w:spacing w:after="120"/>
    </w:pPr>
  </w:style>
  <w:style w:type="paragraph" w:styleId="8">
    <w:name w:val="Body Text Indent"/>
    <w:basedOn w:val="1"/>
    <w:next w:val="5"/>
    <w:qFormat/>
    <w:uiPriority w:val="0"/>
    <w:pPr>
      <w:ind w:firstLine="640" w:firstLineChars="200"/>
    </w:pPr>
    <w:rPr>
      <w:rFonts w:ascii="Calibri" w:hAnsi="Calibri"/>
      <w:sz w:val="24"/>
    </w:rPr>
  </w:style>
  <w:style w:type="paragraph" w:styleId="9">
    <w:name w:val="Body Text Indent 2"/>
    <w:basedOn w:val="1"/>
    <w:unhideWhenUsed/>
    <w:qFormat/>
    <w:uiPriority w:val="99"/>
    <w:pPr>
      <w:spacing w:line="570" w:lineRule="exact"/>
      <w:ind w:firstLine="640" w:firstLineChars="200"/>
    </w:pPr>
    <w:rPr>
      <w:rFonts w:ascii="方正仿宋_GBK" w:hAnsi="方正仿宋_GBK"/>
      <w:sz w:val="32"/>
      <w:szCs w:val="32"/>
    </w:rPr>
  </w:style>
  <w:style w:type="paragraph" w:styleId="10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1">
    <w:name w:val="footer"/>
    <w:basedOn w:val="1"/>
    <w:next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2">
    <w:name w:val="样式 附件标题 + 段前: 0.5 行 段后: 1.5 行"/>
    <w:basedOn w:val="1"/>
    <w:qFormat/>
    <w:uiPriority w:val="0"/>
    <w:pPr>
      <w:spacing w:line="280" w:lineRule="exact"/>
    </w:pPr>
    <w:rPr>
      <w:rFonts w:ascii="宋体"/>
      <w:color w:val="000000"/>
      <w:szCs w:val="20"/>
    </w:rPr>
  </w:style>
  <w:style w:type="paragraph" w:styleId="13">
    <w:name w:val="envelope return"/>
    <w:basedOn w:val="1"/>
    <w:unhideWhenUsed/>
    <w:qFormat/>
    <w:uiPriority w:val="99"/>
    <w:pPr>
      <w:snapToGrid w:val="0"/>
    </w:pPr>
    <w:rPr>
      <w:rFonts w:ascii="Arial" w:hAnsi="Arial" w:cs="Times New Roman"/>
      <w:szCs w:val="32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5">
    <w:name w:val="toc 1"/>
    <w:basedOn w:val="16"/>
    <w:next w:val="1"/>
    <w:qFormat/>
    <w:uiPriority w:val="0"/>
    <w:pPr>
      <w:tabs>
        <w:tab w:val="right" w:leader="dot" w:pos="8239"/>
      </w:tabs>
    </w:pPr>
    <w:rPr>
      <w:rFonts w:ascii="宋体" w:hAnsi="宋体"/>
    </w:rPr>
  </w:style>
  <w:style w:type="paragraph" w:styleId="16">
    <w:name w:val="index 1"/>
    <w:basedOn w:val="1"/>
    <w:next w:val="1"/>
    <w:qFormat/>
    <w:uiPriority w:val="0"/>
  </w:style>
  <w:style w:type="paragraph" w:styleId="17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1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kern w:val="0"/>
      <w:sz w:val="24"/>
    </w:rPr>
  </w:style>
  <w:style w:type="paragraph" w:styleId="20">
    <w:name w:val="Title"/>
    <w:basedOn w:val="1"/>
    <w:next w:val="8"/>
    <w:qFormat/>
    <w:uiPriority w:val="0"/>
    <w:pPr>
      <w:spacing w:before="240" w:after="60"/>
      <w:ind w:left="640" w:leftChars="200"/>
      <w:outlineLvl w:val="0"/>
    </w:pPr>
    <w:rPr>
      <w:rFonts w:ascii="Arial" w:hAnsi="Arial" w:eastAsia="仿宋_GB2312" w:cs="Times New Roman"/>
      <w:b/>
      <w:sz w:val="32"/>
    </w:rPr>
  </w:style>
  <w:style w:type="paragraph" w:styleId="21">
    <w:name w:val="Body Text First Indent"/>
    <w:basedOn w:val="7"/>
    <w:qFormat/>
    <w:uiPriority w:val="0"/>
    <w:pPr>
      <w:ind w:firstLine="420" w:firstLineChars="100"/>
    </w:pPr>
  </w:style>
  <w:style w:type="paragraph" w:styleId="22">
    <w:name w:val="Body Text First Indent 2"/>
    <w:basedOn w:val="8"/>
    <w:next w:val="1"/>
    <w:qFormat/>
    <w:uiPriority w:val="0"/>
    <w:pPr>
      <w:ind w:firstLine="420" w:firstLineChars="200"/>
    </w:pPr>
  </w:style>
  <w:style w:type="table" w:styleId="24">
    <w:name w:val="Table Grid"/>
    <w:basedOn w:val="2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0"/>
    <w:rPr>
      <w:b/>
    </w:rPr>
  </w:style>
  <w:style w:type="character" w:styleId="27">
    <w:name w:val="page number"/>
    <w:basedOn w:val="25"/>
    <w:qFormat/>
    <w:uiPriority w:val="0"/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9">
    <w:name w:val="无间隔1"/>
    <w:basedOn w:val="1"/>
    <w:qFormat/>
    <w:uiPriority w:val="99"/>
    <w:pPr>
      <w:widowControl/>
      <w:adjustRightInd w:val="0"/>
      <w:snapToGrid w:val="0"/>
      <w:jc w:val="left"/>
    </w:pPr>
    <w:rPr>
      <w:rFonts w:ascii="Tahoma" w:hAnsi="Tahoma"/>
      <w:kern w:val="0"/>
      <w:sz w:val="32"/>
      <w:szCs w:val="32"/>
    </w:rPr>
  </w:style>
  <w:style w:type="paragraph" w:customStyle="1" w:styleId="30">
    <w:name w:val="表格"/>
    <w:basedOn w:val="1"/>
    <w:qFormat/>
    <w:uiPriority w:val="0"/>
    <w:pPr>
      <w:autoSpaceDE w:val="0"/>
      <w:autoSpaceDN w:val="0"/>
      <w:jc w:val="center"/>
      <w:textAlignment w:val="baseline"/>
    </w:pPr>
    <w:rPr>
      <w:rFonts w:ascii="楷体_GB2312" w:hAnsi="楷体_GB2312" w:eastAsia="楷体_GB2312" w:cs="Times New Roman"/>
      <w:color w:val="000000"/>
      <w:kern w:val="0"/>
      <w:szCs w:val="24"/>
    </w:rPr>
  </w:style>
  <w:style w:type="paragraph" w:customStyle="1" w:styleId="31">
    <w:name w:val="Char"/>
    <w:basedOn w:val="1"/>
    <w:qFormat/>
    <w:uiPriority w:val="99"/>
    <w:pPr>
      <w:widowControl w:val="0"/>
    </w:pPr>
    <w:rPr>
      <w:sz w:val="24"/>
    </w:rPr>
  </w:style>
  <w:style w:type="paragraph" w:customStyle="1" w:styleId="32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33">
    <w:name w:val="List Paragraph"/>
    <w:basedOn w:val="1"/>
    <w:qFormat/>
    <w:uiPriority w:val="0"/>
    <w:pPr>
      <w:ind w:firstLine="420" w:firstLineChars="200"/>
    </w:pPr>
    <w:rPr>
      <w:rFonts w:hint="eastAsia" w:ascii="Calibri" w:hAnsi="Calibri"/>
    </w:rPr>
  </w:style>
  <w:style w:type="paragraph" w:customStyle="1" w:styleId="34">
    <w:name w:val="文章"/>
    <w:qFormat/>
    <w:uiPriority w:val="0"/>
    <w:pPr>
      <w:spacing w:line="560" w:lineRule="exact"/>
      <w:ind w:firstLine="420" w:firstLineChars="200"/>
      <w:jc w:val="both"/>
    </w:pPr>
    <w:rPr>
      <w:rFonts w:ascii="仿宋_GB2312" w:hAnsi="仿宋_GB2312" w:eastAsia="仿宋_GB2312" w:cstheme="minorBidi"/>
      <w:sz w:val="32"/>
    </w:rPr>
  </w:style>
  <w:style w:type="paragraph" w:customStyle="1" w:styleId="35">
    <w:name w:val="二级"/>
    <w:basedOn w:val="34"/>
    <w:link w:val="36"/>
    <w:qFormat/>
    <w:uiPriority w:val="0"/>
    <w:rPr>
      <w:rFonts w:ascii="楷体_GB2312" w:hAnsi="楷体_GB2312" w:eastAsia="楷体_GB2312"/>
      <w:b/>
    </w:rPr>
  </w:style>
  <w:style w:type="character" w:customStyle="1" w:styleId="36">
    <w:name w:val="二级 Char"/>
    <w:link w:val="35"/>
    <w:qFormat/>
    <w:uiPriority w:val="0"/>
    <w:rPr>
      <w:rFonts w:ascii="楷体_GB2312" w:hAnsi="楷体_GB2312" w:eastAsia="楷体_GB2312"/>
      <w:b/>
    </w:rPr>
  </w:style>
  <w:style w:type="paragraph" w:customStyle="1" w:styleId="37">
    <w:name w:val="一级"/>
    <w:basedOn w:val="34"/>
    <w:qFormat/>
    <w:uiPriority w:val="0"/>
    <w:rPr>
      <w:rFonts w:eastAsia="黑体" w:asciiTheme="minorAscii" w:hAnsiTheme="minorAscii"/>
    </w:rPr>
  </w:style>
  <w:style w:type="paragraph" w:customStyle="1" w:styleId="38">
    <w:name w:val="样式 纯文本文章正文 + 左  0 字符"/>
    <w:basedOn w:val="1"/>
    <w:semiHidden/>
    <w:qFormat/>
    <w:uiPriority w:val="0"/>
    <w:pPr>
      <w:ind w:firstLine="560"/>
    </w:pPr>
    <w:rPr>
      <w:rFonts w:ascii="宋体" w:hAnsi="Courier New" w:cs="宋体"/>
      <w:szCs w:val="20"/>
    </w:rPr>
  </w:style>
  <w:style w:type="character" w:customStyle="1" w:styleId="39">
    <w:name w:val="NormalCharacter"/>
    <w:link w:val="1"/>
    <w:semiHidden/>
    <w:qFormat/>
    <w:uiPriority w:val="0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4" w:lineRule="auto"/>
      <w:ind w:firstLine="400"/>
    </w:pPr>
    <w:rPr>
      <w:rFonts w:ascii="宋体" w:hAnsi="宋体" w:eastAsia="宋体" w:cs="宋体"/>
      <w:color w:val="342A29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Body Text First Indent1"/>
    <w:qFormat/>
    <w:uiPriority w:val="0"/>
    <w:pPr>
      <w:widowControl w:val="0"/>
      <w:ind w:firstLine="100" w:firstLineChars="100"/>
      <w:jc w:val="both"/>
    </w:pPr>
    <w:rPr>
      <w:rFonts w:ascii="Calibri" w:hAnsi="Calibri" w:eastAsia="宋体" w:cs="Times New Roman"/>
      <w:b/>
      <w:kern w:val="2"/>
      <w:sz w:val="44"/>
      <w:szCs w:val="24"/>
      <w:lang w:val="en-US" w:eastAsia="zh-CN" w:bidi="ar-SA"/>
    </w:rPr>
  </w:style>
  <w:style w:type="paragraph" w:customStyle="1" w:styleId="42">
    <w:name w:val="10"/>
    <w:basedOn w:val="1"/>
    <w:qFormat/>
    <w:uiPriority w:val="0"/>
    <w:pPr>
      <w:spacing w:line="360" w:lineRule="auto"/>
      <w:ind w:firstLine="454"/>
    </w:pPr>
    <w:rPr>
      <w:rFonts w:ascii="Tahoma" w:hAnsi="Tahoma"/>
      <w:sz w:val="24"/>
      <w:szCs w:val="20"/>
    </w:rPr>
  </w:style>
  <w:style w:type="paragraph" w:customStyle="1" w:styleId="43">
    <w:name w:val="正文首行缩进 21"/>
    <w:basedOn w:val="1"/>
    <w:qFormat/>
    <w:uiPriority w:val="0"/>
    <w:pPr>
      <w:ind w:firstLine="420"/>
    </w:pPr>
  </w:style>
  <w:style w:type="paragraph" w:customStyle="1" w:styleId="44">
    <w:name w:val="TOC2"/>
    <w:basedOn w:val="1"/>
    <w:qFormat/>
    <w:uiPriority w:val="0"/>
    <w:pPr>
      <w:ind w:left="210"/>
      <w:jc w:val="left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E:\home\user\E:\home\user\C:\Users\Administrator\Desktop\&#27169;&#29256;\&#20415;&#20989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便函模板.wpt</Template>
  <Pages>2</Pages>
  <Words>6977</Words>
  <Characters>7199</Characters>
  <Lines>0</Lines>
  <Paragraphs>0</Paragraphs>
  <TotalTime>16</TotalTime>
  <ScaleCrop>false</ScaleCrop>
  <LinksUpToDate>false</LinksUpToDate>
  <CharactersWithSpaces>7293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2020-07-17T09:19:00Z</dcterms:created>
  <dc:creator>Administrator</dc:creator>
  <cp:lastModifiedBy>user</cp:lastModifiedBy>
  <cp:lastPrinted>2025-08-08T16:00:03Z</cp:lastPrinted>
  <dcterms:modified xsi:type="dcterms:W3CDTF">2025-08-08T16:13:42Z</dcterms:modified>
  <dc:title>在全市半年经济形势分析会上的讲话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9ED7355FAD4C7D6CB6B195689970B8F2_43</vt:lpwstr>
  </property>
</Properties>
</file>