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审批流程及时限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核发《药品经营许可证》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（根据《</w:t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</w:rPr>
        <w:t>国家药监局关于当前药品经营监督管理有关事宜的通告</w:t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  <w:lang w:eastAsia="zh-CN"/>
        </w:rPr>
        <w:t>》</w:t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</w:rPr>
        <w:t>2020年第23号</w:t>
      </w:r>
      <w:r>
        <w:rPr>
          <w:rFonts w:hint="eastAsia" w:ascii="仿宋" w:hAnsi="仿宋" w:eastAsia="仿宋" w:cs="仿宋"/>
          <w:b w:val="0"/>
          <w:color w:val="333333"/>
          <w:sz w:val="24"/>
          <w:szCs w:val="24"/>
          <w:lang w:val="en-US" w:eastAsia="zh-CN"/>
        </w:rPr>
        <w:t>规定，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新开办药品经营企业申请核发药品经营许可证的，将筹建和验收程序合并执行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总体时限由45个工作日缩减为15个工作日）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筹建验收申请-----&gt;受理-----&gt;材料审核-----&gt;现场验收（如下发《限期整改通知》，必要时进行整改后复验，整改时间不计入许可时限。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）-----&gt;审批-----&gt;发证。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时限：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自收到申请之日起15个工作日内，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并做出是否许可的决定。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二、换发《药品经营许可证》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换证申请-----&gt;受理-----&gt;材料审核-----&gt;现场验收（如下发《限期整改通知》，必要时进行整改后复验，整改时间不计入许可时限。）-----&gt;审批-----&gt;办结。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时限：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自收到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申请资料之日起15个工作日内作出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是否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准予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换证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的决定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三、变更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《药品经营许可证》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变更申请-----&gt;受理-----&gt;材料审核-----&gt;必要时进行现场验收（如下发《限期整改通知》，必要时进行整改后复验，整改时间不计入许可时限。）-----&gt;审批-----&gt;办结。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时限：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自收到变更申请资料之日起15个工作日内作出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是否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准予变更的决定。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四、注销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《药品经营许可证》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注销申请-----&gt;受理-----&gt;材料审核-----&gt;审批-----&gt;办结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时限：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收到申请资料之日起15个工作日内作出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注销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的决定。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五、补发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《药品经营许可证》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补正申请-----&gt;受理-----&gt;材料审核-----&gt;审批-----&gt;办结.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u w:val="thick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时限：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自收到申请资料之日起15个工作日内作出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是否补发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的决定。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A3E3"/>
    <w:multiLevelType w:val="singleLevel"/>
    <w:tmpl w:val="125EA3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D0E36"/>
    <w:rsid w:val="04CD12D8"/>
    <w:rsid w:val="070703C0"/>
    <w:rsid w:val="078B0B0F"/>
    <w:rsid w:val="147F4E01"/>
    <w:rsid w:val="1CB831DF"/>
    <w:rsid w:val="224777ED"/>
    <w:rsid w:val="2D411572"/>
    <w:rsid w:val="34C6385A"/>
    <w:rsid w:val="34F5516A"/>
    <w:rsid w:val="3B6D0E36"/>
    <w:rsid w:val="3C423086"/>
    <w:rsid w:val="42F86F5A"/>
    <w:rsid w:val="47771CF1"/>
    <w:rsid w:val="54EA0D0B"/>
    <w:rsid w:val="58A34725"/>
    <w:rsid w:val="599A7B54"/>
    <w:rsid w:val="5BBA29F3"/>
    <w:rsid w:val="5BD234D3"/>
    <w:rsid w:val="63797278"/>
    <w:rsid w:val="63EE662A"/>
    <w:rsid w:val="65890780"/>
    <w:rsid w:val="680A543F"/>
    <w:rsid w:val="69216589"/>
    <w:rsid w:val="6B10268D"/>
    <w:rsid w:val="7A511447"/>
    <w:rsid w:val="7CF6704C"/>
    <w:rsid w:val="7D321494"/>
    <w:rsid w:val="7E681B00"/>
    <w:rsid w:val="7ED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30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5D5D5D"/>
      <w:u w:val="none"/>
    </w:rPr>
  </w:style>
  <w:style w:type="character" w:styleId="7">
    <w:name w:val="Hyperlink"/>
    <w:basedOn w:val="4"/>
    <w:qFormat/>
    <w:uiPriority w:val="0"/>
    <w:rPr>
      <w:color w:val="3A3A3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2020-03-31T09:53:00Z</dcterms:created>
  <dc:creator>pc-98</dc:creator>
  <cp:lastModifiedBy>pc-98</cp:lastModifiedBy>
  <cp:lastPrinted>2020-04-02T02:02:00Z</cp:lastPrinted>
  <dcterms:modified xsi:type="dcterms:W3CDTF">2020-04-26T02:15:34Z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