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pStyle w:val="2"/>
        <w:rPr>
          <w:rFonts w:hint="default"/>
        </w:rPr>
      </w:pPr>
    </w:p>
    <w:p>
      <w:pPr>
        <w:pStyle w:val="2"/>
        <w:rPr>
          <w:rFonts w:hint="default"/>
        </w:rPr>
      </w:pPr>
    </w:p>
    <w:p>
      <w:pPr>
        <w:pStyle w:val="2"/>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cs="Times New Roman"/>
          <w:lang w:val="en"/>
        </w:rPr>
      </w:pPr>
      <w:r>
        <w:rPr>
          <w:rFonts w:hint="default" w:ascii="Times New Roman" w:hAnsi="Times New Roman" w:cs="Times New Roman"/>
          <w:lang w:val="en"/>
        </w:rPr>
        <w:t xml:space="preserve">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cs="Times New Roman"/>
        </w:rPr>
      </w:pPr>
    </w:p>
    <w:p>
      <w:pPr>
        <w:rPr>
          <w:rFonts w:hint="default" w:ascii="Times New Roman" w:hAnsi="Times New Roman" w:cs="Times New Roman"/>
          <w:lang w:val="en"/>
        </w:rPr>
      </w:pPr>
      <w:r>
        <w:rPr>
          <w:rFonts w:hint="default" w:ascii="Times New Roman" w:hAnsi="Times New Roman" w:cs="Times New Roman"/>
          <w:lang w:val="en"/>
        </w:rPr>
        <w:t xml:space="preserve"> </w:t>
      </w:r>
    </w:p>
    <w:p>
      <w:pPr>
        <w:rPr>
          <w:rFonts w:hint="default" w:ascii="Times New Roman" w:hAnsi="Times New Roman" w:cs="Times New Roman"/>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noWrap w:val="0"/>
            <w:vAlign w:val="center"/>
          </w:tcPr>
          <w:p>
            <w:pPr>
              <w:jc w:val="center"/>
              <w:rPr>
                <w:rFonts w:hint="default" w:ascii="Times New Roman" w:hAnsi="Times New Roman" w:eastAsia="仿宋_GB2312" w:cs="Times New Roman"/>
                <w:szCs w:val="32"/>
                <w:lang w:val="en" w:eastAsia="zh-CN"/>
              </w:rPr>
            </w:pPr>
            <mc:AlternateContent>
              <mc:Choice Requires="wpsCustomData">
                <wpsCustomData:docfieldStart id="0" docfieldname="令号" hidden="0" print="1" readonly="0" index="12"/>
              </mc:Choice>
            </mc:AlternateContent>
            <w:r>
              <w:rPr>
                <w:rFonts w:hint="default" w:ascii="Times New Roman" w:hAnsi="Times New Roman" w:cs="Times New Roman"/>
                <w:szCs w:val="32"/>
                <w:lang w:val="en" w:eastAsia="zh-CN"/>
              </w:rPr>
              <w:t>巴政发〔2021〕4号</w:t>
            </w:r>
            <mc:AlternateContent>
              <mc:Choice Requires="wpsCustomData">
                <wpsCustomData:docfieldEnd id="0"/>
              </mc:Choice>
            </mc:AlternateContent>
          </w:p>
          <w:p>
            <w:pPr>
              <w:wordWrap w:val="0"/>
              <w:jc w:val="both"/>
              <w:rPr>
                <w:rFonts w:hint="default" w:ascii="Times New Roman" w:hAnsi="Times New Roman" w:eastAsia="仿宋_GB2312" w:cs="Times New Roman"/>
                <w:szCs w:val="32"/>
                <w:lang w:val="en-US" w:eastAsia="zh-CN"/>
              </w:rPr>
            </w:pPr>
          </w:p>
        </w:tc>
      </w:tr>
    </w:tbl>
    <w:p>
      <w:pPr>
        <w:keepNext w:val="0"/>
        <w:keepLines w:val="0"/>
        <w:pageBreakBefore w:val="0"/>
        <w:widowControl w:val="0"/>
        <w:kinsoku/>
        <w:wordWrap/>
        <w:overflowPunct/>
        <w:topLinePunct w:val="0"/>
        <w:autoSpaceDE w:val="0"/>
        <w:autoSpaceDN/>
        <w:bidi w:val="0"/>
        <w:adjustRightInd/>
        <w:snapToGrid/>
        <w:spacing w:line="280" w:lineRule="exact"/>
        <w:ind w:right="0" w:rightChars="0"/>
        <w:jc w:val="center"/>
        <w:textAlignment w:val="auto"/>
        <w:outlineLvl w:val="9"/>
        <w:rPr>
          <w:rFonts w:hint="default" w:ascii="Times New Roman" w:hAnsi="Times New Roman" w:eastAsia="方正小标宋简体" w:cs="Times New Roman"/>
          <w:sz w:val="44"/>
          <w:szCs w:val="44"/>
          <w:lang w:val="en-US" w:eastAsia="zh-CN"/>
        </w:rPr>
      </w:pPr>
      <mc:AlternateContent>
        <mc:Choice Requires="wpsCustomData">
          <wpsCustomData:docfieldStart id="1" docfieldname="正文" hidden="0" print="1" readonly="0" index="10"/>
        </mc:Choice>
      </mc:AlternateContent>
    </w:p>
    <w:p>
      <w:pPr>
        <w:keepNext w:val="0"/>
        <w:keepLines w:val="0"/>
        <w:pageBreakBefore w:val="0"/>
        <w:widowControl w:val="0"/>
        <w:kinsoku/>
        <w:wordWrap/>
        <w:overflowPunct/>
        <w:topLinePunct w:val="0"/>
        <w:autoSpaceDE w:val="0"/>
        <w:autoSpaceDN/>
        <w:bidi w:val="0"/>
        <w:adjustRightInd/>
        <w:snapToGrid/>
        <w:spacing w:line="540" w:lineRule="exact"/>
        <w:ind w:right="0" w:right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巴彦淖尔市人民政府</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w:t>
      </w:r>
      <w:r>
        <w:rPr>
          <w:rFonts w:hint="default" w:ascii="Times New Roman" w:hAnsi="Times New Roman" w:eastAsia="方正小标宋简体" w:cs="Times New Roman"/>
          <w:sz w:val="44"/>
          <w:szCs w:val="44"/>
          <w:lang w:eastAsia="zh-CN"/>
        </w:rPr>
        <w:t>《巴彦淖尔市</w:t>
      </w:r>
      <w:r>
        <w:rPr>
          <w:rFonts w:hint="default" w:ascii="Times New Roman" w:hAnsi="Times New Roman" w:eastAsia="方正小标宋简体" w:cs="Times New Roman"/>
          <w:sz w:val="44"/>
          <w:szCs w:val="44"/>
        </w:rPr>
        <w:t>国民经济和社会发展</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第十四个五年规划和2035年远景目标</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纲要</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的通知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36"/>
          <w:szCs w:val="36"/>
          <w:lang w:eastAsia="zh-CN"/>
        </w:rPr>
      </w:pPr>
    </w:p>
    <w:p>
      <w:pPr>
        <w:pStyle w:val="2"/>
        <w:keepNext w:val="0"/>
        <w:keepLines w:val="0"/>
        <w:pageBreakBefore w:val="0"/>
        <w:widowControl w:val="0"/>
        <w:kinsoku/>
        <w:wordWrap/>
        <w:overflowPunct/>
        <w:topLinePunct w:val="0"/>
        <w:bidi w:val="0"/>
        <w:adjustRightInd/>
        <w:snapToGrid/>
        <w:spacing w:line="620" w:lineRule="exact"/>
        <w:jc w:val="left"/>
        <w:rPr>
          <w:rFonts w:hint="default" w:ascii="Times New Roman" w:hAnsi="Times New Roman" w:eastAsia="楷体_GB2312" w:cs="Times New Roman"/>
          <w:lang w:val="en-US"/>
        </w:rPr>
      </w:pPr>
      <w:r>
        <w:rPr>
          <w:rFonts w:hint="default" w:ascii="Times New Roman" w:hAnsi="Times New Roman" w:eastAsia="楷体_GB2312" w:cs="Times New Roman"/>
          <w:sz w:val="32"/>
          <w:szCs w:val="32"/>
        </w:rPr>
        <w:t>各旗县区人民政府</w:t>
      </w:r>
      <w:r>
        <w:rPr>
          <w:rFonts w:hint="default" w:ascii="Times New Roman" w:hAnsi="Times New Roman" w:eastAsia="楷体_GB2312" w:cs="Times New Roman"/>
          <w:sz w:val="32"/>
          <w:szCs w:val="32"/>
          <w:lang w:eastAsia="zh-CN"/>
        </w:rPr>
        <w:t>，巴彦淖尔经济技术</w:t>
      </w:r>
      <w:r>
        <w:rPr>
          <w:rFonts w:hint="default" w:ascii="Times New Roman" w:hAnsi="Times New Roman" w:eastAsia="楷体_GB2312" w:cs="Times New Roman"/>
          <w:sz w:val="32"/>
          <w:szCs w:val="32"/>
        </w:rPr>
        <w:t>开发区管委会、甘其毛都口岸管委会</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市</w:t>
      </w:r>
      <w:r>
        <w:rPr>
          <w:rFonts w:hint="default" w:ascii="Times New Roman" w:hAnsi="Times New Roman" w:eastAsia="楷体_GB2312" w:cs="Times New Roman"/>
          <w:sz w:val="32"/>
          <w:szCs w:val="32"/>
          <w:lang w:eastAsia="zh-CN"/>
        </w:rPr>
        <w:t>直各</w:t>
      </w:r>
      <w:r>
        <w:rPr>
          <w:rFonts w:hint="default" w:ascii="Times New Roman" w:hAnsi="Times New Roman" w:eastAsia="楷体_GB2312" w:cs="Times New Roman"/>
          <w:sz w:val="32"/>
          <w:szCs w:val="32"/>
        </w:rPr>
        <w:t>部门</w:t>
      </w:r>
      <w:r>
        <w:rPr>
          <w:rFonts w:hint="default" w:ascii="Times New Roman" w:hAnsi="Times New Roman" w:eastAsia="楷体_GB2312" w:cs="Times New Roman"/>
          <w:sz w:val="32"/>
          <w:szCs w:val="32"/>
          <w:lang w:eastAsia="zh-CN"/>
        </w:rPr>
        <w:t>，驻市各单位，各直属企事业单位</w:t>
      </w:r>
      <w:r>
        <w:rPr>
          <w:rFonts w:hint="default" w:ascii="Times New Roman" w:hAnsi="Times New Roman" w:eastAsia="楷体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巴彦淖尔市</w:t>
      </w:r>
      <w:r>
        <w:rPr>
          <w:rFonts w:hint="default" w:ascii="Times New Roman" w:hAnsi="Times New Roman" w:eastAsia="楷体_GB2312" w:cs="Times New Roman"/>
          <w:sz w:val="32"/>
          <w:szCs w:val="32"/>
        </w:rPr>
        <w:t>国民经济和社会发展第十四个五年规划和 2035年远景目标纲要》已经</w:t>
      </w:r>
      <w:r>
        <w:rPr>
          <w:rFonts w:hint="default" w:ascii="Times New Roman" w:hAnsi="Times New Roman" w:eastAsia="楷体_GB2312" w:cs="Times New Roman"/>
          <w:sz w:val="32"/>
          <w:szCs w:val="32"/>
          <w:lang w:eastAsia="zh-CN"/>
        </w:rPr>
        <w:t>巴彦淖尔市第四届人民代表大会第四次会议审议</w:t>
      </w:r>
      <w:r>
        <w:rPr>
          <w:rFonts w:hint="default" w:ascii="Times New Roman" w:hAnsi="Times New Roman" w:eastAsia="楷体_GB2312" w:cs="Times New Roman"/>
          <w:sz w:val="32"/>
          <w:szCs w:val="32"/>
        </w:rPr>
        <w:t>通过，现印发给你们，请结合实际，认真贯彻落实。</w:t>
      </w:r>
    </w:p>
    <w:p>
      <w:pPr>
        <w:keepNext w:val="0"/>
        <w:keepLines w:val="0"/>
        <w:pageBreakBefore w:val="0"/>
        <w:widowControl w:val="0"/>
        <w:kinsoku/>
        <w:wordWrap/>
        <w:overflowPunct/>
        <w:topLinePunct w:val="0"/>
        <w:autoSpaceDE/>
        <w:autoSpaceDN/>
        <w:bidi w:val="0"/>
        <w:adjustRightInd/>
        <w:snapToGrid/>
        <w:spacing w:line="620" w:lineRule="exact"/>
        <w:ind w:firstLine="320" w:firstLineChars="100"/>
        <w:textAlignment w:val="auto"/>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320" w:firstLineChars="1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default" w:ascii="Times New Roman" w:hAnsi="Times New Roman" w:eastAsia="楷体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                        巴彦淖尔市人民政府</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 xml:space="preserve">                                2021年5月31日</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textAlignment w:val="auto"/>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（此件公开发布）</w:t>
      </w:r>
    </w:p>
    <w:p>
      <w:pPr>
        <w:pStyle w:val="2"/>
        <w:keepNext w:val="0"/>
        <w:keepLines w:val="0"/>
        <w:pageBreakBefore w:val="0"/>
        <w:widowControl w:val="0"/>
        <w:kinsoku/>
        <w:wordWrap/>
        <w:overflowPunct/>
        <w:topLinePunct w:val="0"/>
        <w:bidi w:val="0"/>
        <w:adjustRightInd/>
        <w:snapToGrid/>
        <w:spacing w:line="620" w:lineRule="exact"/>
        <w:rPr>
          <w:rFonts w:hint="default" w:ascii="Times New Roman" w:hAnsi="Times New Roman" w:eastAsia="楷体_GB2312" w:cs="Times New Roman"/>
          <w:color w:val="000000"/>
          <w:sz w:val="32"/>
          <w:szCs w:val="32"/>
          <w:lang w:val="en-US" w:eastAsia="zh-CN"/>
        </w:rPr>
      </w:pPr>
    </w:p>
    <w:p>
      <w:pPr>
        <w:pStyle w:val="2"/>
        <w:keepNext w:val="0"/>
        <w:keepLines w:val="0"/>
        <w:pageBreakBefore w:val="0"/>
        <w:widowControl w:val="0"/>
        <w:kinsoku/>
        <w:wordWrap/>
        <w:overflowPunct/>
        <w:topLinePunct w:val="0"/>
        <w:bidi w:val="0"/>
        <w:adjustRightInd/>
        <w:spacing w:line="620" w:lineRule="exact"/>
        <w:rPr>
          <w:rFonts w:hint="default" w:ascii="Times New Roman" w:hAnsi="Times New Roman" w:eastAsia="仿宋_GB2312" w:cs="Times New Roman"/>
          <w:color w:val="000000"/>
          <w:sz w:val="32"/>
          <w:szCs w:val="32"/>
          <w:lang w:val="en-US" w:eastAsia="zh-CN"/>
        </w:rPr>
      </w:pPr>
    </w:p>
    <w:p>
      <w:pPr>
        <w:pStyle w:val="2"/>
        <w:keepNext w:val="0"/>
        <w:keepLines w:val="0"/>
        <w:pageBreakBefore w:val="0"/>
        <w:widowControl w:val="0"/>
        <w:kinsoku/>
        <w:wordWrap/>
        <w:overflowPunct/>
        <w:topLinePunct w:val="0"/>
        <w:bidi w:val="0"/>
        <w:adjustRightInd/>
        <w:spacing w:line="620" w:lineRule="exact"/>
        <w:jc w:val="both"/>
        <w:rPr>
          <w:rFonts w:hint="default" w:ascii="Times New Roman" w:hAnsi="Times New Roman" w:eastAsia="仿宋_GB2312" w:cs="Times New Roman"/>
          <w:color w:val="000000"/>
          <w:sz w:val="32"/>
          <w:szCs w:val="32"/>
          <w:lang w:val="en-US" w:eastAsia="zh-CN"/>
        </w:rPr>
      </w:pPr>
    </w:p>
    <w:p>
      <w:pPr>
        <w:pStyle w:val="2"/>
        <w:jc w:val="both"/>
        <w:rPr>
          <w:rFonts w:hint="default" w:ascii="Times New Roman" w:hAnsi="Times New Roman" w:eastAsia="仿宋_GB2312" w:cs="Times New Roman"/>
          <w:color w:val="000000"/>
          <w:sz w:val="32"/>
          <w:szCs w:val="32"/>
          <w:lang w:val="en-US" w:eastAsia="zh-CN"/>
        </w:rPr>
      </w:pPr>
    </w:p>
    <w:p>
      <w:pPr>
        <w:pStyle w:val="2"/>
        <w:jc w:val="both"/>
        <w:rPr>
          <w:rFonts w:hint="default" w:ascii="Times New Roman" w:hAnsi="Times New Roman" w:eastAsia="仿宋_GB2312" w:cs="Times New Roman"/>
          <w:color w:val="000000"/>
          <w:sz w:val="32"/>
          <w:szCs w:val="32"/>
          <w:lang w:val="en-US" w:eastAsia="zh-CN"/>
        </w:rPr>
      </w:pPr>
    </w:p>
    <w:p>
      <w:pPr>
        <w:pStyle w:val="2"/>
        <w:keepNext w:val="0"/>
        <w:keepLines w:val="0"/>
        <w:pageBreakBefore w:val="0"/>
        <w:widowControl w:val="0"/>
        <w:kinsoku/>
        <w:wordWrap/>
        <w:overflowPunct/>
        <w:topLinePunct w:val="0"/>
        <w:bidi w:val="0"/>
        <w:adjustRightInd/>
        <w:snapToGrid/>
        <w:jc w:val="both"/>
        <w:rPr>
          <w:rFonts w:hint="default" w:ascii="Times New Roman" w:hAnsi="Times New Roman" w:cs="Times New Roman"/>
          <w:bCs/>
          <w:color w:val="0000FF"/>
        </w:rPr>
      </w:pPr>
      <w:r>
        <w:rPr>
          <w:rFonts w:hint="default" w:ascii="Times New Roman" w:hAnsi="Times New Roman" w:eastAsia="仿宋_GB2312" w:cs="Times New Roman"/>
          <w:spacing w:val="6"/>
          <w:sz w:val="28"/>
          <w:szCs w:val="28"/>
        </w:rPr>
        <mc:AlternateContent>
          <mc:Choice Requires="wps">
            <w:drawing>
              <wp:anchor distT="0" distB="0" distL="114300" distR="114300" simplePos="0" relativeHeight="251663360" behindDoc="0" locked="0" layoutInCell="1" allowOverlap="1">
                <wp:simplePos x="0" y="0"/>
                <wp:positionH relativeFrom="column">
                  <wp:posOffset>-52070</wp:posOffset>
                </wp:positionH>
                <wp:positionV relativeFrom="paragraph">
                  <wp:posOffset>377190</wp:posOffset>
                </wp:positionV>
                <wp:extent cx="54864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1pt;margin-top:29.7pt;height:0pt;width:432pt;z-index:251663360;mso-width-relative:page;mso-height-relative:page;" filled="f" stroked="t" coordsize="21600,21600" o:gfxdata="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0nJdh1gAAAAgBAAAPAAAAAAAAAAEAIAAAACIAAABkcnMvZG93bnJldi54bWxQSwEC&#10;FAAUAAAACACHTuJAZ5nTZPYBAADkAwAADgAAAAAAAAABACAAAAAlAQAAZHJzL2Uyb0RvYy54bWxQ&#10;SwUGAAAAAAYABgBZAQAAjQUAAAAA&#10;">
                <v:fill on="f" focussize="0,0"/>
                <v:stroke color="#000000" joinstyle="round"/>
                <v:imagedata o:title=""/>
                <o:lock v:ext="edit" aspectratio="f"/>
              </v:line>
            </w:pict>
          </mc:Fallback>
        </mc:AlternateContent>
      </w:r>
    </w:p>
    <w:p>
      <w:pPr>
        <w:pStyle w:val="2"/>
        <w:keepNext w:val="0"/>
        <w:keepLines w:val="0"/>
        <w:pageBreakBefore w:val="0"/>
        <w:widowControl w:val="0"/>
        <w:kinsoku/>
        <w:wordWrap/>
        <w:overflowPunct/>
        <w:topLinePunct w:val="0"/>
        <w:bidi w:val="0"/>
        <w:adjustRightInd/>
        <w:snapToGrid/>
        <w:spacing w:line="480" w:lineRule="exact"/>
        <w:ind w:firstLine="280" w:firstLineChars="100"/>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分送：市委书记、副书记、秘书长、副秘书长；</w:t>
      </w:r>
    </w:p>
    <w:p>
      <w:pPr>
        <w:pStyle w:val="2"/>
        <w:keepNext w:val="0"/>
        <w:keepLines w:val="0"/>
        <w:pageBreakBefore w:val="0"/>
        <w:widowControl w:val="0"/>
        <w:kinsoku/>
        <w:wordWrap/>
        <w:overflowPunct/>
        <w:topLinePunct w:val="0"/>
        <w:bidi w:val="0"/>
        <w:adjustRightInd/>
        <w:snapToGrid/>
        <w:spacing w:line="480" w:lineRule="exact"/>
        <w:ind w:firstLine="1120" w:firstLineChars="400"/>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市长、副市长、秘书长、副秘书长，纪检监察组组长，</w:t>
      </w:r>
    </w:p>
    <w:p>
      <w:pPr>
        <w:pStyle w:val="2"/>
        <w:keepNext w:val="0"/>
        <w:keepLines w:val="0"/>
        <w:pageBreakBefore w:val="0"/>
        <w:widowControl w:val="0"/>
        <w:kinsoku/>
        <w:wordWrap/>
        <w:overflowPunct/>
        <w:topLinePunct w:val="0"/>
        <w:bidi w:val="0"/>
        <w:adjustRightInd/>
        <w:snapToGrid/>
        <w:spacing w:line="480" w:lineRule="exact"/>
        <w:ind w:firstLine="1120" w:firstLineChars="400"/>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办公室副主任。</w:t>
      </w:r>
    </w:p>
    <w:p>
      <w:pPr>
        <w:pStyle w:val="2"/>
        <w:keepNext w:val="0"/>
        <w:keepLines w:val="0"/>
        <w:pageBreakBefore w:val="0"/>
        <w:widowControl w:val="0"/>
        <w:kinsoku/>
        <w:wordWrap/>
        <w:overflowPunct/>
        <w:topLinePunct w:val="0"/>
        <w:bidi w:val="0"/>
        <w:adjustRightInd/>
        <w:snapToGrid/>
        <w:spacing w:line="480" w:lineRule="exact"/>
        <w:ind w:firstLine="280" w:firstLineChars="100"/>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抄送：市委各部门，巴彦淖尔军分区，武警巴彦淖尔支队，</w:t>
      </w:r>
    </w:p>
    <w:p>
      <w:pPr>
        <w:pStyle w:val="2"/>
        <w:keepNext w:val="0"/>
        <w:keepLines w:val="0"/>
        <w:pageBreakBefore w:val="0"/>
        <w:widowControl w:val="0"/>
        <w:kinsoku/>
        <w:wordWrap/>
        <w:overflowPunct/>
        <w:topLinePunct w:val="0"/>
        <w:bidi w:val="0"/>
        <w:adjustRightInd/>
        <w:snapToGrid/>
        <w:spacing w:line="480" w:lineRule="exact"/>
        <w:ind w:firstLine="1120" w:firstLineChars="400"/>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市人大常委会办公室，政协办公室，市监委，</w:t>
      </w:r>
    </w:p>
    <w:p>
      <w:pPr>
        <w:pStyle w:val="2"/>
        <w:keepNext w:val="0"/>
        <w:keepLines w:val="0"/>
        <w:pageBreakBefore w:val="0"/>
        <w:widowControl w:val="0"/>
        <w:kinsoku/>
        <w:wordWrap/>
        <w:overflowPunct/>
        <w:topLinePunct w:val="0"/>
        <w:bidi w:val="0"/>
        <w:adjustRightInd/>
        <w:snapToGrid/>
        <w:spacing w:line="480" w:lineRule="exact"/>
        <w:ind w:firstLine="1120" w:firstLineChars="4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中级人民法院，检察院，各人民团体。</w:t>
      </w:r>
    </w:p>
    <w:p>
      <w:pPr>
        <w:keepNext w:val="0"/>
        <w:keepLines w:val="0"/>
        <w:pageBreakBefore w:val="0"/>
        <w:widowControl w:val="0"/>
        <w:kinsoku/>
        <w:wordWrap/>
        <w:overflowPunct/>
        <w:topLinePunct w:val="0"/>
        <w:bidi w:val="0"/>
        <w:adjustRightInd/>
        <w:snapToGrid/>
        <w:spacing w:line="560" w:lineRule="exact"/>
        <w:ind w:firstLine="280" w:firstLineChars="100"/>
      </w:pPr>
      <w:r>
        <w:rPr>
          <w:rFonts w:hint="default" w:ascii="Times New Roman" w:hAnsi="Times New Roman" w:eastAsia="仿宋_GB2312"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43180</wp:posOffset>
                </wp:positionH>
                <wp:positionV relativeFrom="paragraph">
                  <wp:posOffset>32385</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pt;margin-top:2.55pt;height:0pt;width:432pt;z-index:251664384;mso-width-relative:page;mso-height-relative:page;" filled="f" stroked="t" coordsize="21600,21600" o:gfxdata="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tPqq9IAAAAFAQAADwAAAAAAAAABACAAAAAiAAAAZHJzL2Rvd25yZXYueG1sUEsBAhQAFAAA&#10;AAgAh07iQGIzMwr1AQAA5AMAAA4AAAAAAAAAAQAgAAAAIQEAAGRycy9lMm9Eb2MueG1sUEsFBgAA&#10;AAAGAAYAWQEAAIg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411480</wp:posOffset>
                </wp:positionV>
                <wp:extent cx="54864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2.4pt;height:0pt;width:432pt;z-index:251662336;mso-width-relative:page;mso-height-relative:page;" filled="f" stroked="t" coordsize="21600,21600" o:gfxdata="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4CLG10wAAAAYBAAAPAAAAAAAAAAEAIAAAACIAAABkcnMvZG93bnJldi54bWxQSwECFAAU&#10;AAAACACHTuJARU8bvvYBAADkAwAADgAAAAAAAAABACAAAAAi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kern w:val="0"/>
          <w:sz w:val="28"/>
          <w:szCs w:val="28"/>
        </w:rPr>
        <w:t xml:space="preserve">巴彦淖尔市人民政府办公室文电科 </w:t>
      </w:r>
      <w:r>
        <w:rPr>
          <w:rFonts w:hint="default" w:ascii="Times New Roman" w:hAnsi="Times New Roman" w:eastAsia="仿宋_GB2312" w:cs="Times New Roman"/>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rPr>
        <w:t xml:space="preserve">      20</w:t>
      </w:r>
      <w:r>
        <w:rPr>
          <w:rFonts w:hint="default" w:ascii="Times New Roman" w:hAnsi="Times New Roman" w:eastAsia="仿宋_GB2312" w:cs="Times New Roman"/>
          <w:color w:val="000000"/>
          <w:kern w:val="0"/>
          <w:sz w:val="28"/>
          <w:szCs w:val="28"/>
          <w:lang w:val="en-US" w:eastAsia="zh-CN"/>
        </w:rPr>
        <w:t>21</w:t>
      </w:r>
      <w:r>
        <w:rPr>
          <w:rFonts w:hint="default" w:ascii="Times New Roman" w:hAnsi="Times New Roman" w:eastAsia="仿宋_GB2312" w:cs="Times New Roman"/>
          <w:color w:val="000000"/>
          <w:kern w:val="0"/>
          <w:sz w:val="28"/>
          <w:szCs w:val="28"/>
        </w:rPr>
        <w:t>年</w:t>
      </w:r>
      <w:r>
        <w:rPr>
          <w:rFonts w:hint="default" w:ascii="Times New Roman" w:hAnsi="Times New Roman" w:eastAsia="仿宋_GB2312" w:cs="Times New Roman"/>
          <w:color w:val="000000"/>
          <w:kern w:val="0"/>
          <w:sz w:val="28"/>
          <w:szCs w:val="28"/>
          <w:lang w:val="en-US" w:eastAsia="zh-CN"/>
        </w:rPr>
        <w:t>5</w:t>
      </w:r>
      <w:r>
        <w:rPr>
          <w:rFonts w:hint="default" w:ascii="Times New Roman" w:hAnsi="Times New Roman" w:eastAsia="仿宋_GB2312" w:cs="Times New Roman"/>
          <w:color w:val="000000"/>
          <w:kern w:val="0"/>
          <w:sz w:val="28"/>
          <w:szCs w:val="28"/>
        </w:rPr>
        <w:t>月</w:t>
      </w:r>
      <w:r>
        <w:rPr>
          <w:rFonts w:hint="default" w:ascii="Times New Roman" w:hAnsi="Times New Roman" w:eastAsia="仿宋_GB2312" w:cs="Times New Roman"/>
          <w:color w:val="000000"/>
          <w:kern w:val="0"/>
          <w:sz w:val="28"/>
          <w:szCs w:val="28"/>
          <w:lang w:val="en-US" w:eastAsia="zh-CN"/>
        </w:rPr>
        <w:t>31</w:t>
      </w:r>
      <w:r>
        <w:rPr>
          <w:rFonts w:hint="default" w:ascii="Times New Roman" w:hAnsi="Times New Roman" w:eastAsia="仿宋_GB2312" w:cs="Times New Roman"/>
          <w:color w:val="000000"/>
          <w:kern w:val="0"/>
          <w:sz w:val="28"/>
          <w:szCs w:val="28"/>
        </w:rPr>
        <w:t>日印发</w:t>
      </w: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593.45pt;height:0pt;width:441pt;z-index:251661312;mso-width-relative:page;mso-height-relative:page;" filled="f" stroked="t" coordsize="21600,21600" o:gfxdata="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anC4LUAAAACgEAAA8AAAAAAAAAAQAgAAAAIgAAAGRycy9kb3ducmV2LnhtbFBL&#10;AQIUABQAAAAIAIdO4kCvNfNk+gEAAPIDAAAOAAAAAAAAAAEAIAAAACM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7536815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593.45pt;height:0pt;width:441pt;z-index:251660288;mso-width-relative:page;mso-height-relative:page;" filled="f" stroked="t" coordsize="21600,21600" o:gfxdata="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anC4LUAAAACgEAAA8AAAAAAAAAAQAgAAAAIgAAAGRycy9kb3ducmV2LnhtbFBL&#10;AQIUABQAAAAIAIdO4kBgtui/+gEAAPIDAAAOAAAAAAAAAAEAIAAAACMBAABkcnMvZTJvRG9jLnht&#10;bFBLBQYAAAAABgAGAFkBAACPBQAAAAA=&#10;">
                <v:fill on="f" focussize="0,0"/>
                <v:stroke color="#000000" joinstyle="round"/>
                <v:imagedata o:title=""/>
                <o:lock v:ext="edit" aspectratio="f"/>
              </v:line>
            </w:pict>
          </mc:Fallback>
        </mc:AlternateContent>
      </w:r>
      <mc:AlternateContent>
        <mc:Choice Requires="wpsCustomData">
          <wpsCustomData:docfieldEnd id="1"/>
        </mc:Choice>
      </mc:AlternateContent>
    </w:p>
    <w:p>
      <w:pPr>
        <w:tabs>
          <w:tab w:val="left" w:pos="797"/>
        </w:tabs>
        <w:spacing w:line="588" w:lineRule="exact"/>
        <w:jc w:val="center"/>
        <w:rPr>
          <w:rFonts w:ascii="方正小标宋简体" w:hAnsi="方正小标宋简体" w:eastAsia="方正小标宋简体" w:cs="方正小标宋简体"/>
          <w:sz w:val="44"/>
          <w:szCs w:val="44"/>
        </w:rPr>
      </w:pPr>
    </w:p>
    <w:p>
      <w:pPr>
        <w:tabs>
          <w:tab w:val="left" w:pos="797"/>
        </w:tabs>
        <w:spacing w:line="588" w:lineRule="exact"/>
        <w:jc w:val="center"/>
        <w:rPr>
          <w:rFonts w:ascii="方正小标宋简体" w:hAnsi="方正小标宋简体" w:eastAsia="方正小标宋简体" w:cs="方正小标宋简体"/>
          <w:sz w:val="44"/>
          <w:szCs w:val="44"/>
        </w:rPr>
      </w:pPr>
    </w:p>
    <w:p>
      <w:pPr>
        <w:tabs>
          <w:tab w:val="left" w:pos="797"/>
        </w:tabs>
        <w:spacing w:line="588" w:lineRule="exact"/>
        <w:jc w:val="center"/>
        <w:rPr>
          <w:rFonts w:ascii="方正小标宋简体" w:hAnsi="方正小标宋简体" w:eastAsia="方正小标宋简体" w:cs="方正小标宋简体"/>
          <w:sz w:val="48"/>
          <w:szCs w:val="48"/>
        </w:rPr>
      </w:pPr>
    </w:p>
    <w:p>
      <w:pPr>
        <w:tabs>
          <w:tab w:val="left" w:pos="797"/>
        </w:tabs>
        <w:spacing w:line="588" w:lineRule="exact"/>
        <w:jc w:val="center"/>
        <w:rPr>
          <w:rFonts w:ascii="方正小标宋简体" w:hAnsi="方正小标宋简体" w:eastAsia="方正小标宋简体" w:cs="方正小标宋简体"/>
          <w:sz w:val="48"/>
          <w:szCs w:val="48"/>
        </w:rPr>
      </w:pPr>
    </w:p>
    <w:p>
      <w:pPr>
        <w:tabs>
          <w:tab w:val="left" w:pos="797"/>
        </w:tabs>
        <w:spacing w:line="588" w:lineRule="exact"/>
        <w:jc w:val="center"/>
        <w:rPr>
          <w:rFonts w:ascii="方正小标宋_GBK" w:hAnsi="方正小标宋简体" w:eastAsia="方正小标宋_GBK" w:cs="方正小标宋简体"/>
          <w:sz w:val="40"/>
          <w:szCs w:val="40"/>
        </w:rPr>
      </w:pPr>
      <w:r>
        <w:rPr>
          <w:rFonts w:hint="eastAsia" w:ascii="方正小标宋_GBK" w:hAnsi="方正小标宋简体" w:eastAsia="方正小标宋_GBK" w:cs="方正小标宋简体"/>
          <w:sz w:val="40"/>
          <w:szCs w:val="40"/>
        </w:rPr>
        <w:t>巴彦淖尔市国民经济和社会发展第十四个五年</w:t>
      </w:r>
    </w:p>
    <w:p>
      <w:pPr>
        <w:tabs>
          <w:tab w:val="left" w:pos="797"/>
        </w:tabs>
        <w:spacing w:line="588" w:lineRule="exact"/>
        <w:jc w:val="center"/>
        <w:rPr>
          <w:rFonts w:ascii="方正小标宋_GBK" w:hAnsi="方正小标宋简体" w:eastAsia="方正小标宋_GBK" w:cs="方正小标宋简体"/>
          <w:sz w:val="40"/>
          <w:szCs w:val="40"/>
        </w:rPr>
      </w:pPr>
      <w:r>
        <w:rPr>
          <w:rFonts w:hint="eastAsia" w:ascii="方正小标宋_GBK" w:hAnsi="方正小标宋简体" w:eastAsia="方正小标宋_GBK" w:cs="方正小标宋简体"/>
          <w:sz w:val="40"/>
          <w:szCs w:val="40"/>
        </w:rPr>
        <w:t>规划和2035年远景目标纲要</w:t>
      </w:r>
    </w:p>
    <w:p>
      <w:pPr>
        <w:tabs>
          <w:tab w:val="left" w:pos="797"/>
        </w:tabs>
        <w:spacing w:line="588" w:lineRule="exact"/>
        <w:jc w:val="center"/>
        <w:rPr>
          <w:rFonts w:eastAsia="楷体"/>
          <w:bCs/>
          <w:sz w:val="36"/>
          <w:szCs w:val="36"/>
        </w:rPr>
      </w:pPr>
    </w:p>
    <w:p>
      <w:pPr>
        <w:autoSpaceDE w:val="0"/>
        <w:spacing w:line="588" w:lineRule="exact"/>
        <w:jc w:val="center"/>
        <w:rPr>
          <w:rFonts w:eastAsia="黑体"/>
          <w:b/>
          <w:bCs/>
          <w:sz w:val="44"/>
          <w:szCs w:val="44"/>
        </w:rPr>
      </w:pPr>
    </w:p>
    <w:p>
      <w:pPr>
        <w:autoSpaceDE w:val="0"/>
        <w:spacing w:line="588" w:lineRule="exact"/>
        <w:jc w:val="center"/>
        <w:rPr>
          <w:rFonts w:eastAsia="黑体"/>
          <w:b/>
          <w:bCs/>
          <w:sz w:val="44"/>
          <w:szCs w:val="44"/>
        </w:rPr>
      </w:pPr>
    </w:p>
    <w:p>
      <w:pPr>
        <w:autoSpaceDE w:val="0"/>
        <w:spacing w:line="588" w:lineRule="exact"/>
        <w:jc w:val="center"/>
        <w:rPr>
          <w:rFonts w:eastAsia="黑体"/>
          <w:b/>
          <w:bCs/>
          <w:sz w:val="44"/>
          <w:szCs w:val="44"/>
        </w:rPr>
      </w:pPr>
    </w:p>
    <w:p>
      <w:pPr>
        <w:autoSpaceDE w:val="0"/>
        <w:spacing w:line="588" w:lineRule="exact"/>
        <w:jc w:val="center"/>
        <w:rPr>
          <w:rFonts w:eastAsia="黑体"/>
          <w:b/>
          <w:bCs/>
          <w:sz w:val="44"/>
          <w:szCs w:val="44"/>
        </w:rPr>
      </w:pPr>
    </w:p>
    <w:p>
      <w:pPr>
        <w:autoSpaceDE w:val="0"/>
        <w:spacing w:line="588" w:lineRule="exact"/>
        <w:jc w:val="center"/>
        <w:rPr>
          <w:rFonts w:eastAsia="黑体"/>
          <w:b/>
          <w:bCs/>
          <w:sz w:val="44"/>
          <w:szCs w:val="44"/>
        </w:rPr>
      </w:pPr>
    </w:p>
    <w:p>
      <w:pPr>
        <w:autoSpaceDE w:val="0"/>
        <w:spacing w:line="588" w:lineRule="exact"/>
        <w:jc w:val="center"/>
        <w:rPr>
          <w:rFonts w:eastAsia="黑体"/>
          <w:b/>
          <w:bCs/>
          <w:sz w:val="44"/>
          <w:szCs w:val="44"/>
        </w:rPr>
      </w:pPr>
    </w:p>
    <w:p>
      <w:pPr>
        <w:autoSpaceDE w:val="0"/>
        <w:spacing w:line="588" w:lineRule="exact"/>
        <w:jc w:val="center"/>
        <w:rPr>
          <w:rFonts w:eastAsia="黑体"/>
          <w:b/>
          <w:bCs/>
          <w:sz w:val="44"/>
          <w:szCs w:val="44"/>
        </w:rPr>
      </w:pPr>
    </w:p>
    <w:p>
      <w:pPr>
        <w:autoSpaceDE w:val="0"/>
        <w:spacing w:line="588" w:lineRule="exact"/>
        <w:jc w:val="center"/>
        <w:rPr>
          <w:rFonts w:eastAsia="黑体"/>
          <w:b/>
          <w:bCs/>
          <w:sz w:val="44"/>
          <w:szCs w:val="44"/>
        </w:rPr>
      </w:pPr>
    </w:p>
    <w:p>
      <w:pPr>
        <w:autoSpaceDE w:val="0"/>
        <w:spacing w:line="588" w:lineRule="exact"/>
        <w:jc w:val="center"/>
        <w:rPr>
          <w:rFonts w:eastAsia="黑体"/>
          <w:b/>
          <w:bCs/>
          <w:sz w:val="44"/>
          <w:szCs w:val="44"/>
        </w:rPr>
      </w:pPr>
    </w:p>
    <w:p>
      <w:pPr>
        <w:autoSpaceDE w:val="0"/>
        <w:spacing w:line="588" w:lineRule="exact"/>
        <w:jc w:val="center"/>
        <w:rPr>
          <w:rFonts w:eastAsia="黑体"/>
          <w:b/>
          <w:bCs/>
          <w:sz w:val="44"/>
          <w:szCs w:val="44"/>
        </w:rPr>
      </w:pPr>
    </w:p>
    <w:p>
      <w:pPr>
        <w:autoSpaceDE w:val="0"/>
        <w:spacing w:line="588" w:lineRule="exact"/>
        <w:jc w:val="center"/>
        <w:rPr>
          <w:rFonts w:eastAsia="黑体"/>
          <w:b/>
          <w:bCs/>
          <w:sz w:val="44"/>
          <w:szCs w:val="44"/>
        </w:rPr>
      </w:pPr>
    </w:p>
    <w:p>
      <w:pPr>
        <w:spacing w:line="588" w:lineRule="exact"/>
        <w:jc w:val="center"/>
        <w:rPr>
          <w:rFonts w:eastAsia="方正黑体_GBK"/>
          <w:sz w:val="32"/>
          <w:szCs w:val="32"/>
        </w:rPr>
      </w:pPr>
      <w:r>
        <w:rPr>
          <w:rFonts w:hint="eastAsia" w:eastAsia="方正黑体_GBK"/>
          <w:sz w:val="32"/>
          <w:szCs w:val="32"/>
        </w:rPr>
        <w:t xml:space="preserve"> 202</w:t>
      </w:r>
      <w:r>
        <w:rPr>
          <w:rFonts w:eastAsia="方正黑体_GBK"/>
          <w:sz w:val="32"/>
          <w:szCs w:val="32"/>
        </w:rPr>
        <w:t>1</w:t>
      </w:r>
      <w:r>
        <w:rPr>
          <w:rFonts w:hint="eastAsia" w:eastAsia="方正黑体_GBK"/>
          <w:sz w:val="32"/>
          <w:szCs w:val="32"/>
        </w:rPr>
        <w:t xml:space="preserve">年5月 </w:t>
      </w:r>
    </w:p>
    <w:p>
      <w:pPr>
        <w:spacing w:line="588" w:lineRule="exact"/>
        <w:jc w:val="center"/>
        <w:rPr>
          <w:rFonts w:eastAsia="方正黑体_GBK"/>
          <w:sz w:val="32"/>
          <w:szCs w:val="32"/>
        </w:rPr>
      </w:pPr>
      <w:bookmarkStart w:id="246" w:name="_GoBack"/>
      <w:bookmarkEnd w:id="246"/>
    </w:p>
    <w:p>
      <w:pPr>
        <w:spacing w:line="588" w:lineRule="exact"/>
        <w:jc w:val="center"/>
        <w:rPr>
          <w:rFonts w:eastAsia="方正黑体_GBK"/>
          <w:sz w:val="32"/>
          <w:szCs w:val="32"/>
        </w:rPr>
        <w:sectPr>
          <w:footerReference r:id="rId3" w:type="default"/>
          <w:pgSz w:w="11906" w:h="16838"/>
          <w:pgMar w:top="1984" w:right="1616" w:bottom="1814" w:left="1616" w:header="851" w:footer="1531" w:gutter="0"/>
          <w:pgNumType w:start="0"/>
          <w:cols w:space="0" w:num="1"/>
          <w:docGrid w:type="lines" w:linePitch="312" w:charSpace="0"/>
        </w:sectPr>
      </w:pPr>
    </w:p>
    <w:p>
      <w:pPr>
        <w:spacing w:line="588" w:lineRule="exact"/>
        <w:jc w:val="center"/>
        <w:rPr>
          <w:rFonts w:eastAsia="方正黑体_GBK"/>
          <w:sz w:val="32"/>
          <w:szCs w:val="32"/>
        </w:rPr>
      </w:pPr>
    </w:p>
    <w:p>
      <w:pPr>
        <w:spacing w:line="588" w:lineRule="exact"/>
        <w:jc w:val="center"/>
        <w:rPr>
          <w:rFonts w:eastAsia="方正黑体_GBK"/>
          <w:sz w:val="32"/>
          <w:szCs w:val="32"/>
        </w:rPr>
      </w:pPr>
    </w:p>
    <w:p>
      <w:pPr>
        <w:pStyle w:val="46"/>
        <w:spacing w:before="0" w:line="720" w:lineRule="auto"/>
        <w:jc w:val="center"/>
        <w:rPr>
          <w:rFonts w:ascii="方正小标宋简体" w:hAnsi="方正小标宋简体" w:eastAsia="方正小标宋简体" w:cs="方正小标宋简体"/>
          <w:color w:val="auto"/>
          <w:kern w:val="2"/>
          <w:sz w:val="44"/>
          <w:szCs w:val="44"/>
          <w:lang w:val="zh-CN"/>
        </w:rPr>
        <w:sectPr>
          <w:footerReference r:id="rId4" w:type="default"/>
          <w:pgSz w:w="11906" w:h="16838"/>
          <w:pgMar w:top="1984" w:right="1616" w:bottom="1814" w:left="1616" w:header="851" w:footer="1531" w:gutter="0"/>
          <w:pgNumType w:start="1"/>
          <w:cols w:space="0" w:num="1"/>
          <w:docGrid w:type="lines" w:linePitch="312" w:charSpace="0"/>
        </w:sectPr>
      </w:pPr>
    </w:p>
    <w:sdt>
      <w:sdtPr>
        <w:rPr>
          <w:rFonts w:hint="eastAsia" w:ascii="方正小标宋简体" w:hAnsi="方正小标宋简体" w:eastAsia="方正小标宋简体" w:cs="方正小标宋简体"/>
          <w:color w:val="auto"/>
          <w:kern w:val="2"/>
          <w:sz w:val="44"/>
          <w:szCs w:val="44"/>
          <w:lang w:val="zh-CN"/>
        </w:rPr>
        <w:id w:val="-1385325518"/>
      </w:sdtPr>
      <w:sdtEndPr>
        <w:rPr>
          <w:rFonts w:hint="eastAsia" w:ascii="Times New Roman" w:hAnsi="Times New Roman" w:eastAsia="方正仿宋_GBK" w:cs="Times New Roman"/>
          <w:color w:val="auto"/>
          <w:kern w:val="2"/>
          <w:sz w:val="24"/>
          <w:szCs w:val="24"/>
          <w:lang w:val="zh-CN"/>
        </w:rPr>
      </w:sdtEndPr>
      <w:sdtContent>
        <w:p>
          <w:pPr>
            <w:pStyle w:val="46"/>
            <w:spacing w:before="0" w:line="720" w:lineRule="auto"/>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val="zh-CN"/>
            </w:rPr>
            <w:t>目  录</w:t>
          </w:r>
        </w:p>
        <w:p>
          <w:pPr>
            <w:pStyle w:val="17"/>
            <w:tabs>
              <w:tab w:val="right" w:leader="dot" w:pos="8664"/>
            </w:tabs>
            <w:spacing w:line="440" w:lineRule="exact"/>
            <w:rPr>
              <w:rFonts w:asciiTheme="minorHAnsi" w:hAnsiTheme="minorHAnsi" w:eastAsiaTheme="minorEastAsia" w:cstheme="minorBidi"/>
              <w:sz w:val="24"/>
            </w:rPr>
          </w:pPr>
          <w:r>
            <w:rPr>
              <w:sz w:val="24"/>
            </w:rPr>
            <w:fldChar w:fldCharType="begin"/>
          </w:r>
          <w:r>
            <w:rPr>
              <w:sz w:val="24"/>
            </w:rPr>
            <w:instrText xml:space="preserve"> TOC \o "1-3" \h \z \u </w:instrText>
          </w:r>
          <w:r>
            <w:rPr>
              <w:sz w:val="24"/>
            </w:rPr>
            <w:fldChar w:fldCharType="separate"/>
          </w:r>
          <w:r>
            <w:fldChar w:fldCharType="begin"/>
          </w:r>
          <w:r>
            <w:instrText xml:space="preserve"> HYPERLINK \l "_Toc71852062" </w:instrText>
          </w:r>
          <w:r>
            <w:fldChar w:fldCharType="separate"/>
          </w:r>
          <w:r>
            <w:rPr>
              <w:rStyle w:val="30"/>
              <w:rFonts w:ascii="方正小标宋_GBK" w:hAnsi="方正小标宋简体" w:eastAsia="方正小标宋_GBK" w:cs="方正小标宋简体"/>
              <w:sz w:val="24"/>
            </w:rPr>
            <w:t>第一篇  发展基础</w:t>
          </w:r>
          <w:r>
            <w:rPr>
              <w:sz w:val="24"/>
            </w:rPr>
            <w:tab/>
          </w:r>
          <w:r>
            <w:rPr>
              <w:sz w:val="24"/>
            </w:rPr>
            <w:fldChar w:fldCharType="begin"/>
          </w:r>
          <w:r>
            <w:rPr>
              <w:sz w:val="24"/>
            </w:rPr>
            <w:instrText xml:space="preserve"> PAGEREF _Toc71852062 \h </w:instrText>
          </w:r>
          <w:r>
            <w:rPr>
              <w:sz w:val="24"/>
            </w:rPr>
            <w:fldChar w:fldCharType="separate"/>
          </w:r>
          <w:r>
            <w:rPr>
              <w:sz w:val="24"/>
            </w:rPr>
            <w:t>1</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"_Toc71852063" </w:instrText>
          </w:r>
          <w:r>
            <w:fldChar w:fldCharType="separate"/>
          </w:r>
          <w:r>
            <w:rPr>
              <w:rStyle w:val="30"/>
              <w:rFonts w:ascii="方正黑体_GBK" w:eastAsia="方正黑体_GBK"/>
              <w:bCs/>
              <w:sz w:val="24"/>
            </w:rPr>
            <w:t>第一章  发展成就</w:t>
          </w:r>
          <w:r>
            <w:rPr>
              <w:sz w:val="24"/>
            </w:rPr>
            <w:tab/>
          </w:r>
          <w:r>
            <w:rPr>
              <w:sz w:val="24"/>
            </w:rPr>
            <w:fldChar w:fldCharType="begin"/>
          </w:r>
          <w:r>
            <w:rPr>
              <w:sz w:val="24"/>
            </w:rPr>
            <w:instrText xml:space="preserve"> PAGEREF _Toc71852063 \h </w:instrText>
          </w:r>
          <w:r>
            <w:rPr>
              <w:sz w:val="24"/>
            </w:rPr>
            <w:fldChar w:fldCharType="separate"/>
          </w:r>
          <w:r>
            <w:rPr>
              <w:sz w:val="24"/>
            </w:rPr>
            <w:t>1</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"_Toc71852064" </w:instrText>
          </w:r>
          <w:r>
            <w:fldChar w:fldCharType="separate"/>
          </w:r>
          <w:r>
            <w:rPr>
              <w:rStyle w:val="30"/>
              <w:rFonts w:ascii="方正黑体_GBK" w:eastAsia="方正黑体_GBK"/>
              <w:bCs/>
              <w:sz w:val="24"/>
            </w:rPr>
            <w:t>第二章  机遇挑战</w:t>
          </w:r>
          <w:r>
            <w:rPr>
              <w:sz w:val="24"/>
            </w:rPr>
            <w:tab/>
          </w:r>
          <w:r>
            <w:rPr>
              <w:sz w:val="24"/>
            </w:rPr>
            <w:fldChar w:fldCharType="begin"/>
          </w:r>
          <w:r>
            <w:rPr>
              <w:sz w:val="24"/>
            </w:rPr>
            <w:instrText xml:space="preserve"> PAGEREF _Toc71852064 \h </w:instrText>
          </w:r>
          <w:r>
            <w:rPr>
              <w:sz w:val="24"/>
            </w:rPr>
            <w:fldChar w:fldCharType="separate"/>
          </w:r>
          <w:r>
            <w:rPr>
              <w:sz w:val="24"/>
            </w:rPr>
            <w:t>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"_Toc71852065" </w:instrText>
          </w:r>
          <w:r>
            <w:fldChar w:fldCharType="separate"/>
          </w:r>
          <w:r>
            <w:rPr>
              <w:rStyle w:val="30"/>
              <w:rFonts w:ascii="方正楷体_GBK" w:eastAsia="方正楷体_GBK"/>
              <w:bCs/>
              <w:sz w:val="24"/>
            </w:rPr>
            <w:t>第一节  发展优势和问题</w:t>
          </w:r>
          <w:r>
            <w:rPr>
              <w:sz w:val="24"/>
            </w:rPr>
            <w:tab/>
          </w:r>
          <w:r>
            <w:rPr>
              <w:sz w:val="24"/>
            </w:rPr>
            <w:fldChar w:fldCharType="begin"/>
          </w:r>
          <w:r>
            <w:rPr>
              <w:sz w:val="24"/>
            </w:rPr>
            <w:instrText xml:space="preserve"> PAGEREF _Toc71852065 \h </w:instrText>
          </w:r>
          <w:r>
            <w:rPr>
              <w:sz w:val="24"/>
            </w:rPr>
            <w:fldChar w:fldCharType="separate"/>
          </w:r>
          <w:r>
            <w:rPr>
              <w:sz w:val="24"/>
            </w:rPr>
            <w:t>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"_Toc71852066" </w:instrText>
          </w:r>
          <w:r>
            <w:fldChar w:fldCharType="separate"/>
          </w:r>
          <w:r>
            <w:rPr>
              <w:rStyle w:val="30"/>
              <w:rFonts w:ascii="方正楷体_GBK" w:eastAsia="方正楷体_GBK"/>
              <w:bCs/>
              <w:sz w:val="24"/>
            </w:rPr>
            <w:t>第二节  发展形势</w:t>
          </w:r>
          <w:r>
            <w:rPr>
              <w:sz w:val="24"/>
            </w:rPr>
            <w:tab/>
          </w:r>
          <w:r>
            <w:rPr>
              <w:sz w:val="24"/>
            </w:rPr>
            <w:fldChar w:fldCharType="begin"/>
          </w:r>
          <w:r>
            <w:rPr>
              <w:sz w:val="24"/>
            </w:rPr>
            <w:instrText xml:space="preserve"> PAGEREF _Toc71852066 \h </w:instrText>
          </w:r>
          <w:r>
            <w:rPr>
              <w:sz w:val="24"/>
            </w:rPr>
            <w:fldChar w:fldCharType="separate"/>
          </w:r>
          <w:r>
            <w:rPr>
              <w:sz w:val="24"/>
            </w:rPr>
            <w:t>8</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"_Toc71852067" </w:instrText>
          </w:r>
          <w:r>
            <w:fldChar w:fldCharType="separate"/>
          </w:r>
          <w:r>
            <w:rPr>
              <w:rStyle w:val="30"/>
              <w:rFonts w:ascii="方正小标宋_GBK" w:hAnsi="方正小标宋简体" w:eastAsia="方正小标宋_GBK" w:cs="方正小标宋简体"/>
              <w:sz w:val="24"/>
            </w:rPr>
            <w:t>第二篇  总体要求</w:t>
          </w:r>
          <w:r>
            <w:rPr>
              <w:sz w:val="24"/>
            </w:rPr>
            <w:tab/>
          </w:r>
          <w:r>
            <w:rPr>
              <w:sz w:val="24"/>
            </w:rPr>
            <w:fldChar w:fldCharType="begin"/>
          </w:r>
          <w:r>
            <w:rPr>
              <w:sz w:val="24"/>
            </w:rPr>
            <w:instrText xml:space="preserve"> PAGEREF _Toc71852067 \h </w:instrText>
          </w:r>
          <w:r>
            <w:rPr>
              <w:sz w:val="24"/>
            </w:rPr>
            <w:fldChar w:fldCharType="separate"/>
          </w:r>
          <w:r>
            <w:rPr>
              <w:sz w:val="24"/>
            </w:rPr>
            <w:t>11</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"_Toc71852068" </w:instrText>
          </w:r>
          <w:r>
            <w:fldChar w:fldCharType="separate"/>
          </w:r>
          <w:r>
            <w:rPr>
              <w:rStyle w:val="30"/>
              <w:rFonts w:ascii="方正黑体_GBK" w:eastAsia="方正黑体_GBK"/>
              <w:bCs/>
              <w:sz w:val="24"/>
            </w:rPr>
            <w:t>第三章  指导思想</w:t>
          </w:r>
          <w:r>
            <w:rPr>
              <w:sz w:val="24"/>
            </w:rPr>
            <w:tab/>
          </w:r>
          <w:r>
            <w:rPr>
              <w:sz w:val="24"/>
            </w:rPr>
            <w:fldChar w:fldCharType="begin"/>
          </w:r>
          <w:r>
            <w:rPr>
              <w:sz w:val="24"/>
            </w:rPr>
            <w:instrText xml:space="preserve"> PAGEREF _Toc71852068 \h </w:instrText>
          </w:r>
          <w:r>
            <w:rPr>
              <w:sz w:val="24"/>
            </w:rPr>
            <w:fldChar w:fldCharType="separate"/>
          </w:r>
          <w:r>
            <w:rPr>
              <w:sz w:val="24"/>
            </w:rPr>
            <w:t>11</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"_Toc71852069" </w:instrText>
          </w:r>
          <w:r>
            <w:fldChar w:fldCharType="separate"/>
          </w:r>
          <w:r>
            <w:rPr>
              <w:rStyle w:val="30"/>
              <w:rFonts w:ascii="方正黑体_GBK" w:eastAsia="方正黑体_GBK"/>
              <w:bCs/>
              <w:sz w:val="24"/>
            </w:rPr>
            <w:t>第四章  基本原则</w:t>
          </w:r>
          <w:r>
            <w:rPr>
              <w:sz w:val="24"/>
            </w:rPr>
            <w:tab/>
          </w:r>
          <w:r>
            <w:rPr>
              <w:sz w:val="24"/>
            </w:rPr>
            <w:fldChar w:fldCharType="begin"/>
          </w:r>
          <w:r>
            <w:rPr>
              <w:sz w:val="24"/>
            </w:rPr>
            <w:instrText xml:space="preserve"> PAGEREF _Toc71852069 \h </w:instrText>
          </w:r>
          <w:r>
            <w:rPr>
              <w:sz w:val="24"/>
            </w:rPr>
            <w:fldChar w:fldCharType="separate"/>
          </w:r>
          <w:r>
            <w:rPr>
              <w:sz w:val="24"/>
            </w:rPr>
            <w:t>12</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"_Toc71852070" </w:instrText>
          </w:r>
          <w:r>
            <w:fldChar w:fldCharType="separate"/>
          </w:r>
          <w:r>
            <w:rPr>
              <w:rStyle w:val="30"/>
              <w:rFonts w:ascii="方正黑体_GBK" w:eastAsia="方正黑体_GBK"/>
              <w:bCs/>
              <w:sz w:val="24"/>
            </w:rPr>
            <w:t>第五章  战略定位</w:t>
          </w:r>
          <w:r>
            <w:rPr>
              <w:sz w:val="24"/>
            </w:rPr>
            <w:tab/>
          </w:r>
          <w:r>
            <w:rPr>
              <w:sz w:val="24"/>
            </w:rPr>
            <w:fldChar w:fldCharType="begin"/>
          </w:r>
          <w:r>
            <w:rPr>
              <w:sz w:val="24"/>
            </w:rPr>
            <w:instrText xml:space="preserve"> PAGEREF _Toc71852070 \h </w:instrText>
          </w:r>
          <w:r>
            <w:rPr>
              <w:sz w:val="24"/>
            </w:rPr>
            <w:fldChar w:fldCharType="separate"/>
          </w:r>
          <w:r>
            <w:rPr>
              <w:sz w:val="24"/>
            </w:rPr>
            <w:t>13</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"_Toc71852071" </w:instrText>
          </w:r>
          <w:r>
            <w:fldChar w:fldCharType="separate"/>
          </w:r>
          <w:r>
            <w:rPr>
              <w:rStyle w:val="30"/>
              <w:rFonts w:ascii="方正黑体_GBK" w:eastAsia="方正黑体_GBK"/>
              <w:bCs/>
              <w:sz w:val="24"/>
            </w:rPr>
            <w:t>第六章  主要目标</w:t>
          </w:r>
          <w:r>
            <w:rPr>
              <w:sz w:val="24"/>
            </w:rPr>
            <w:tab/>
          </w:r>
          <w:r>
            <w:rPr>
              <w:sz w:val="24"/>
            </w:rPr>
            <w:fldChar w:fldCharType="begin"/>
          </w:r>
          <w:r>
            <w:rPr>
              <w:sz w:val="24"/>
            </w:rPr>
            <w:instrText xml:space="preserve"> PAGEREF _Toc71852071 \h </w:instrText>
          </w:r>
          <w:r>
            <w:rPr>
              <w:sz w:val="24"/>
            </w:rPr>
            <w:fldChar w:fldCharType="separate"/>
          </w:r>
          <w:r>
            <w:rPr>
              <w:sz w:val="24"/>
            </w:rPr>
            <w:t>15</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"_Toc71852072" </w:instrText>
          </w:r>
          <w:r>
            <w:fldChar w:fldCharType="separate"/>
          </w:r>
          <w:r>
            <w:rPr>
              <w:rStyle w:val="30"/>
              <w:rFonts w:ascii="方正小标宋_GBK" w:hAnsi="方正小标宋简体" w:eastAsia="方正小标宋_GBK" w:cs="方正小标宋简体"/>
              <w:sz w:val="24"/>
            </w:rPr>
            <w:t>第三篇  实施创新驱动战略，构建绿色高质量发展新格局</w:t>
          </w:r>
          <w:r>
            <w:rPr>
              <w:sz w:val="24"/>
            </w:rPr>
            <w:tab/>
          </w:r>
          <w:r>
            <w:rPr>
              <w:sz w:val="24"/>
            </w:rPr>
            <w:fldChar w:fldCharType="begin"/>
          </w:r>
          <w:r>
            <w:rPr>
              <w:sz w:val="24"/>
            </w:rPr>
            <w:instrText xml:space="preserve"> PAGEREF _Toc71852072 \h </w:instrText>
          </w:r>
          <w:r>
            <w:rPr>
              <w:sz w:val="24"/>
            </w:rPr>
            <w:fldChar w:fldCharType="separate"/>
          </w:r>
          <w:r>
            <w:rPr>
              <w:sz w:val="24"/>
            </w:rPr>
            <w:t>20</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"_Toc71852073" </w:instrText>
          </w:r>
          <w:r>
            <w:fldChar w:fldCharType="separate"/>
          </w:r>
          <w:r>
            <w:rPr>
              <w:rStyle w:val="30"/>
              <w:rFonts w:ascii="方正黑体_GBK" w:eastAsia="方正黑体_GBK"/>
              <w:bCs/>
              <w:sz w:val="24"/>
            </w:rPr>
            <w:t>第七章  大力实施科技创新</w:t>
          </w:r>
          <w:r>
            <w:rPr>
              <w:sz w:val="24"/>
            </w:rPr>
            <w:tab/>
          </w:r>
          <w:r>
            <w:rPr>
              <w:sz w:val="24"/>
            </w:rPr>
            <w:fldChar w:fldCharType="begin"/>
          </w:r>
          <w:r>
            <w:rPr>
              <w:sz w:val="24"/>
            </w:rPr>
            <w:instrText xml:space="preserve"> PAGEREF _Toc71852073 \h </w:instrText>
          </w:r>
          <w:r>
            <w:rPr>
              <w:sz w:val="24"/>
            </w:rPr>
            <w:fldChar w:fldCharType="separate"/>
          </w:r>
          <w:r>
            <w:rPr>
              <w:sz w:val="24"/>
            </w:rPr>
            <w:t>20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"_Toc71852074" </w:instrText>
          </w:r>
          <w:r>
            <w:fldChar w:fldCharType="separate"/>
          </w:r>
          <w:r>
            <w:rPr>
              <w:rStyle w:val="30"/>
              <w:rFonts w:ascii="方正楷体_GBK" w:eastAsia="方正楷体_GBK"/>
              <w:bCs/>
              <w:sz w:val="24"/>
            </w:rPr>
            <w:t>第一节  完善科技创新布局</w:t>
          </w:r>
          <w:r>
            <w:rPr>
              <w:sz w:val="24"/>
            </w:rPr>
            <w:tab/>
          </w:r>
          <w:r>
            <w:rPr>
              <w:sz w:val="24"/>
            </w:rPr>
            <w:fldChar w:fldCharType="begin"/>
          </w:r>
          <w:r>
            <w:rPr>
              <w:sz w:val="24"/>
            </w:rPr>
            <w:instrText xml:space="preserve"> PAGEREF _Toc71852074 \h </w:instrText>
          </w:r>
          <w:r>
            <w:rPr>
              <w:sz w:val="24"/>
            </w:rPr>
            <w:fldChar w:fldCharType="separate"/>
          </w:r>
          <w:r>
            <w:rPr>
              <w:sz w:val="24"/>
            </w:rPr>
            <w:t>20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"_Toc71852075" </w:instrText>
          </w:r>
          <w:r>
            <w:fldChar w:fldCharType="separate"/>
          </w:r>
          <w:r>
            <w:rPr>
              <w:rStyle w:val="30"/>
              <w:rFonts w:ascii="方正楷体_GBK" w:eastAsia="方正楷体_GBK"/>
              <w:bCs/>
              <w:sz w:val="24"/>
            </w:rPr>
            <w:t>第二节  健全科技创新体系</w:t>
          </w:r>
          <w:r>
            <w:rPr>
              <w:sz w:val="24"/>
            </w:rPr>
            <w:tab/>
          </w:r>
          <w:r>
            <w:rPr>
              <w:sz w:val="24"/>
            </w:rPr>
            <w:fldChar w:fldCharType="begin"/>
          </w:r>
          <w:r>
            <w:rPr>
              <w:sz w:val="24"/>
            </w:rPr>
            <w:instrText xml:space="preserve"> PAGEREF _Toc71852075 \h </w:instrText>
          </w:r>
          <w:r>
            <w:rPr>
              <w:sz w:val="24"/>
            </w:rPr>
            <w:fldChar w:fldCharType="separate"/>
          </w:r>
          <w:r>
            <w:rPr>
              <w:sz w:val="24"/>
            </w:rPr>
            <w:t>21</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"_Toc71852076" </w:instrText>
          </w:r>
          <w:r>
            <w:fldChar w:fldCharType="separate"/>
          </w:r>
          <w:r>
            <w:rPr>
              <w:rStyle w:val="30"/>
              <w:rFonts w:ascii="方正楷体_GBK" w:eastAsia="方正楷体_GBK"/>
              <w:bCs/>
              <w:sz w:val="24"/>
            </w:rPr>
            <w:t>第三节  强化创新人才支撑</w:t>
          </w:r>
          <w:r>
            <w:rPr>
              <w:sz w:val="24"/>
            </w:rPr>
            <w:tab/>
          </w:r>
          <w:r>
            <w:rPr>
              <w:sz w:val="24"/>
            </w:rPr>
            <w:fldChar w:fldCharType="begin"/>
          </w:r>
          <w:r>
            <w:rPr>
              <w:sz w:val="24"/>
            </w:rPr>
            <w:instrText xml:space="preserve"> PAGEREF _Toc71852076 \h </w:instrText>
          </w:r>
          <w:r>
            <w:rPr>
              <w:sz w:val="24"/>
            </w:rPr>
            <w:fldChar w:fldCharType="separate"/>
          </w:r>
          <w:r>
            <w:rPr>
              <w:sz w:val="24"/>
            </w:rPr>
            <w:t>23</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"_Toc71852077" </w:instrText>
          </w:r>
          <w:r>
            <w:fldChar w:fldCharType="separate"/>
          </w:r>
          <w:r>
            <w:rPr>
              <w:rStyle w:val="30"/>
              <w:rFonts w:ascii="方正黑体_GBK" w:eastAsia="方正黑体_GBK"/>
              <w:bCs/>
              <w:sz w:val="24"/>
            </w:rPr>
            <w:t>第八章  统筹区域发展空间</w:t>
          </w:r>
          <w:r>
            <w:rPr>
              <w:sz w:val="24"/>
            </w:rPr>
            <w:tab/>
          </w:r>
          <w:r>
            <w:rPr>
              <w:sz w:val="24"/>
            </w:rPr>
            <w:fldChar w:fldCharType="begin"/>
          </w:r>
          <w:r>
            <w:rPr>
              <w:sz w:val="24"/>
            </w:rPr>
            <w:instrText xml:space="preserve"> PAGEREF _Toc71852077 \h </w:instrText>
          </w:r>
          <w:r>
            <w:rPr>
              <w:sz w:val="24"/>
            </w:rPr>
            <w:fldChar w:fldCharType="separate"/>
          </w:r>
          <w:r>
            <w:rPr>
              <w:sz w:val="24"/>
            </w:rPr>
            <w:t>25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"_Toc71852078" </w:instrText>
          </w:r>
          <w:r>
            <w:fldChar w:fldCharType="separate"/>
          </w:r>
          <w:r>
            <w:rPr>
              <w:rStyle w:val="30"/>
              <w:rFonts w:ascii="方正楷体_GBK" w:eastAsia="方正楷体_GBK"/>
              <w:bCs/>
              <w:sz w:val="24"/>
            </w:rPr>
            <w:t>第一节  构建国土空间开发保护新格局</w:t>
          </w:r>
          <w:r>
            <w:rPr>
              <w:sz w:val="24"/>
            </w:rPr>
            <w:tab/>
          </w:r>
          <w:r>
            <w:rPr>
              <w:sz w:val="24"/>
            </w:rPr>
            <w:fldChar w:fldCharType="begin"/>
          </w:r>
          <w:r>
            <w:rPr>
              <w:sz w:val="24"/>
            </w:rPr>
            <w:instrText xml:space="preserve"> PAGEREF _Toc71852078 \h </w:instrText>
          </w:r>
          <w:r>
            <w:rPr>
              <w:sz w:val="24"/>
            </w:rPr>
            <w:fldChar w:fldCharType="separate"/>
          </w:r>
          <w:r>
            <w:rPr>
              <w:sz w:val="24"/>
            </w:rPr>
            <w:t>25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"_Toc71852079" </w:instrText>
          </w:r>
          <w:r>
            <w:fldChar w:fldCharType="separate"/>
          </w:r>
          <w:r>
            <w:rPr>
              <w:rStyle w:val="30"/>
              <w:rFonts w:ascii="方正楷体_GBK" w:eastAsia="方正楷体_GBK"/>
              <w:bCs/>
              <w:sz w:val="24"/>
            </w:rPr>
            <w:t>第二节  优化区域产业发展布局</w:t>
          </w:r>
          <w:r>
            <w:rPr>
              <w:sz w:val="24"/>
            </w:rPr>
            <w:tab/>
          </w:r>
          <w:r>
            <w:rPr>
              <w:sz w:val="24"/>
            </w:rPr>
            <w:fldChar w:fldCharType="begin"/>
          </w:r>
          <w:r>
            <w:rPr>
              <w:sz w:val="24"/>
            </w:rPr>
            <w:instrText xml:space="preserve"> PAGEREF _Toc71852079 \h </w:instrText>
          </w:r>
          <w:r>
            <w:rPr>
              <w:sz w:val="24"/>
            </w:rPr>
            <w:fldChar w:fldCharType="separate"/>
          </w:r>
          <w:r>
            <w:rPr>
              <w:sz w:val="24"/>
            </w:rPr>
            <w:t>26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"_Toc71852080" </w:instrText>
          </w:r>
          <w:r>
            <w:fldChar w:fldCharType="separate"/>
          </w:r>
          <w:r>
            <w:rPr>
              <w:rStyle w:val="30"/>
              <w:rFonts w:ascii="方正楷体_GBK" w:eastAsia="方正楷体_GBK"/>
              <w:bCs/>
              <w:sz w:val="24"/>
            </w:rPr>
            <w:t>第三节  完善新型城镇化格局</w:t>
          </w:r>
          <w:r>
            <w:rPr>
              <w:sz w:val="24"/>
            </w:rPr>
            <w:tab/>
          </w:r>
          <w:r>
            <w:rPr>
              <w:sz w:val="24"/>
            </w:rPr>
            <w:fldChar w:fldCharType="begin"/>
          </w:r>
          <w:r>
            <w:rPr>
              <w:sz w:val="24"/>
            </w:rPr>
            <w:instrText xml:space="preserve"> PAGEREF _Toc71852080 \h </w:instrText>
          </w:r>
          <w:r>
            <w:rPr>
              <w:sz w:val="24"/>
            </w:rPr>
            <w:fldChar w:fldCharType="separate"/>
          </w:r>
          <w:r>
            <w:rPr>
              <w:sz w:val="24"/>
            </w:rPr>
            <w:t>26</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"_Toc71852081" </w:instrText>
          </w:r>
          <w:r>
            <w:fldChar w:fldCharType="separate"/>
          </w:r>
          <w:r>
            <w:rPr>
              <w:rStyle w:val="30"/>
              <w:rFonts w:ascii="方正小标宋_GBK" w:hAnsi="方正小标宋简体" w:eastAsia="方正小标宋_GBK" w:cs="方正小标宋简体"/>
              <w:sz w:val="24"/>
            </w:rPr>
            <w:t>第四篇  统筹山水林田湖草沙系统治理，构筑北方重要生态安全屏障</w:t>
          </w:r>
          <w:r>
            <w:rPr>
              <w:sz w:val="24"/>
            </w:rPr>
            <w:tab/>
          </w:r>
          <w:r>
            <w:rPr>
              <w:sz w:val="24"/>
            </w:rPr>
            <w:fldChar w:fldCharType="begin"/>
          </w:r>
          <w:r>
            <w:rPr>
              <w:sz w:val="24"/>
            </w:rPr>
            <w:instrText xml:space="preserve"> PAGEREF _Toc71852081 \h </w:instrText>
          </w:r>
          <w:r>
            <w:rPr>
              <w:sz w:val="24"/>
            </w:rPr>
            <w:fldChar w:fldCharType="separate"/>
          </w:r>
          <w:r>
            <w:rPr>
              <w:sz w:val="24"/>
            </w:rPr>
            <w:t>27</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"_Toc71852082" </w:instrText>
          </w:r>
          <w:r>
            <w:fldChar w:fldCharType="separate"/>
          </w:r>
          <w:r>
            <w:rPr>
              <w:rStyle w:val="30"/>
              <w:rFonts w:ascii="方正黑体_GBK" w:eastAsia="方正黑体_GBK"/>
              <w:bCs/>
              <w:sz w:val="24"/>
            </w:rPr>
            <w:t>第九章  接续推进乌梁素海综合治理</w:t>
          </w:r>
          <w:r>
            <w:rPr>
              <w:sz w:val="24"/>
            </w:rPr>
            <w:tab/>
          </w:r>
          <w:r>
            <w:rPr>
              <w:sz w:val="24"/>
            </w:rPr>
            <w:fldChar w:fldCharType="begin"/>
          </w:r>
          <w:r>
            <w:rPr>
              <w:sz w:val="24"/>
            </w:rPr>
            <w:instrText xml:space="preserve"> PAGEREF _Toc71852082 \h </w:instrText>
          </w:r>
          <w:r>
            <w:rPr>
              <w:sz w:val="24"/>
            </w:rPr>
            <w:fldChar w:fldCharType="separate"/>
          </w:r>
          <w:r>
            <w:rPr>
              <w:sz w:val="24"/>
            </w:rPr>
            <w:t>27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"_Toc71852083" </w:instrText>
          </w:r>
          <w:r>
            <w:fldChar w:fldCharType="separate"/>
          </w:r>
          <w:r>
            <w:rPr>
              <w:rStyle w:val="30"/>
              <w:rFonts w:ascii="方正楷体_GBK" w:eastAsia="方正楷体_GBK"/>
              <w:bCs/>
              <w:sz w:val="24"/>
            </w:rPr>
            <w:t>第一节  加强湖区内源治理</w:t>
          </w:r>
          <w:r>
            <w:rPr>
              <w:sz w:val="24"/>
            </w:rPr>
            <w:tab/>
          </w:r>
          <w:r>
            <w:rPr>
              <w:sz w:val="24"/>
            </w:rPr>
            <w:fldChar w:fldCharType="begin"/>
          </w:r>
          <w:r>
            <w:rPr>
              <w:sz w:val="24"/>
            </w:rPr>
            <w:instrText xml:space="preserve"> PAGEREF _Toc71852083 \h </w:instrText>
          </w:r>
          <w:r>
            <w:rPr>
              <w:sz w:val="24"/>
            </w:rPr>
            <w:fldChar w:fldCharType="separate"/>
          </w:r>
          <w:r>
            <w:rPr>
              <w:sz w:val="24"/>
            </w:rPr>
            <w:t>27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"_Toc71852084" </w:instrText>
          </w:r>
          <w:r>
            <w:fldChar w:fldCharType="separate"/>
          </w:r>
          <w:r>
            <w:rPr>
              <w:rStyle w:val="30"/>
              <w:rFonts w:ascii="方正楷体_GBK" w:eastAsia="方正楷体_GBK"/>
              <w:bCs/>
              <w:sz w:val="24"/>
            </w:rPr>
            <w:t>第二节  强化面源点源污染治理</w:t>
          </w:r>
          <w:r>
            <w:rPr>
              <w:sz w:val="24"/>
            </w:rPr>
            <w:tab/>
          </w:r>
          <w:r>
            <w:rPr>
              <w:sz w:val="24"/>
            </w:rPr>
            <w:fldChar w:fldCharType="begin"/>
          </w:r>
          <w:r>
            <w:rPr>
              <w:sz w:val="24"/>
            </w:rPr>
            <w:instrText xml:space="preserve"> PAGEREF _Toc71852084 \h </w:instrText>
          </w:r>
          <w:r>
            <w:rPr>
              <w:sz w:val="24"/>
            </w:rPr>
            <w:fldChar w:fldCharType="separate"/>
          </w:r>
          <w:r>
            <w:rPr>
              <w:sz w:val="24"/>
            </w:rPr>
            <w:t>28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"_Toc71852085" </w:instrText>
          </w:r>
          <w:r>
            <w:fldChar w:fldCharType="separate"/>
          </w:r>
          <w:r>
            <w:rPr>
              <w:rStyle w:val="30"/>
              <w:rFonts w:ascii="方正楷体_GBK" w:eastAsia="方正楷体_GBK"/>
              <w:bCs/>
              <w:sz w:val="24"/>
            </w:rPr>
            <w:t>第三节  加强周边生态环境整治</w:t>
          </w:r>
          <w:r>
            <w:rPr>
              <w:sz w:val="24"/>
            </w:rPr>
            <w:tab/>
          </w:r>
          <w:r>
            <w:rPr>
              <w:sz w:val="24"/>
            </w:rPr>
            <w:fldChar w:fldCharType="begin"/>
          </w:r>
          <w:r>
            <w:rPr>
              <w:sz w:val="24"/>
            </w:rPr>
            <w:instrText xml:space="preserve"> PAGEREF _Toc71852085 \h </w:instrText>
          </w:r>
          <w:r>
            <w:rPr>
              <w:sz w:val="24"/>
            </w:rPr>
            <w:fldChar w:fldCharType="separate"/>
          </w:r>
          <w:r>
            <w:rPr>
              <w:sz w:val="24"/>
            </w:rPr>
            <w:t>29</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"_Toc71852086" </w:instrText>
          </w:r>
          <w:r>
            <w:fldChar w:fldCharType="separate"/>
          </w:r>
          <w:r>
            <w:rPr>
              <w:rStyle w:val="30"/>
              <w:rFonts w:ascii="方正黑体_GBK" w:eastAsia="方正黑体_GBK"/>
              <w:bCs/>
              <w:sz w:val="24"/>
            </w:rPr>
            <w:t>第十章  加强全要素生态保护修复</w:t>
          </w:r>
          <w:r>
            <w:rPr>
              <w:sz w:val="24"/>
            </w:rPr>
            <w:tab/>
          </w:r>
          <w:r>
            <w:rPr>
              <w:sz w:val="24"/>
            </w:rPr>
            <w:fldChar w:fldCharType="begin"/>
          </w:r>
          <w:r>
            <w:rPr>
              <w:sz w:val="24"/>
            </w:rPr>
            <w:instrText xml:space="preserve"> PAGEREF _Toc71852086 \h </w:instrText>
          </w:r>
          <w:r>
            <w:rPr>
              <w:sz w:val="24"/>
            </w:rPr>
            <w:fldChar w:fldCharType="separate"/>
          </w:r>
          <w:r>
            <w:rPr>
              <w:sz w:val="24"/>
            </w:rPr>
            <w:t>30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"_Toc71852087" </w:instrText>
          </w:r>
          <w:r>
            <w:fldChar w:fldCharType="separate"/>
          </w:r>
          <w:r>
            <w:rPr>
              <w:rStyle w:val="30"/>
              <w:rFonts w:ascii="方正楷体_GBK" w:eastAsia="方正楷体_GBK"/>
              <w:bCs/>
              <w:sz w:val="24"/>
            </w:rPr>
            <w:t>第一节  强化水生态环境保护</w:t>
          </w:r>
          <w:r>
            <w:rPr>
              <w:sz w:val="24"/>
            </w:rPr>
            <w:tab/>
          </w:r>
          <w:r>
            <w:rPr>
              <w:sz w:val="24"/>
            </w:rPr>
            <w:fldChar w:fldCharType="begin"/>
          </w:r>
          <w:r>
            <w:rPr>
              <w:sz w:val="24"/>
            </w:rPr>
            <w:instrText xml:space="preserve"> PAGEREF _Toc71852087 \h </w:instrText>
          </w:r>
          <w:r>
            <w:rPr>
              <w:sz w:val="24"/>
            </w:rPr>
            <w:fldChar w:fldCharType="separate"/>
          </w:r>
          <w:r>
            <w:rPr>
              <w:sz w:val="24"/>
            </w:rPr>
            <w:t>30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"_Toc71852088" </w:instrText>
          </w:r>
          <w:r>
            <w:fldChar w:fldCharType="separate"/>
          </w:r>
          <w:r>
            <w:rPr>
              <w:rStyle w:val="30"/>
              <w:rFonts w:ascii="方正楷体_GBK" w:eastAsia="方正楷体_GBK"/>
              <w:bCs/>
              <w:sz w:val="24"/>
            </w:rPr>
            <w:t>第二节  加强林草生态系统保护</w:t>
          </w:r>
          <w:r>
            <w:rPr>
              <w:sz w:val="24"/>
            </w:rPr>
            <w:tab/>
          </w:r>
          <w:r>
            <w:rPr>
              <w:sz w:val="24"/>
            </w:rPr>
            <w:fldChar w:fldCharType="begin"/>
          </w:r>
          <w:r>
            <w:rPr>
              <w:sz w:val="24"/>
            </w:rPr>
            <w:instrText xml:space="preserve"> PAGEREF _Toc71852088 \h </w:instrText>
          </w:r>
          <w:r>
            <w:rPr>
              <w:sz w:val="24"/>
            </w:rPr>
            <w:fldChar w:fldCharType="separate"/>
          </w:r>
          <w:r>
            <w:rPr>
              <w:sz w:val="24"/>
            </w:rPr>
            <w:t>31</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"_Toc71852089" </w:instrText>
          </w:r>
          <w:r>
            <w:fldChar w:fldCharType="separate"/>
          </w:r>
          <w:r>
            <w:rPr>
              <w:rStyle w:val="30"/>
              <w:rFonts w:ascii="方正楷体_GBK" w:eastAsia="方正楷体_GBK"/>
              <w:bCs/>
              <w:sz w:val="24"/>
            </w:rPr>
            <w:t>第三节  推动沙漠生态综合治理</w:t>
          </w:r>
          <w:r>
            <w:rPr>
              <w:sz w:val="24"/>
            </w:rPr>
            <w:tab/>
          </w:r>
          <w:r>
            <w:rPr>
              <w:sz w:val="24"/>
            </w:rPr>
            <w:fldChar w:fldCharType="begin"/>
          </w:r>
          <w:r>
            <w:rPr>
              <w:sz w:val="24"/>
            </w:rPr>
            <w:instrText xml:space="preserve"> PAGEREF _Toc71852089 \h </w:instrText>
          </w:r>
          <w:r>
            <w:rPr>
              <w:sz w:val="24"/>
            </w:rPr>
            <w:fldChar w:fldCharType="separate"/>
          </w:r>
          <w:r>
            <w:rPr>
              <w:sz w:val="24"/>
            </w:rPr>
            <w:t>33</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"_Toc71852090" </w:instrText>
          </w:r>
          <w:r>
            <w:fldChar w:fldCharType="separate"/>
          </w:r>
          <w:r>
            <w:rPr>
              <w:rStyle w:val="30"/>
              <w:rFonts w:ascii="方正楷体_GBK" w:eastAsia="方正楷体_GBK"/>
              <w:bCs/>
              <w:sz w:val="24"/>
            </w:rPr>
            <w:t>第四节  推进矿山生态修复治理</w:t>
          </w:r>
          <w:r>
            <w:rPr>
              <w:sz w:val="24"/>
            </w:rPr>
            <w:tab/>
          </w:r>
          <w:r>
            <w:rPr>
              <w:sz w:val="24"/>
            </w:rPr>
            <w:fldChar w:fldCharType="begin"/>
          </w:r>
          <w:r>
            <w:rPr>
              <w:sz w:val="24"/>
            </w:rPr>
            <w:instrText xml:space="preserve"> PAGEREF _Toc71852090 \h </w:instrText>
          </w:r>
          <w:r>
            <w:rPr>
              <w:sz w:val="24"/>
            </w:rPr>
            <w:fldChar w:fldCharType="separate"/>
          </w:r>
          <w:r>
            <w:rPr>
              <w:sz w:val="24"/>
            </w:rPr>
            <w:t>34</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"_Toc71852091" </w:instrText>
          </w:r>
          <w:r>
            <w:fldChar w:fldCharType="separate"/>
          </w:r>
          <w:r>
            <w:rPr>
              <w:rStyle w:val="30"/>
              <w:rFonts w:ascii="方正黑体_GBK" w:eastAsia="方正黑体_GBK"/>
              <w:bCs/>
              <w:sz w:val="24"/>
            </w:rPr>
            <w:t>第十一章  全面改善生态环境质量</w:t>
          </w:r>
          <w:r>
            <w:rPr>
              <w:sz w:val="24"/>
            </w:rPr>
            <w:tab/>
          </w:r>
          <w:r>
            <w:rPr>
              <w:sz w:val="24"/>
            </w:rPr>
            <w:fldChar w:fldCharType="begin"/>
          </w:r>
          <w:r>
            <w:rPr>
              <w:sz w:val="24"/>
            </w:rPr>
            <w:instrText xml:space="preserve"> PAGEREF _Toc71852091 \h </w:instrText>
          </w:r>
          <w:r>
            <w:rPr>
              <w:sz w:val="24"/>
            </w:rPr>
            <w:fldChar w:fldCharType="separate"/>
          </w:r>
          <w:r>
            <w:rPr>
              <w:sz w:val="24"/>
            </w:rPr>
            <w:t>35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"_Toc71852092" </w:instrText>
          </w:r>
          <w:r>
            <w:fldChar w:fldCharType="separate"/>
          </w:r>
          <w:r>
            <w:rPr>
              <w:rStyle w:val="30"/>
              <w:rFonts w:ascii="方正楷体_GBK" w:eastAsia="方正楷体_GBK"/>
              <w:bCs/>
              <w:sz w:val="24"/>
            </w:rPr>
            <w:t>第一节  强化大气污染防治</w:t>
          </w:r>
          <w:r>
            <w:rPr>
              <w:sz w:val="24"/>
            </w:rPr>
            <w:tab/>
          </w:r>
          <w:r>
            <w:rPr>
              <w:sz w:val="24"/>
            </w:rPr>
            <w:fldChar w:fldCharType="begin"/>
          </w:r>
          <w:r>
            <w:rPr>
              <w:sz w:val="24"/>
            </w:rPr>
            <w:instrText xml:space="preserve"> PAGEREF _Toc71852092 \h </w:instrText>
          </w:r>
          <w:r>
            <w:rPr>
              <w:sz w:val="24"/>
            </w:rPr>
            <w:fldChar w:fldCharType="separate"/>
          </w:r>
          <w:r>
            <w:rPr>
              <w:sz w:val="24"/>
            </w:rPr>
            <w:t>35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"_Toc71852093" </w:instrText>
          </w:r>
          <w:r>
            <w:fldChar w:fldCharType="separate"/>
          </w:r>
          <w:r>
            <w:rPr>
              <w:rStyle w:val="30"/>
              <w:rFonts w:ascii="方正楷体_GBK" w:eastAsia="方正楷体_GBK"/>
              <w:bCs/>
              <w:sz w:val="24"/>
            </w:rPr>
            <w:t>第二节  加强水污染防治</w:t>
          </w:r>
          <w:r>
            <w:rPr>
              <w:sz w:val="24"/>
            </w:rPr>
            <w:tab/>
          </w:r>
          <w:r>
            <w:rPr>
              <w:sz w:val="24"/>
            </w:rPr>
            <w:fldChar w:fldCharType="begin"/>
          </w:r>
          <w:r>
            <w:rPr>
              <w:sz w:val="24"/>
            </w:rPr>
            <w:instrText xml:space="preserve"> PAGEREF _Toc71852093 \h </w:instrText>
          </w:r>
          <w:r>
            <w:rPr>
              <w:sz w:val="24"/>
            </w:rPr>
            <w:fldChar w:fldCharType="separate"/>
          </w:r>
          <w:r>
            <w:rPr>
              <w:sz w:val="24"/>
            </w:rPr>
            <w:t>35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"_Toc71852094" </w:instrText>
          </w:r>
          <w:r>
            <w:fldChar w:fldCharType="separate"/>
          </w:r>
          <w:r>
            <w:rPr>
              <w:rStyle w:val="30"/>
              <w:rFonts w:ascii="方正楷体_GBK" w:eastAsia="方正楷体_GBK"/>
              <w:bCs/>
              <w:sz w:val="24"/>
            </w:rPr>
            <w:t>第三节  推进土壤污染防治</w:t>
          </w:r>
          <w:r>
            <w:rPr>
              <w:sz w:val="24"/>
            </w:rPr>
            <w:tab/>
          </w:r>
          <w:r>
            <w:rPr>
              <w:sz w:val="24"/>
            </w:rPr>
            <w:fldChar w:fldCharType="begin"/>
          </w:r>
          <w:r>
            <w:rPr>
              <w:sz w:val="24"/>
            </w:rPr>
            <w:instrText xml:space="preserve"> PAGEREF _Toc71852094 \h </w:instrText>
          </w:r>
          <w:r>
            <w:rPr>
              <w:sz w:val="24"/>
            </w:rPr>
            <w:fldChar w:fldCharType="separate"/>
          </w:r>
          <w:r>
            <w:rPr>
              <w:sz w:val="24"/>
            </w:rPr>
            <w:t>36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"_Toc71852095" </w:instrText>
          </w:r>
          <w:r>
            <w:fldChar w:fldCharType="separate"/>
          </w:r>
          <w:r>
            <w:rPr>
              <w:rStyle w:val="30"/>
              <w:rFonts w:ascii="方正楷体_GBK" w:eastAsia="方正楷体_GBK"/>
              <w:bCs/>
              <w:sz w:val="24"/>
            </w:rPr>
            <w:t>第四节  推动固体废物污染防治</w:t>
          </w:r>
          <w:r>
            <w:rPr>
              <w:sz w:val="24"/>
            </w:rPr>
            <w:tab/>
          </w:r>
          <w:r>
            <w:rPr>
              <w:sz w:val="24"/>
            </w:rPr>
            <w:fldChar w:fldCharType="begin"/>
          </w:r>
          <w:r>
            <w:rPr>
              <w:sz w:val="24"/>
            </w:rPr>
            <w:instrText xml:space="preserve"> PAGEREF _Toc71852095 \h </w:instrText>
          </w:r>
          <w:r>
            <w:rPr>
              <w:sz w:val="24"/>
            </w:rPr>
            <w:fldChar w:fldCharType="separate"/>
          </w:r>
          <w:r>
            <w:rPr>
              <w:sz w:val="24"/>
            </w:rPr>
            <w:t>36</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"_Toc71852096" </w:instrText>
          </w:r>
          <w:r>
            <w:fldChar w:fldCharType="separate"/>
          </w:r>
          <w:r>
            <w:rPr>
              <w:rStyle w:val="30"/>
              <w:rFonts w:ascii="方正黑体_GBK" w:eastAsia="方正黑体_GBK"/>
              <w:bCs/>
              <w:sz w:val="24"/>
            </w:rPr>
            <w:t>第十二章  探索生态产品价值实现机制</w:t>
          </w:r>
          <w:r>
            <w:rPr>
              <w:sz w:val="24"/>
            </w:rPr>
            <w:tab/>
          </w:r>
          <w:r>
            <w:rPr>
              <w:sz w:val="24"/>
            </w:rPr>
            <w:fldChar w:fldCharType="begin"/>
          </w:r>
          <w:r>
            <w:rPr>
              <w:sz w:val="24"/>
            </w:rPr>
            <w:instrText xml:space="preserve"> PAGEREF _Toc71852096 \h </w:instrText>
          </w:r>
          <w:r>
            <w:rPr>
              <w:sz w:val="24"/>
            </w:rPr>
            <w:fldChar w:fldCharType="separate"/>
          </w:r>
          <w:r>
            <w:rPr>
              <w:sz w:val="24"/>
            </w:rPr>
            <w:t>37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"_Toc71852097" </w:instrText>
          </w:r>
          <w:r>
            <w:fldChar w:fldCharType="separate"/>
          </w:r>
          <w:r>
            <w:rPr>
              <w:rStyle w:val="30"/>
              <w:rFonts w:ascii="方正楷体_GBK" w:eastAsia="方正楷体_GBK"/>
              <w:bCs/>
              <w:sz w:val="24"/>
            </w:rPr>
            <w:t>第一节  推动生态系统网络化管理</w:t>
          </w:r>
          <w:r>
            <w:rPr>
              <w:sz w:val="24"/>
            </w:rPr>
            <w:tab/>
          </w:r>
          <w:r>
            <w:rPr>
              <w:sz w:val="24"/>
            </w:rPr>
            <w:fldChar w:fldCharType="begin"/>
          </w:r>
          <w:r>
            <w:rPr>
              <w:sz w:val="24"/>
            </w:rPr>
            <w:instrText xml:space="preserve"> PAGEREF _Toc71852097 \h </w:instrText>
          </w:r>
          <w:r>
            <w:rPr>
              <w:sz w:val="24"/>
            </w:rPr>
            <w:fldChar w:fldCharType="separate"/>
          </w:r>
          <w:r>
            <w:rPr>
              <w:sz w:val="24"/>
            </w:rPr>
            <w:t>37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"_Toc71852098" </w:instrText>
          </w:r>
          <w:r>
            <w:fldChar w:fldCharType="separate"/>
          </w:r>
          <w:r>
            <w:rPr>
              <w:rStyle w:val="30"/>
              <w:rFonts w:ascii="方正楷体_GBK" w:eastAsia="方正楷体_GBK"/>
              <w:bCs/>
              <w:sz w:val="24"/>
            </w:rPr>
            <w:t>第二节  探索生态价值转化路径</w:t>
          </w:r>
          <w:r>
            <w:rPr>
              <w:sz w:val="24"/>
            </w:rPr>
            <w:tab/>
          </w:r>
          <w:r>
            <w:rPr>
              <w:sz w:val="24"/>
            </w:rPr>
            <w:fldChar w:fldCharType="begin"/>
          </w:r>
          <w:r>
            <w:rPr>
              <w:sz w:val="24"/>
            </w:rPr>
            <w:instrText xml:space="preserve"> PAGEREF _Toc71852098 \h </w:instrText>
          </w:r>
          <w:r>
            <w:rPr>
              <w:sz w:val="24"/>
            </w:rPr>
            <w:fldChar w:fldCharType="separate"/>
          </w:r>
          <w:r>
            <w:rPr>
              <w:sz w:val="24"/>
            </w:rPr>
            <w:t>38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"_Toc71852099" </w:instrText>
          </w:r>
          <w:r>
            <w:fldChar w:fldCharType="separate"/>
          </w:r>
          <w:r>
            <w:rPr>
              <w:rStyle w:val="30"/>
              <w:rFonts w:ascii="方正楷体_GBK" w:eastAsia="方正楷体_GBK"/>
              <w:bCs/>
              <w:sz w:val="24"/>
            </w:rPr>
            <w:t>第三节  加强生态文明制度建设</w:t>
          </w:r>
          <w:r>
            <w:rPr>
              <w:sz w:val="24"/>
            </w:rPr>
            <w:tab/>
          </w:r>
          <w:r>
            <w:rPr>
              <w:sz w:val="24"/>
            </w:rPr>
            <w:fldChar w:fldCharType="begin"/>
          </w:r>
          <w:r>
            <w:rPr>
              <w:sz w:val="24"/>
            </w:rPr>
            <w:instrText xml:space="preserve"> PAGEREF _Toc71852099 \h </w:instrText>
          </w:r>
          <w:r>
            <w:rPr>
              <w:sz w:val="24"/>
            </w:rPr>
            <w:fldChar w:fldCharType="separate"/>
          </w:r>
          <w:r>
            <w:rPr>
              <w:sz w:val="24"/>
            </w:rPr>
            <w:t>38</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"_Toc71852100" </w:instrText>
          </w:r>
          <w:r>
            <w:fldChar w:fldCharType="separate"/>
          </w:r>
          <w:r>
            <w:rPr>
              <w:rStyle w:val="30"/>
              <w:rFonts w:ascii="方正黑体_GBK" w:eastAsia="方正黑体_GBK"/>
              <w:bCs/>
              <w:sz w:val="24"/>
            </w:rPr>
            <w:t>第十三章  倡导绿色生产生活方式</w:t>
          </w:r>
          <w:r>
            <w:rPr>
              <w:sz w:val="24"/>
            </w:rPr>
            <w:tab/>
          </w:r>
          <w:r>
            <w:rPr>
              <w:sz w:val="24"/>
            </w:rPr>
            <w:fldChar w:fldCharType="begin"/>
          </w:r>
          <w:r>
            <w:rPr>
              <w:sz w:val="24"/>
            </w:rPr>
            <w:instrText xml:space="preserve"> PAGEREF _Toc71852100 \h </w:instrText>
          </w:r>
          <w:r>
            <w:rPr>
              <w:sz w:val="24"/>
            </w:rPr>
            <w:fldChar w:fldCharType="separate"/>
          </w:r>
          <w:r>
            <w:rPr>
              <w:sz w:val="24"/>
            </w:rPr>
            <w:t>39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"_Toc71852101" </w:instrText>
          </w:r>
          <w:r>
            <w:fldChar w:fldCharType="separate"/>
          </w:r>
          <w:r>
            <w:rPr>
              <w:rStyle w:val="30"/>
              <w:rFonts w:ascii="方正楷体_GBK" w:eastAsia="方正楷体_GBK"/>
              <w:bCs/>
              <w:sz w:val="24"/>
            </w:rPr>
            <w:t>第一节  加强资源节约集约利用</w:t>
          </w:r>
          <w:r>
            <w:rPr>
              <w:sz w:val="24"/>
            </w:rPr>
            <w:tab/>
          </w:r>
          <w:r>
            <w:rPr>
              <w:sz w:val="24"/>
            </w:rPr>
            <w:fldChar w:fldCharType="begin"/>
          </w:r>
          <w:r>
            <w:rPr>
              <w:sz w:val="24"/>
            </w:rPr>
            <w:instrText xml:space="preserve"> PAGEREF _Toc71852101 \h </w:instrText>
          </w:r>
          <w:r>
            <w:rPr>
              <w:sz w:val="24"/>
            </w:rPr>
            <w:fldChar w:fldCharType="separate"/>
          </w:r>
          <w:r>
            <w:rPr>
              <w:sz w:val="24"/>
            </w:rPr>
            <w:t>39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"_Toc71852102" </w:instrText>
          </w:r>
          <w:r>
            <w:fldChar w:fldCharType="separate"/>
          </w:r>
          <w:r>
            <w:rPr>
              <w:rStyle w:val="30"/>
              <w:rFonts w:ascii="方正楷体_GBK" w:eastAsia="方正楷体_GBK"/>
              <w:bCs/>
              <w:sz w:val="24"/>
            </w:rPr>
            <w:t>第二节  强化能耗双控管理</w:t>
          </w:r>
          <w:r>
            <w:rPr>
              <w:sz w:val="24"/>
            </w:rPr>
            <w:tab/>
          </w:r>
          <w:r>
            <w:rPr>
              <w:sz w:val="24"/>
            </w:rPr>
            <w:fldChar w:fldCharType="begin"/>
          </w:r>
          <w:r>
            <w:rPr>
              <w:sz w:val="24"/>
            </w:rPr>
            <w:instrText xml:space="preserve"> PAGEREF _Toc71852102 \h </w:instrText>
          </w:r>
          <w:r>
            <w:rPr>
              <w:sz w:val="24"/>
            </w:rPr>
            <w:fldChar w:fldCharType="separate"/>
          </w:r>
          <w:r>
            <w:rPr>
              <w:sz w:val="24"/>
            </w:rPr>
            <w:t>39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"_Toc71852103" </w:instrText>
          </w:r>
          <w:r>
            <w:fldChar w:fldCharType="separate"/>
          </w:r>
          <w:r>
            <w:rPr>
              <w:rStyle w:val="30"/>
              <w:rFonts w:ascii="方正楷体_GBK" w:eastAsia="方正楷体_GBK"/>
              <w:bCs/>
              <w:sz w:val="24"/>
            </w:rPr>
            <w:t>第三节  建设绿色低碳城市</w:t>
          </w:r>
          <w:r>
            <w:rPr>
              <w:sz w:val="24"/>
            </w:rPr>
            <w:tab/>
          </w:r>
          <w:r>
            <w:rPr>
              <w:sz w:val="24"/>
            </w:rPr>
            <w:fldChar w:fldCharType="begin"/>
          </w:r>
          <w:r>
            <w:rPr>
              <w:sz w:val="24"/>
            </w:rPr>
            <w:instrText xml:space="preserve"> PAGEREF _Toc71852103 \h </w:instrText>
          </w:r>
          <w:r>
            <w:rPr>
              <w:sz w:val="24"/>
            </w:rPr>
            <w:fldChar w:fldCharType="separate"/>
          </w:r>
          <w:r>
            <w:rPr>
              <w:sz w:val="24"/>
            </w:rPr>
            <w:t>41</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"_Toc71852104" </w:instrText>
          </w:r>
          <w:r>
            <w:fldChar w:fldCharType="separate"/>
          </w:r>
          <w:r>
            <w:rPr>
              <w:rStyle w:val="30"/>
              <w:rFonts w:ascii="方正小标宋_GBK" w:hAnsi="方正小标宋简体" w:eastAsia="方正小标宋_GBK" w:cs="方正小标宋简体"/>
              <w:sz w:val="24"/>
            </w:rPr>
            <w:t>第五篇  大力发展现代农牧业，全面推进乡村振兴</w:t>
          </w:r>
          <w:r>
            <w:rPr>
              <w:sz w:val="24"/>
            </w:rPr>
            <w:tab/>
          </w:r>
          <w:r>
            <w:rPr>
              <w:sz w:val="24"/>
            </w:rPr>
            <w:fldChar w:fldCharType="begin"/>
          </w:r>
          <w:r>
            <w:rPr>
              <w:sz w:val="24"/>
            </w:rPr>
            <w:instrText xml:space="preserve"> PAGEREF _Toc71852104 \h </w:instrText>
          </w:r>
          <w:r>
            <w:rPr>
              <w:sz w:val="24"/>
            </w:rPr>
            <w:fldChar w:fldCharType="separate"/>
          </w:r>
          <w:r>
            <w:rPr>
              <w:sz w:val="24"/>
            </w:rPr>
            <w:t>42</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"_Toc71852105" </w:instrText>
          </w:r>
          <w:r>
            <w:fldChar w:fldCharType="separate"/>
          </w:r>
          <w:r>
            <w:rPr>
              <w:rStyle w:val="30"/>
              <w:rFonts w:ascii="方正黑体_GBK" w:eastAsia="方正黑体_GBK"/>
              <w:bCs/>
              <w:sz w:val="24"/>
            </w:rPr>
            <w:t>第十四章  构建现代农牧业产业体系</w:t>
          </w:r>
          <w:r>
            <w:rPr>
              <w:sz w:val="24"/>
            </w:rPr>
            <w:tab/>
          </w:r>
          <w:r>
            <w:rPr>
              <w:sz w:val="24"/>
            </w:rPr>
            <w:fldChar w:fldCharType="begin"/>
          </w:r>
          <w:r>
            <w:rPr>
              <w:sz w:val="24"/>
            </w:rPr>
            <w:instrText xml:space="preserve"> PAGEREF _Toc71852105 \h </w:instrText>
          </w:r>
          <w:r>
            <w:rPr>
              <w:sz w:val="24"/>
            </w:rPr>
            <w:fldChar w:fldCharType="separate"/>
          </w:r>
          <w:r>
            <w:rPr>
              <w:sz w:val="24"/>
            </w:rPr>
            <w:t>42</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"_Toc71852106" </w:instrText>
          </w:r>
          <w:r>
            <w:fldChar w:fldCharType="separate"/>
          </w:r>
          <w:r>
            <w:rPr>
              <w:rStyle w:val="30"/>
              <w:rFonts w:ascii="方正楷体_GBK" w:eastAsia="方正楷体_GBK"/>
              <w:bCs/>
              <w:sz w:val="24"/>
            </w:rPr>
            <w:t>第一节  优化农牧业产业布局</w:t>
          </w:r>
          <w:r>
            <w:rPr>
              <w:sz w:val="24"/>
            </w:rPr>
            <w:tab/>
          </w:r>
          <w:r>
            <w:rPr>
              <w:sz w:val="24"/>
            </w:rPr>
            <w:fldChar w:fldCharType="begin"/>
          </w:r>
          <w:r>
            <w:rPr>
              <w:sz w:val="24"/>
            </w:rPr>
            <w:instrText xml:space="preserve"> PAGEREF _Toc71852106 \h </w:instrText>
          </w:r>
          <w:r>
            <w:rPr>
              <w:sz w:val="24"/>
            </w:rPr>
            <w:fldChar w:fldCharType="separate"/>
          </w:r>
          <w:r>
            <w:rPr>
              <w:sz w:val="24"/>
            </w:rPr>
            <w:t>42</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"_Toc71852107" </w:instrText>
          </w:r>
          <w:r>
            <w:fldChar w:fldCharType="separate"/>
          </w:r>
          <w:r>
            <w:rPr>
              <w:rStyle w:val="30"/>
              <w:rFonts w:ascii="方正楷体_GBK" w:eastAsia="方正楷体_GBK"/>
              <w:bCs/>
              <w:sz w:val="24"/>
            </w:rPr>
            <w:t>第二节  做强农牧业特色优势产业</w:t>
          </w:r>
          <w:r>
            <w:rPr>
              <w:sz w:val="24"/>
            </w:rPr>
            <w:tab/>
          </w:r>
          <w:r>
            <w:rPr>
              <w:sz w:val="24"/>
            </w:rPr>
            <w:fldChar w:fldCharType="begin"/>
          </w:r>
          <w:r>
            <w:rPr>
              <w:sz w:val="24"/>
            </w:rPr>
            <w:instrText xml:space="preserve"> PAGEREF _Toc71852107 \h </w:instrText>
          </w:r>
          <w:r>
            <w:rPr>
              <w:sz w:val="24"/>
            </w:rPr>
            <w:fldChar w:fldCharType="separate"/>
          </w:r>
          <w:r>
            <w:rPr>
              <w:sz w:val="24"/>
            </w:rPr>
            <w:t>43</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"_Toc71852108" </w:instrText>
          </w:r>
          <w:r>
            <w:fldChar w:fldCharType="separate"/>
          </w:r>
          <w:r>
            <w:rPr>
              <w:rStyle w:val="30"/>
              <w:rFonts w:ascii="方正楷体_GBK" w:eastAsia="方正楷体_GBK"/>
              <w:bCs/>
              <w:sz w:val="24"/>
            </w:rPr>
            <w:t>第三节  推进农村牧区一二三产业融合发展</w:t>
          </w:r>
          <w:r>
            <w:rPr>
              <w:sz w:val="24"/>
            </w:rPr>
            <w:tab/>
          </w:r>
          <w:r>
            <w:rPr>
              <w:sz w:val="24"/>
            </w:rPr>
            <w:fldChar w:fldCharType="begin"/>
          </w:r>
          <w:r>
            <w:rPr>
              <w:sz w:val="24"/>
            </w:rPr>
            <w:instrText xml:space="preserve"> PAGEREF _Toc71852108 \h </w:instrText>
          </w:r>
          <w:r>
            <w:rPr>
              <w:sz w:val="24"/>
            </w:rPr>
            <w:fldChar w:fldCharType="separate"/>
          </w:r>
          <w:r>
            <w:rPr>
              <w:sz w:val="24"/>
            </w:rPr>
            <w:t>45</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"_Toc71852109" </w:instrText>
          </w:r>
          <w:r>
            <w:fldChar w:fldCharType="separate"/>
          </w:r>
          <w:r>
            <w:rPr>
              <w:rStyle w:val="30"/>
              <w:rFonts w:ascii="方正黑体_GBK" w:eastAsia="方正黑体_GBK"/>
              <w:bCs/>
              <w:sz w:val="24"/>
            </w:rPr>
            <w:t>第十五章  推动农牧业生产效率变革</w:t>
          </w:r>
          <w:r>
            <w:rPr>
              <w:sz w:val="24"/>
            </w:rPr>
            <w:tab/>
          </w:r>
          <w:r>
            <w:rPr>
              <w:sz w:val="24"/>
            </w:rPr>
            <w:fldChar w:fldCharType="begin"/>
          </w:r>
          <w:r>
            <w:rPr>
              <w:sz w:val="24"/>
            </w:rPr>
            <w:instrText xml:space="preserve"> PAGEREF _Toc71852109 \h </w:instrText>
          </w:r>
          <w:r>
            <w:rPr>
              <w:sz w:val="24"/>
            </w:rPr>
            <w:fldChar w:fldCharType="separate"/>
          </w:r>
          <w:r>
            <w:rPr>
              <w:sz w:val="24"/>
            </w:rPr>
            <w:t>48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"_Toc71852110" </w:instrText>
          </w:r>
          <w:r>
            <w:fldChar w:fldCharType="separate"/>
          </w:r>
          <w:r>
            <w:rPr>
              <w:rStyle w:val="30"/>
              <w:rFonts w:ascii="方正楷体_GBK" w:eastAsia="方正楷体_GBK"/>
              <w:bCs/>
              <w:sz w:val="24"/>
            </w:rPr>
            <w:t>第一节  夯实农牧业生产基础</w:t>
          </w:r>
          <w:r>
            <w:rPr>
              <w:sz w:val="24"/>
            </w:rPr>
            <w:tab/>
          </w:r>
          <w:r>
            <w:rPr>
              <w:sz w:val="24"/>
            </w:rPr>
            <w:fldChar w:fldCharType="begin"/>
          </w:r>
          <w:r>
            <w:rPr>
              <w:sz w:val="24"/>
            </w:rPr>
            <w:instrText xml:space="preserve"> PAGEREF _Toc71852110 \h </w:instrText>
          </w:r>
          <w:r>
            <w:rPr>
              <w:sz w:val="24"/>
            </w:rPr>
            <w:fldChar w:fldCharType="separate"/>
          </w:r>
          <w:r>
            <w:rPr>
              <w:sz w:val="24"/>
            </w:rPr>
            <w:t>48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"_Toc71852111" </w:instrText>
          </w:r>
          <w:r>
            <w:fldChar w:fldCharType="separate"/>
          </w:r>
          <w:r>
            <w:rPr>
              <w:rStyle w:val="30"/>
              <w:rFonts w:ascii="方正楷体_GBK" w:eastAsia="方正楷体_GBK"/>
              <w:bCs/>
              <w:sz w:val="24"/>
            </w:rPr>
            <w:t>第二节  强化农牧业科技支撑</w:t>
          </w:r>
          <w:r>
            <w:rPr>
              <w:sz w:val="24"/>
            </w:rPr>
            <w:tab/>
          </w:r>
          <w:r>
            <w:rPr>
              <w:sz w:val="24"/>
            </w:rPr>
            <w:fldChar w:fldCharType="begin"/>
          </w:r>
          <w:r>
            <w:rPr>
              <w:sz w:val="24"/>
            </w:rPr>
            <w:instrText xml:space="preserve"> PAGEREF _Toc71852111 \h </w:instrText>
          </w:r>
          <w:r>
            <w:rPr>
              <w:sz w:val="24"/>
            </w:rPr>
            <w:fldChar w:fldCharType="separate"/>
          </w:r>
          <w:r>
            <w:rPr>
              <w:sz w:val="24"/>
            </w:rPr>
            <w:t>49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"_Toc71852112" </w:instrText>
          </w:r>
          <w:r>
            <w:fldChar w:fldCharType="separate"/>
          </w:r>
          <w:r>
            <w:rPr>
              <w:rStyle w:val="30"/>
              <w:rFonts w:ascii="方正楷体_GBK" w:eastAsia="方正楷体_GBK"/>
              <w:bCs/>
              <w:sz w:val="24"/>
            </w:rPr>
            <w:t>第三节  培育新型农牧业经营主体</w:t>
          </w:r>
          <w:r>
            <w:rPr>
              <w:sz w:val="24"/>
            </w:rPr>
            <w:tab/>
          </w:r>
          <w:r>
            <w:rPr>
              <w:sz w:val="24"/>
            </w:rPr>
            <w:fldChar w:fldCharType="begin"/>
          </w:r>
          <w:r>
            <w:rPr>
              <w:sz w:val="24"/>
            </w:rPr>
            <w:instrText xml:space="preserve"> PAGEREF _Toc71852112 \h </w:instrText>
          </w:r>
          <w:r>
            <w:rPr>
              <w:sz w:val="24"/>
            </w:rPr>
            <w:fldChar w:fldCharType="separate"/>
          </w:r>
          <w:r>
            <w:rPr>
              <w:sz w:val="24"/>
            </w:rPr>
            <w:t>52</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"_Toc71852113" </w:instrText>
          </w:r>
          <w:r>
            <w:fldChar w:fldCharType="separate"/>
          </w:r>
          <w:r>
            <w:rPr>
              <w:rStyle w:val="30"/>
              <w:rFonts w:ascii="方正黑体_GBK" w:eastAsia="方正黑体_GBK"/>
              <w:bCs/>
              <w:sz w:val="24"/>
            </w:rPr>
            <w:t>第十六章  强化天赋河套品牌引领</w:t>
          </w:r>
          <w:r>
            <w:rPr>
              <w:sz w:val="24"/>
            </w:rPr>
            <w:tab/>
          </w:r>
          <w:r>
            <w:rPr>
              <w:sz w:val="24"/>
            </w:rPr>
            <w:fldChar w:fldCharType="begin"/>
          </w:r>
          <w:r>
            <w:rPr>
              <w:sz w:val="24"/>
            </w:rPr>
            <w:instrText xml:space="preserve"> PAGEREF _Toc71852113 \h </w:instrText>
          </w:r>
          <w:r>
            <w:rPr>
              <w:sz w:val="24"/>
            </w:rPr>
            <w:fldChar w:fldCharType="separate"/>
          </w:r>
          <w:r>
            <w:rPr>
              <w:sz w:val="24"/>
            </w:rPr>
            <w:t>52</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"_Toc71852114" </w:instrText>
          </w:r>
          <w:r>
            <w:fldChar w:fldCharType="separate"/>
          </w:r>
          <w:r>
            <w:rPr>
              <w:rStyle w:val="30"/>
              <w:rFonts w:ascii="方正楷体_GBK" w:eastAsia="方正楷体_GBK"/>
              <w:bCs/>
              <w:sz w:val="24"/>
            </w:rPr>
            <w:t>第一节  保障农畜产品质量安全</w:t>
          </w:r>
          <w:r>
            <w:rPr>
              <w:sz w:val="24"/>
            </w:rPr>
            <w:tab/>
          </w:r>
          <w:r>
            <w:rPr>
              <w:sz w:val="24"/>
            </w:rPr>
            <w:fldChar w:fldCharType="begin"/>
          </w:r>
          <w:r>
            <w:rPr>
              <w:sz w:val="24"/>
            </w:rPr>
            <w:instrText xml:space="preserve"> PAGEREF _Toc71852114 \h </w:instrText>
          </w:r>
          <w:r>
            <w:rPr>
              <w:sz w:val="24"/>
            </w:rPr>
            <w:fldChar w:fldCharType="separate"/>
          </w:r>
          <w:r>
            <w:rPr>
              <w:sz w:val="24"/>
            </w:rPr>
            <w:t>52</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"_Toc71852115" </w:instrText>
          </w:r>
          <w:r>
            <w:fldChar w:fldCharType="separate"/>
          </w:r>
          <w:r>
            <w:rPr>
              <w:rStyle w:val="30"/>
              <w:rFonts w:ascii="方正楷体_GBK" w:eastAsia="方正楷体_GBK"/>
              <w:bCs/>
              <w:sz w:val="24"/>
            </w:rPr>
            <w:t>第二节  健全农牧业产品营销网络</w:t>
          </w:r>
          <w:r>
            <w:rPr>
              <w:sz w:val="24"/>
            </w:rPr>
            <w:tab/>
          </w:r>
          <w:r>
            <w:rPr>
              <w:sz w:val="24"/>
            </w:rPr>
            <w:fldChar w:fldCharType="begin"/>
          </w:r>
          <w:r>
            <w:rPr>
              <w:sz w:val="24"/>
            </w:rPr>
            <w:instrText xml:space="preserve"> PAGEREF _Toc71852115 \h </w:instrText>
          </w:r>
          <w:r>
            <w:rPr>
              <w:sz w:val="24"/>
            </w:rPr>
            <w:fldChar w:fldCharType="separate"/>
          </w:r>
          <w:r>
            <w:rPr>
              <w:sz w:val="24"/>
            </w:rPr>
            <w:t>53</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"_Toc71852116" </w:instrText>
          </w:r>
          <w:r>
            <w:fldChar w:fldCharType="separate"/>
          </w:r>
          <w:r>
            <w:rPr>
              <w:rStyle w:val="30"/>
              <w:rFonts w:ascii="方正楷体_GBK" w:eastAsia="方正楷体_GBK"/>
              <w:bCs/>
              <w:sz w:val="24"/>
            </w:rPr>
            <w:t>第三节  加强农牧业社会化服务</w:t>
          </w:r>
          <w:r>
            <w:rPr>
              <w:sz w:val="24"/>
            </w:rPr>
            <w:tab/>
          </w:r>
          <w:r>
            <w:rPr>
              <w:sz w:val="24"/>
            </w:rPr>
            <w:fldChar w:fldCharType="begin"/>
          </w:r>
          <w:r>
            <w:rPr>
              <w:sz w:val="24"/>
            </w:rPr>
            <w:instrText xml:space="preserve"> PAGEREF _Toc71852116 \h </w:instrText>
          </w:r>
          <w:r>
            <w:rPr>
              <w:sz w:val="24"/>
            </w:rPr>
            <w:fldChar w:fldCharType="separate"/>
          </w:r>
          <w:r>
            <w:rPr>
              <w:sz w:val="24"/>
            </w:rPr>
            <w:t>54</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"_Toc71852117" </w:instrText>
          </w:r>
          <w:r>
            <w:fldChar w:fldCharType="separate"/>
          </w:r>
          <w:r>
            <w:rPr>
              <w:rStyle w:val="30"/>
              <w:rFonts w:ascii="方正黑体_GBK" w:eastAsia="方正黑体_GBK"/>
              <w:bCs/>
              <w:sz w:val="24"/>
            </w:rPr>
            <w:t>第十七章  实施乡村建设行动</w:t>
          </w:r>
          <w:r>
            <w:rPr>
              <w:sz w:val="24"/>
            </w:rPr>
            <w:tab/>
          </w:r>
          <w:r>
            <w:rPr>
              <w:sz w:val="24"/>
            </w:rPr>
            <w:fldChar w:fldCharType="begin"/>
          </w:r>
          <w:r>
            <w:rPr>
              <w:sz w:val="24"/>
            </w:rPr>
            <w:instrText xml:space="preserve"> PAGEREF _Toc71852117 \h </w:instrText>
          </w:r>
          <w:r>
            <w:rPr>
              <w:sz w:val="24"/>
            </w:rPr>
            <w:fldChar w:fldCharType="separate"/>
          </w:r>
          <w:r>
            <w:rPr>
              <w:sz w:val="24"/>
            </w:rPr>
            <w:t>55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"_Toc71852118" </w:instrText>
          </w:r>
          <w:r>
            <w:fldChar w:fldCharType="separate"/>
          </w:r>
          <w:r>
            <w:rPr>
              <w:rStyle w:val="30"/>
              <w:rFonts w:ascii="方正楷体_GBK" w:eastAsia="方正楷体_GBK"/>
              <w:bCs/>
              <w:sz w:val="24"/>
            </w:rPr>
            <w:t>第一节  加强村庄规划管理</w:t>
          </w:r>
          <w:r>
            <w:rPr>
              <w:sz w:val="24"/>
            </w:rPr>
            <w:tab/>
          </w:r>
          <w:r>
            <w:rPr>
              <w:sz w:val="24"/>
            </w:rPr>
            <w:fldChar w:fldCharType="begin"/>
          </w:r>
          <w:r>
            <w:rPr>
              <w:sz w:val="24"/>
            </w:rPr>
            <w:instrText xml:space="preserve"> PAGEREF _Toc71852118 \h </w:instrText>
          </w:r>
          <w:r>
            <w:rPr>
              <w:sz w:val="24"/>
            </w:rPr>
            <w:fldChar w:fldCharType="separate"/>
          </w:r>
          <w:r>
            <w:rPr>
              <w:sz w:val="24"/>
            </w:rPr>
            <w:t>55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"_Toc71852119" </w:instrText>
          </w:r>
          <w:r>
            <w:fldChar w:fldCharType="separate"/>
          </w:r>
          <w:r>
            <w:rPr>
              <w:rStyle w:val="30"/>
              <w:rFonts w:ascii="方正楷体_GBK" w:eastAsia="方正楷体_GBK"/>
              <w:bCs/>
              <w:sz w:val="24"/>
            </w:rPr>
            <w:t>第二节  建设宜居美丽乡村</w:t>
          </w:r>
          <w:r>
            <w:rPr>
              <w:sz w:val="24"/>
            </w:rPr>
            <w:tab/>
          </w:r>
          <w:r>
            <w:rPr>
              <w:sz w:val="24"/>
            </w:rPr>
            <w:fldChar w:fldCharType="begin"/>
          </w:r>
          <w:r>
            <w:rPr>
              <w:sz w:val="24"/>
            </w:rPr>
            <w:instrText xml:space="preserve"> PAGEREF _Toc71852119 \h </w:instrText>
          </w:r>
          <w:r>
            <w:rPr>
              <w:sz w:val="24"/>
            </w:rPr>
            <w:fldChar w:fldCharType="separate"/>
          </w:r>
          <w:r>
            <w:rPr>
              <w:sz w:val="24"/>
            </w:rPr>
            <w:t>56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"_Toc71852120" </w:instrText>
          </w:r>
          <w:r>
            <w:fldChar w:fldCharType="separate"/>
          </w:r>
          <w:r>
            <w:rPr>
              <w:rStyle w:val="30"/>
              <w:rFonts w:ascii="方正楷体_GBK" w:eastAsia="方正楷体_GBK"/>
              <w:bCs/>
              <w:sz w:val="24"/>
            </w:rPr>
            <w:t>第三节  改善农村牧区人居环境</w:t>
          </w:r>
          <w:r>
            <w:rPr>
              <w:sz w:val="24"/>
            </w:rPr>
            <w:tab/>
          </w:r>
          <w:r>
            <w:rPr>
              <w:sz w:val="24"/>
            </w:rPr>
            <w:fldChar w:fldCharType="begin"/>
          </w:r>
          <w:r>
            <w:rPr>
              <w:sz w:val="24"/>
            </w:rPr>
            <w:instrText xml:space="preserve"> PAGEREF _Toc71852120 \h </w:instrText>
          </w:r>
          <w:r>
            <w:rPr>
              <w:sz w:val="24"/>
            </w:rPr>
            <w:fldChar w:fldCharType="separate"/>
          </w:r>
          <w:r>
            <w:rPr>
              <w:sz w:val="24"/>
            </w:rPr>
            <w:t>57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"_Toc71852121" </w:instrText>
          </w:r>
          <w:r>
            <w:fldChar w:fldCharType="separate"/>
          </w:r>
          <w:r>
            <w:rPr>
              <w:rStyle w:val="30"/>
              <w:rFonts w:ascii="方正楷体_GBK" w:eastAsia="方正楷体_GBK"/>
              <w:bCs/>
              <w:sz w:val="24"/>
            </w:rPr>
            <w:t>第四节  巩固拓展脱贫攻坚成果</w:t>
          </w:r>
          <w:r>
            <w:rPr>
              <w:sz w:val="24"/>
            </w:rPr>
            <w:tab/>
          </w:r>
          <w:r>
            <w:rPr>
              <w:sz w:val="24"/>
            </w:rPr>
            <w:fldChar w:fldCharType="begin"/>
          </w:r>
          <w:r>
            <w:rPr>
              <w:sz w:val="24"/>
            </w:rPr>
            <w:instrText xml:space="preserve"> PAGEREF _Toc71852121 \h </w:instrText>
          </w:r>
          <w:r>
            <w:rPr>
              <w:sz w:val="24"/>
            </w:rPr>
            <w:fldChar w:fldCharType="separate"/>
          </w:r>
          <w:r>
            <w:rPr>
              <w:sz w:val="24"/>
            </w:rPr>
            <w:t>59</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"_Toc71852122" </w:instrText>
          </w:r>
          <w:r>
            <w:fldChar w:fldCharType="separate"/>
          </w:r>
          <w:r>
            <w:rPr>
              <w:rStyle w:val="30"/>
              <w:rFonts w:ascii="方正小标宋_GBK" w:hAnsi="方正小标宋简体" w:eastAsia="方正小标宋_GBK" w:cs="方正小标宋简体"/>
              <w:sz w:val="24"/>
            </w:rPr>
            <w:t>第六篇  加快产业转型升级，构建绿色现代产业体系</w:t>
          </w:r>
          <w:r>
            <w:rPr>
              <w:sz w:val="24"/>
            </w:rPr>
            <w:tab/>
          </w:r>
          <w:r>
            <w:rPr>
              <w:sz w:val="24"/>
            </w:rPr>
            <w:fldChar w:fldCharType="begin"/>
          </w:r>
          <w:r>
            <w:rPr>
              <w:sz w:val="24"/>
            </w:rPr>
            <w:instrText xml:space="preserve"> PAGEREF _Toc71852122 \h </w:instrText>
          </w:r>
          <w:r>
            <w:rPr>
              <w:sz w:val="24"/>
            </w:rPr>
            <w:fldChar w:fldCharType="separate"/>
          </w:r>
          <w:r>
            <w:rPr>
              <w:sz w:val="24"/>
            </w:rPr>
            <w:t>60</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"_Toc71852123" </w:instrText>
          </w:r>
          <w:r>
            <w:fldChar w:fldCharType="separate"/>
          </w:r>
          <w:r>
            <w:rPr>
              <w:rStyle w:val="30"/>
              <w:rFonts w:ascii="方正黑体_GBK" w:eastAsia="方正黑体_GBK"/>
              <w:bCs/>
              <w:sz w:val="24"/>
            </w:rPr>
            <w:t>第十八章  推动能源资源高效利用</w:t>
          </w:r>
          <w:r>
            <w:rPr>
              <w:sz w:val="24"/>
            </w:rPr>
            <w:tab/>
          </w:r>
          <w:r>
            <w:rPr>
              <w:sz w:val="24"/>
            </w:rPr>
            <w:fldChar w:fldCharType="begin"/>
          </w:r>
          <w:r>
            <w:rPr>
              <w:sz w:val="24"/>
            </w:rPr>
            <w:instrText xml:space="preserve"> PAGEREF _Toc71852123 \h </w:instrText>
          </w:r>
          <w:r>
            <w:rPr>
              <w:sz w:val="24"/>
            </w:rPr>
            <w:fldChar w:fldCharType="separate"/>
          </w:r>
          <w:r>
            <w:rPr>
              <w:sz w:val="24"/>
            </w:rPr>
            <w:t>60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"_Toc71852124" </w:instrText>
          </w:r>
          <w:r>
            <w:fldChar w:fldCharType="separate"/>
          </w:r>
          <w:r>
            <w:rPr>
              <w:rStyle w:val="30"/>
              <w:rFonts w:ascii="方正楷体_GBK" w:eastAsia="方正楷体_GBK"/>
              <w:bCs/>
              <w:sz w:val="24"/>
            </w:rPr>
            <w:t>第一节  发展壮大清洁能源产业</w:t>
          </w:r>
          <w:r>
            <w:rPr>
              <w:sz w:val="24"/>
            </w:rPr>
            <w:tab/>
          </w:r>
          <w:r>
            <w:rPr>
              <w:sz w:val="24"/>
            </w:rPr>
            <w:fldChar w:fldCharType="begin"/>
          </w:r>
          <w:r>
            <w:rPr>
              <w:sz w:val="24"/>
            </w:rPr>
            <w:instrText xml:space="preserve"> PAGEREF _Toc71852124 \h </w:instrText>
          </w:r>
          <w:r>
            <w:rPr>
              <w:sz w:val="24"/>
            </w:rPr>
            <w:fldChar w:fldCharType="separate"/>
          </w:r>
          <w:r>
            <w:rPr>
              <w:sz w:val="24"/>
            </w:rPr>
            <w:t>61</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"_Toc71852125" </w:instrText>
          </w:r>
          <w:r>
            <w:fldChar w:fldCharType="separate"/>
          </w:r>
          <w:r>
            <w:rPr>
              <w:rStyle w:val="30"/>
              <w:rFonts w:ascii="方正楷体_GBK" w:eastAsia="方正楷体_GBK"/>
              <w:bCs/>
              <w:sz w:val="24"/>
            </w:rPr>
            <w:t>第二节  落地转化进口矿产资源</w:t>
          </w:r>
          <w:r>
            <w:rPr>
              <w:sz w:val="24"/>
            </w:rPr>
            <w:tab/>
          </w:r>
          <w:r>
            <w:rPr>
              <w:sz w:val="24"/>
            </w:rPr>
            <w:fldChar w:fldCharType="begin"/>
          </w:r>
          <w:r>
            <w:rPr>
              <w:sz w:val="24"/>
            </w:rPr>
            <w:instrText xml:space="preserve"> PAGEREF _Toc71852125 \h </w:instrText>
          </w:r>
          <w:r>
            <w:rPr>
              <w:sz w:val="24"/>
            </w:rPr>
            <w:fldChar w:fldCharType="separate"/>
          </w:r>
          <w:r>
            <w:rPr>
              <w:sz w:val="24"/>
            </w:rPr>
            <w:t>63</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"_Toc71852126" </w:instrText>
          </w:r>
          <w:r>
            <w:fldChar w:fldCharType="separate"/>
          </w:r>
          <w:r>
            <w:rPr>
              <w:rStyle w:val="30"/>
              <w:rFonts w:ascii="方正楷体_GBK" w:eastAsia="方正楷体_GBK"/>
              <w:bCs/>
              <w:sz w:val="24"/>
            </w:rPr>
            <w:t>第三节  转型升级矿山冶金产业</w:t>
          </w:r>
          <w:r>
            <w:rPr>
              <w:sz w:val="24"/>
            </w:rPr>
            <w:tab/>
          </w:r>
          <w:r>
            <w:rPr>
              <w:sz w:val="24"/>
            </w:rPr>
            <w:fldChar w:fldCharType="begin"/>
          </w:r>
          <w:r>
            <w:rPr>
              <w:sz w:val="24"/>
            </w:rPr>
            <w:instrText xml:space="preserve"> PAGEREF _Toc71852126 \h </w:instrText>
          </w:r>
          <w:r>
            <w:rPr>
              <w:sz w:val="24"/>
            </w:rPr>
            <w:fldChar w:fldCharType="separate"/>
          </w:r>
          <w:r>
            <w:rPr>
              <w:sz w:val="24"/>
            </w:rPr>
            <w:t>64</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"_Toc71852127" </w:instrText>
          </w:r>
          <w:r>
            <w:fldChar w:fldCharType="separate"/>
          </w:r>
          <w:r>
            <w:rPr>
              <w:rStyle w:val="30"/>
              <w:rFonts w:ascii="方正楷体_GBK" w:eastAsia="方正楷体_GBK"/>
              <w:bCs/>
              <w:sz w:val="24"/>
            </w:rPr>
            <w:t>第四节  推动企业节能降耗改造</w:t>
          </w:r>
          <w:r>
            <w:rPr>
              <w:sz w:val="24"/>
            </w:rPr>
            <w:tab/>
          </w:r>
          <w:r>
            <w:rPr>
              <w:sz w:val="24"/>
            </w:rPr>
            <w:fldChar w:fldCharType="begin"/>
          </w:r>
          <w:r>
            <w:rPr>
              <w:sz w:val="24"/>
            </w:rPr>
            <w:instrText xml:space="preserve"> PAGEREF _Toc71852127 \h </w:instrText>
          </w:r>
          <w:r>
            <w:rPr>
              <w:sz w:val="24"/>
            </w:rPr>
            <w:fldChar w:fldCharType="separate"/>
          </w:r>
          <w:r>
            <w:rPr>
              <w:sz w:val="24"/>
            </w:rPr>
            <w:t>65</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"_Toc71852128" </w:instrText>
          </w:r>
          <w:r>
            <w:fldChar w:fldCharType="separate"/>
          </w:r>
          <w:r>
            <w:rPr>
              <w:rStyle w:val="30"/>
              <w:rFonts w:ascii="方正黑体_GBK" w:eastAsia="方正黑体_GBK"/>
              <w:bCs/>
              <w:sz w:val="24"/>
            </w:rPr>
            <w:t>第十九章  引进扶持新兴产业</w:t>
          </w:r>
          <w:r>
            <w:rPr>
              <w:sz w:val="24"/>
            </w:rPr>
            <w:tab/>
          </w:r>
          <w:r>
            <w:rPr>
              <w:sz w:val="24"/>
            </w:rPr>
            <w:fldChar w:fldCharType="begin"/>
          </w:r>
          <w:r>
            <w:rPr>
              <w:sz w:val="24"/>
            </w:rPr>
            <w:instrText xml:space="preserve"> PAGEREF _Toc71852128 \h </w:instrText>
          </w:r>
          <w:r>
            <w:rPr>
              <w:sz w:val="24"/>
            </w:rPr>
            <w:fldChar w:fldCharType="separate"/>
          </w:r>
          <w:r>
            <w:rPr>
              <w:sz w:val="24"/>
            </w:rPr>
            <w:t>66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"_Toc71852129" </w:instrText>
          </w:r>
          <w:r>
            <w:fldChar w:fldCharType="separate"/>
          </w:r>
          <w:r>
            <w:rPr>
              <w:rStyle w:val="30"/>
              <w:rFonts w:ascii="方正楷体_GBK" w:eastAsia="方正楷体_GBK"/>
              <w:bCs/>
              <w:sz w:val="24"/>
            </w:rPr>
            <w:t>第一节  着力培育新材料产业</w:t>
          </w:r>
          <w:r>
            <w:rPr>
              <w:sz w:val="24"/>
            </w:rPr>
            <w:tab/>
          </w:r>
          <w:r>
            <w:rPr>
              <w:sz w:val="24"/>
            </w:rPr>
            <w:fldChar w:fldCharType="begin"/>
          </w:r>
          <w:r>
            <w:rPr>
              <w:sz w:val="24"/>
            </w:rPr>
            <w:instrText xml:space="preserve"> PAGEREF _Toc71852129 \h </w:instrText>
          </w:r>
          <w:r>
            <w:rPr>
              <w:sz w:val="24"/>
            </w:rPr>
            <w:fldChar w:fldCharType="separate"/>
          </w:r>
          <w:r>
            <w:rPr>
              <w:sz w:val="24"/>
            </w:rPr>
            <w:t>66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"_Toc71852130" </w:instrText>
          </w:r>
          <w:r>
            <w:fldChar w:fldCharType="separate"/>
          </w:r>
          <w:r>
            <w:rPr>
              <w:rStyle w:val="30"/>
              <w:rFonts w:ascii="方正楷体_GBK" w:eastAsia="方正楷体_GBK"/>
              <w:bCs/>
              <w:sz w:val="24"/>
            </w:rPr>
            <w:t>第二节  积极发展节能环保产业</w:t>
          </w:r>
          <w:r>
            <w:rPr>
              <w:sz w:val="24"/>
            </w:rPr>
            <w:tab/>
          </w:r>
          <w:r>
            <w:rPr>
              <w:sz w:val="24"/>
            </w:rPr>
            <w:fldChar w:fldCharType="begin"/>
          </w:r>
          <w:r>
            <w:rPr>
              <w:sz w:val="24"/>
            </w:rPr>
            <w:instrText xml:space="preserve"> PAGEREF _Toc71852130 \h </w:instrText>
          </w:r>
          <w:r>
            <w:rPr>
              <w:sz w:val="24"/>
            </w:rPr>
            <w:fldChar w:fldCharType="separate"/>
          </w:r>
          <w:r>
            <w:rPr>
              <w:sz w:val="24"/>
            </w:rPr>
            <w:t>67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"_Toc71852131" </w:instrText>
          </w:r>
          <w:r>
            <w:fldChar w:fldCharType="separate"/>
          </w:r>
          <w:r>
            <w:rPr>
              <w:rStyle w:val="30"/>
              <w:rFonts w:ascii="方正楷体_GBK" w:eastAsia="方正楷体_GBK"/>
              <w:bCs/>
              <w:sz w:val="24"/>
            </w:rPr>
            <w:t>第三节  做强中医药和生物医药产业</w:t>
          </w:r>
          <w:r>
            <w:rPr>
              <w:sz w:val="24"/>
            </w:rPr>
            <w:tab/>
          </w:r>
          <w:r>
            <w:rPr>
              <w:sz w:val="24"/>
            </w:rPr>
            <w:fldChar w:fldCharType="begin"/>
          </w:r>
          <w:r>
            <w:rPr>
              <w:sz w:val="24"/>
            </w:rPr>
            <w:instrText xml:space="preserve"> PAGEREF _Toc71852131 \h </w:instrText>
          </w:r>
          <w:r>
            <w:rPr>
              <w:sz w:val="24"/>
            </w:rPr>
            <w:fldChar w:fldCharType="separate"/>
          </w:r>
          <w:r>
            <w:rPr>
              <w:sz w:val="24"/>
            </w:rPr>
            <w:t>67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"_Toc71852132" </w:instrText>
          </w:r>
          <w:r>
            <w:fldChar w:fldCharType="separate"/>
          </w:r>
          <w:r>
            <w:rPr>
              <w:rStyle w:val="30"/>
              <w:rFonts w:ascii="方正楷体_GBK" w:eastAsia="方正楷体_GBK"/>
              <w:bCs/>
              <w:sz w:val="24"/>
            </w:rPr>
            <w:t>第四节  培育发展特色装备制造产业</w:t>
          </w:r>
          <w:r>
            <w:rPr>
              <w:sz w:val="24"/>
            </w:rPr>
            <w:tab/>
          </w:r>
          <w:r>
            <w:rPr>
              <w:sz w:val="24"/>
            </w:rPr>
            <w:fldChar w:fldCharType="begin"/>
          </w:r>
          <w:r>
            <w:rPr>
              <w:sz w:val="24"/>
            </w:rPr>
            <w:instrText xml:space="preserve"> PAGEREF _Toc71852132 \h </w:instrText>
          </w:r>
          <w:r>
            <w:rPr>
              <w:sz w:val="24"/>
            </w:rPr>
            <w:fldChar w:fldCharType="separate"/>
          </w:r>
          <w:r>
            <w:rPr>
              <w:sz w:val="24"/>
            </w:rPr>
            <w:t>68</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"_Toc71852133" </w:instrText>
          </w:r>
          <w:r>
            <w:fldChar w:fldCharType="separate"/>
          </w:r>
          <w:r>
            <w:rPr>
              <w:rStyle w:val="30"/>
              <w:rFonts w:ascii="方正黑体_GBK" w:eastAsia="方正黑体_GBK"/>
              <w:bCs/>
              <w:sz w:val="24"/>
            </w:rPr>
            <w:t>第二十章  培育壮大现代服务业</w:t>
          </w:r>
          <w:r>
            <w:rPr>
              <w:sz w:val="24"/>
            </w:rPr>
            <w:tab/>
          </w:r>
          <w:r>
            <w:rPr>
              <w:sz w:val="24"/>
            </w:rPr>
            <w:fldChar w:fldCharType="begin"/>
          </w:r>
          <w:r>
            <w:rPr>
              <w:sz w:val="24"/>
            </w:rPr>
            <w:instrText xml:space="preserve"> PAGEREF _Toc71852133 \h </w:instrText>
          </w:r>
          <w:r>
            <w:rPr>
              <w:sz w:val="24"/>
            </w:rPr>
            <w:fldChar w:fldCharType="separate"/>
          </w:r>
          <w:r>
            <w:rPr>
              <w:sz w:val="24"/>
            </w:rPr>
            <w:t>69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"_Toc71852134" </w:instrText>
          </w:r>
          <w:r>
            <w:fldChar w:fldCharType="separate"/>
          </w:r>
          <w:r>
            <w:rPr>
              <w:rStyle w:val="30"/>
              <w:rFonts w:ascii="方正楷体_GBK" w:eastAsia="方正楷体_GBK"/>
              <w:bCs/>
              <w:sz w:val="24"/>
            </w:rPr>
            <w:t>第一节  积极推动数字经济发展</w:t>
          </w:r>
          <w:r>
            <w:rPr>
              <w:sz w:val="24"/>
            </w:rPr>
            <w:tab/>
          </w:r>
          <w:r>
            <w:rPr>
              <w:sz w:val="24"/>
            </w:rPr>
            <w:fldChar w:fldCharType="begin"/>
          </w:r>
          <w:r>
            <w:rPr>
              <w:sz w:val="24"/>
            </w:rPr>
            <w:instrText xml:space="preserve"> PAGEREF _Toc71852134 \h </w:instrText>
          </w:r>
          <w:r>
            <w:rPr>
              <w:sz w:val="24"/>
            </w:rPr>
            <w:fldChar w:fldCharType="separate"/>
          </w:r>
          <w:r>
            <w:rPr>
              <w:sz w:val="24"/>
            </w:rPr>
            <w:t>69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"_Toc71852135" </w:instrText>
          </w:r>
          <w:r>
            <w:fldChar w:fldCharType="separate"/>
          </w:r>
          <w:r>
            <w:rPr>
              <w:rStyle w:val="30"/>
              <w:rFonts w:ascii="方正楷体_GBK" w:eastAsia="方正楷体_GBK"/>
              <w:bCs/>
              <w:sz w:val="24"/>
            </w:rPr>
            <w:t>第二节  培育做强电商产业</w:t>
          </w:r>
          <w:r>
            <w:rPr>
              <w:sz w:val="24"/>
            </w:rPr>
            <w:tab/>
          </w:r>
          <w:r>
            <w:rPr>
              <w:sz w:val="24"/>
            </w:rPr>
            <w:fldChar w:fldCharType="begin"/>
          </w:r>
          <w:r>
            <w:rPr>
              <w:sz w:val="24"/>
            </w:rPr>
            <w:instrText xml:space="preserve"> PAGEREF _Toc71852135 \h </w:instrText>
          </w:r>
          <w:r>
            <w:rPr>
              <w:sz w:val="24"/>
            </w:rPr>
            <w:fldChar w:fldCharType="separate"/>
          </w:r>
          <w:r>
            <w:rPr>
              <w:sz w:val="24"/>
            </w:rPr>
            <w:t>70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"_Toc71852136" </w:instrText>
          </w:r>
          <w:r>
            <w:fldChar w:fldCharType="separate"/>
          </w:r>
          <w:r>
            <w:rPr>
              <w:rStyle w:val="30"/>
              <w:rFonts w:ascii="方正楷体_GBK" w:eastAsia="方正楷体_GBK"/>
              <w:bCs/>
              <w:sz w:val="24"/>
            </w:rPr>
            <w:t>第三节  大力发展物流产业</w:t>
          </w:r>
          <w:r>
            <w:rPr>
              <w:sz w:val="24"/>
            </w:rPr>
            <w:tab/>
          </w:r>
          <w:r>
            <w:rPr>
              <w:sz w:val="24"/>
            </w:rPr>
            <w:fldChar w:fldCharType="begin"/>
          </w:r>
          <w:r>
            <w:rPr>
              <w:sz w:val="24"/>
            </w:rPr>
            <w:instrText xml:space="preserve"> PAGEREF _Toc71852136 \h </w:instrText>
          </w:r>
          <w:r>
            <w:rPr>
              <w:sz w:val="24"/>
            </w:rPr>
            <w:fldChar w:fldCharType="separate"/>
          </w:r>
          <w:r>
            <w:rPr>
              <w:sz w:val="24"/>
            </w:rPr>
            <w:t>70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"_Toc71852137" </w:instrText>
          </w:r>
          <w:r>
            <w:fldChar w:fldCharType="separate"/>
          </w:r>
          <w:r>
            <w:rPr>
              <w:rStyle w:val="30"/>
              <w:rFonts w:ascii="方正楷体_GBK" w:eastAsia="方正楷体_GBK"/>
              <w:bCs/>
              <w:sz w:val="24"/>
            </w:rPr>
            <w:t>第四节  着力发展金融服务业</w:t>
          </w:r>
          <w:r>
            <w:rPr>
              <w:sz w:val="24"/>
            </w:rPr>
            <w:tab/>
          </w:r>
          <w:r>
            <w:rPr>
              <w:sz w:val="24"/>
            </w:rPr>
            <w:fldChar w:fldCharType="begin"/>
          </w:r>
          <w:r>
            <w:rPr>
              <w:sz w:val="24"/>
            </w:rPr>
            <w:instrText xml:space="preserve"> PAGEREF _Toc71852137 \h </w:instrText>
          </w:r>
          <w:r>
            <w:rPr>
              <w:sz w:val="24"/>
            </w:rPr>
            <w:fldChar w:fldCharType="separate"/>
          </w:r>
          <w:r>
            <w:rPr>
              <w:sz w:val="24"/>
            </w:rPr>
            <w:t>72</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"_Toc71852138" </w:instrText>
          </w:r>
          <w:r>
            <w:fldChar w:fldCharType="separate"/>
          </w:r>
          <w:r>
            <w:rPr>
              <w:rStyle w:val="30"/>
              <w:rFonts w:ascii="方正楷体_GBK" w:eastAsia="方正楷体_GBK"/>
              <w:bCs/>
              <w:sz w:val="24"/>
            </w:rPr>
            <w:t>第五节  改造提升传统服务业</w:t>
          </w:r>
          <w:r>
            <w:rPr>
              <w:sz w:val="24"/>
            </w:rPr>
            <w:tab/>
          </w:r>
          <w:r>
            <w:rPr>
              <w:sz w:val="24"/>
            </w:rPr>
            <w:fldChar w:fldCharType="begin"/>
          </w:r>
          <w:r>
            <w:rPr>
              <w:sz w:val="24"/>
            </w:rPr>
            <w:instrText xml:space="preserve"> PAGEREF _Toc71852138 \h </w:instrText>
          </w:r>
          <w:r>
            <w:rPr>
              <w:sz w:val="24"/>
            </w:rPr>
            <w:fldChar w:fldCharType="separate"/>
          </w:r>
          <w:r>
            <w:rPr>
              <w:sz w:val="24"/>
            </w:rPr>
            <w:t>72</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"_Toc71852139" </w:instrText>
          </w:r>
          <w:r>
            <w:fldChar w:fldCharType="separate"/>
          </w:r>
          <w:r>
            <w:rPr>
              <w:rStyle w:val="30"/>
              <w:rFonts w:ascii="方正黑体_GBK" w:eastAsia="方正黑体_GBK"/>
              <w:bCs/>
              <w:sz w:val="24"/>
            </w:rPr>
            <w:t>第二十一章  融合发展农文旅产业</w:t>
          </w:r>
          <w:r>
            <w:rPr>
              <w:sz w:val="24"/>
            </w:rPr>
            <w:tab/>
          </w:r>
          <w:r>
            <w:rPr>
              <w:sz w:val="24"/>
            </w:rPr>
            <w:fldChar w:fldCharType="begin"/>
          </w:r>
          <w:r>
            <w:rPr>
              <w:sz w:val="24"/>
            </w:rPr>
            <w:instrText xml:space="preserve"> PAGEREF _Toc71852139 \h </w:instrText>
          </w:r>
          <w:r>
            <w:rPr>
              <w:sz w:val="24"/>
            </w:rPr>
            <w:fldChar w:fldCharType="separate"/>
          </w:r>
          <w:r>
            <w:rPr>
              <w:sz w:val="24"/>
            </w:rPr>
            <w:t>73</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"_Toc71852140" </w:instrText>
          </w:r>
          <w:r>
            <w:fldChar w:fldCharType="separate"/>
          </w:r>
          <w:r>
            <w:rPr>
              <w:rStyle w:val="30"/>
              <w:rFonts w:ascii="方正楷体_GBK" w:eastAsia="方正楷体_GBK"/>
              <w:bCs/>
              <w:sz w:val="24"/>
            </w:rPr>
            <w:t>第一节  大力发展自然风光旅游</w:t>
          </w:r>
          <w:r>
            <w:rPr>
              <w:sz w:val="24"/>
            </w:rPr>
            <w:tab/>
          </w:r>
          <w:r>
            <w:rPr>
              <w:sz w:val="24"/>
            </w:rPr>
            <w:fldChar w:fldCharType="begin"/>
          </w:r>
          <w:r>
            <w:rPr>
              <w:sz w:val="24"/>
            </w:rPr>
            <w:instrText xml:space="preserve"> PAGEREF _Toc71852140 \h </w:instrText>
          </w:r>
          <w:r>
            <w:rPr>
              <w:sz w:val="24"/>
            </w:rPr>
            <w:fldChar w:fldCharType="separate"/>
          </w:r>
          <w:r>
            <w:rPr>
              <w:sz w:val="24"/>
            </w:rPr>
            <w:t>74</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"_Toc71852141" </w:instrText>
          </w:r>
          <w:r>
            <w:fldChar w:fldCharType="separate"/>
          </w:r>
          <w:r>
            <w:rPr>
              <w:rStyle w:val="30"/>
              <w:rFonts w:ascii="方正楷体_GBK" w:eastAsia="方正楷体_GBK"/>
              <w:bCs/>
              <w:sz w:val="24"/>
            </w:rPr>
            <w:t>第二节  加快发展特色文化旅游</w:t>
          </w:r>
          <w:r>
            <w:rPr>
              <w:sz w:val="24"/>
            </w:rPr>
            <w:tab/>
          </w:r>
          <w:r>
            <w:rPr>
              <w:sz w:val="24"/>
            </w:rPr>
            <w:fldChar w:fldCharType="begin"/>
          </w:r>
          <w:r>
            <w:rPr>
              <w:sz w:val="24"/>
            </w:rPr>
            <w:instrText xml:space="preserve"> PAGEREF _Toc71852141 \h </w:instrText>
          </w:r>
          <w:r>
            <w:rPr>
              <w:sz w:val="24"/>
            </w:rPr>
            <w:fldChar w:fldCharType="separate"/>
          </w:r>
          <w:r>
            <w:rPr>
              <w:sz w:val="24"/>
            </w:rPr>
            <w:t>74</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"_Toc71852142" </w:instrText>
          </w:r>
          <w:r>
            <w:fldChar w:fldCharType="separate"/>
          </w:r>
          <w:r>
            <w:rPr>
              <w:rStyle w:val="30"/>
              <w:rFonts w:ascii="方正楷体_GBK" w:eastAsia="方正楷体_GBK"/>
              <w:bCs/>
              <w:sz w:val="24"/>
            </w:rPr>
            <w:t>第三节  积极发展乡村文化旅游</w:t>
          </w:r>
          <w:r>
            <w:rPr>
              <w:sz w:val="24"/>
            </w:rPr>
            <w:tab/>
          </w:r>
          <w:r>
            <w:rPr>
              <w:sz w:val="24"/>
            </w:rPr>
            <w:fldChar w:fldCharType="begin"/>
          </w:r>
          <w:r>
            <w:rPr>
              <w:sz w:val="24"/>
            </w:rPr>
            <w:instrText xml:space="preserve"> PAGEREF _Toc71852142 \h </w:instrText>
          </w:r>
          <w:r>
            <w:rPr>
              <w:sz w:val="24"/>
            </w:rPr>
            <w:fldChar w:fldCharType="separate"/>
          </w:r>
          <w:r>
            <w:rPr>
              <w:sz w:val="24"/>
            </w:rPr>
            <w:t>75</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"_Toc71852143" </w:instrText>
          </w:r>
          <w:r>
            <w:fldChar w:fldCharType="separate"/>
          </w:r>
          <w:r>
            <w:rPr>
              <w:rStyle w:val="30"/>
              <w:rFonts w:ascii="方正黑体_GBK" w:eastAsia="方正黑体_GBK"/>
              <w:bCs/>
              <w:sz w:val="24"/>
            </w:rPr>
            <w:t>第二十二章  提升产业载体发展质量</w:t>
          </w:r>
          <w:r>
            <w:rPr>
              <w:sz w:val="24"/>
            </w:rPr>
            <w:tab/>
          </w:r>
          <w:r>
            <w:rPr>
              <w:sz w:val="24"/>
            </w:rPr>
            <w:fldChar w:fldCharType="begin"/>
          </w:r>
          <w:r>
            <w:rPr>
              <w:sz w:val="24"/>
            </w:rPr>
            <w:instrText xml:space="preserve"> PAGEREF _Toc71852143 \h </w:instrText>
          </w:r>
          <w:r>
            <w:rPr>
              <w:sz w:val="24"/>
            </w:rPr>
            <w:fldChar w:fldCharType="separate"/>
          </w:r>
          <w:r>
            <w:rPr>
              <w:sz w:val="24"/>
            </w:rPr>
            <w:t>76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"_Toc71852144" </w:instrText>
          </w:r>
          <w:r>
            <w:fldChar w:fldCharType="separate"/>
          </w:r>
          <w:r>
            <w:rPr>
              <w:rStyle w:val="30"/>
              <w:rFonts w:ascii="方正楷体_GBK" w:eastAsia="方正楷体_GBK"/>
              <w:bCs/>
              <w:sz w:val="24"/>
            </w:rPr>
            <w:t>第一节  推动园区差异化发展</w:t>
          </w:r>
          <w:r>
            <w:rPr>
              <w:sz w:val="24"/>
            </w:rPr>
            <w:tab/>
          </w:r>
          <w:r>
            <w:rPr>
              <w:sz w:val="24"/>
            </w:rPr>
            <w:fldChar w:fldCharType="begin"/>
          </w:r>
          <w:r>
            <w:rPr>
              <w:sz w:val="24"/>
            </w:rPr>
            <w:instrText xml:space="preserve"> PAGEREF _Toc71852144 \h </w:instrText>
          </w:r>
          <w:r>
            <w:rPr>
              <w:sz w:val="24"/>
            </w:rPr>
            <w:fldChar w:fldCharType="separate"/>
          </w:r>
          <w:r>
            <w:rPr>
              <w:sz w:val="24"/>
            </w:rPr>
            <w:t>76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"_Toc71852145" </w:instrText>
          </w:r>
          <w:r>
            <w:fldChar w:fldCharType="separate"/>
          </w:r>
          <w:r>
            <w:rPr>
              <w:rStyle w:val="30"/>
              <w:rFonts w:ascii="方正楷体_GBK" w:eastAsia="方正楷体_GBK"/>
              <w:bCs/>
              <w:sz w:val="24"/>
            </w:rPr>
            <w:t>第二节  推进园区提质增效</w:t>
          </w:r>
          <w:r>
            <w:rPr>
              <w:sz w:val="24"/>
            </w:rPr>
            <w:tab/>
          </w:r>
          <w:r>
            <w:rPr>
              <w:sz w:val="24"/>
            </w:rPr>
            <w:fldChar w:fldCharType="begin"/>
          </w:r>
          <w:r>
            <w:rPr>
              <w:sz w:val="24"/>
            </w:rPr>
            <w:instrText xml:space="preserve"> PAGEREF _Toc71852145 \h </w:instrText>
          </w:r>
          <w:r>
            <w:rPr>
              <w:sz w:val="24"/>
            </w:rPr>
            <w:fldChar w:fldCharType="separate"/>
          </w:r>
          <w:r>
            <w:rPr>
              <w:sz w:val="24"/>
            </w:rPr>
            <w:t>76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"_Toc71852146" </w:instrText>
          </w:r>
          <w:r>
            <w:fldChar w:fldCharType="separate"/>
          </w:r>
          <w:r>
            <w:rPr>
              <w:rStyle w:val="30"/>
              <w:rFonts w:ascii="方正楷体_GBK" w:eastAsia="方正楷体_GBK"/>
              <w:bCs/>
              <w:sz w:val="24"/>
            </w:rPr>
            <w:t>第三节  促进新型绿色园区建设</w:t>
          </w:r>
          <w:r>
            <w:rPr>
              <w:sz w:val="24"/>
            </w:rPr>
            <w:tab/>
          </w:r>
          <w:r>
            <w:rPr>
              <w:sz w:val="24"/>
            </w:rPr>
            <w:fldChar w:fldCharType="begin"/>
          </w:r>
          <w:r>
            <w:rPr>
              <w:sz w:val="24"/>
            </w:rPr>
            <w:instrText xml:space="preserve"> PAGEREF _Toc71852146 \h </w:instrText>
          </w:r>
          <w:r>
            <w:rPr>
              <w:sz w:val="24"/>
            </w:rPr>
            <w:fldChar w:fldCharType="separate"/>
          </w:r>
          <w:r>
            <w:rPr>
              <w:sz w:val="24"/>
            </w:rPr>
            <w:t>77</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"_Toc71852147" </w:instrText>
          </w:r>
          <w:r>
            <w:fldChar w:fldCharType="separate"/>
          </w:r>
          <w:r>
            <w:rPr>
              <w:rStyle w:val="30"/>
              <w:rFonts w:ascii="方正小标宋_GBK" w:hAnsi="方正小标宋简体" w:eastAsia="方正小标宋_GBK" w:cs="方正小标宋简体"/>
              <w:sz w:val="24"/>
            </w:rPr>
            <w:t>第七篇  深化对外开放，构筑全方位开发开放新格局</w:t>
          </w:r>
          <w:r>
            <w:rPr>
              <w:sz w:val="24"/>
            </w:rPr>
            <w:tab/>
          </w:r>
          <w:r>
            <w:rPr>
              <w:sz w:val="24"/>
            </w:rPr>
            <w:fldChar w:fldCharType="begin"/>
          </w:r>
          <w:r>
            <w:rPr>
              <w:sz w:val="24"/>
            </w:rPr>
            <w:instrText xml:space="preserve"> PAGEREF _Toc71852147 \h </w:instrText>
          </w:r>
          <w:r>
            <w:rPr>
              <w:sz w:val="24"/>
            </w:rPr>
            <w:fldChar w:fldCharType="separate"/>
          </w:r>
          <w:r>
            <w:rPr>
              <w:sz w:val="24"/>
            </w:rPr>
            <w:t>78</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"_Toc71852148" </w:instrText>
          </w:r>
          <w:r>
            <w:fldChar w:fldCharType="separate"/>
          </w:r>
          <w:r>
            <w:rPr>
              <w:rStyle w:val="30"/>
              <w:rFonts w:ascii="方正黑体_GBK" w:eastAsia="方正黑体_GBK"/>
              <w:bCs/>
              <w:sz w:val="24"/>
            </w:rPr>
            <w:t>第二十三章  融入国内国际大市场</w:t>
          </w:r>
          <w:r>
            <w:rPr>
              <w:sz w:val="24"/>
            </w:rPr>
            <w:tab/>
          </w:r>
          <w:r>
            <w:rPr>
              <w:sz w:val="24"/>
            </w:rPr>
            <w:fldChar w:fldCharType="begin"/>
          </w:r>
          <w:r>
            <w:rPr>
              <w:sz w:val="24"/>
            </w:rPr>
            <w:instrText xml:space="preserve"> PAGEREF _Toc71852148 \h </w:instrText>
          </w:r>
          <w:r>
            <w:rPr>
              <w:sz w:val="24"/>
            </w:rPr>
            <w:fldChar w:fldCharType="separate"/>
          </w:r>
          <w:r>
            <w:rPr>
              <w:sz w:val="24"/>
            </w:rPr>
            <w:t>78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"_Toc71852149" </w:instrText>
          </w:r>
          <w:r>
            <w:fldChar w:fldCharType="separate"/>
          </w:r>
          <w:r>
            <w:rPr>
              <w:rStyle w:val="30"/>
              <w:rFonts w:ascii="方正楷体_GBK" w:eastAsia="方正楷体_GBK"/>
              <w:bCs/>
              <w:sz w:val="24"/>
            </w:rPr>
            <w:t>第一节  深度融入“一带一路”建设</w:t>
          </w:r>
          <w:r>
            <w:rPr>
              <w:sz w:val="24"/>
            </w:rPr>
            <w:tab/>
          </w:r>
          <w:r>
            <w:rPr>
              <w:sz w:val="24"/>
            </w:rPr>
            <w:fldChar w:fldCharType="begin"/>
          </w:r>
          <w:r>
            <w:rPr>
              <w:sz w:val="24"/>
            </w:rPr>
            <w:instrText xml:space="preserve"> PAGEREF _Toc71852149 \h </w:instrText>
          </w:r>
          <w:r>
            <w:rPr>
              <w:sz w:val="24"/>
            </w:rPr>
            <w:fldChar w:fldCharType="separate"/>
          </w:r>
          <w:r>
            <w:rPr>
              <w:sz w:val="24"/>
            </w:rPr>
            <w:t>78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"_Toc71852150" </w:instrText>
          </w:r>
          <w:r>
            <w:fldChar w:fldCharType="separate"/>
          </w:r>
          <w:r>
            <w:rPr>
              <w:rStyle w:val="30"/>
              <w:rFonts w:ascii="方正楷体_GBK" w:eastAsia="方正楷体_GBK"/>
              <w:bCs/>
              <w:sz w:val="24"/>
            </w:rPr>
            <w:t>第二节  加强黄河流域区域间协作</w:t>
          </w:r>
          <w:r>
            <w:rPr>
              <w:sz w:val="24"/>
            </w:rPr>
            <w:tab/>
          </w:r>
          <w:r>
            <w:rPr>
              <w:sz w:val="24"/>
            </w:rPr>
            <w:fldChar w:fldCharType="begin"/>
          </w:r>
          <w:r>
            <w:rPr>
              <w:sz w:val="24"/>
            </w:rPr>
            <w:instrText xml:space="preserve"> PAGEREF _Toc71852150 \h </w:instrText>
          </w:r>
          <w:r>
            <w:rPr>
              <w:sz w:val="24"/>
            </w:rPr>
            <w:fldChar w:fldCharType="separate"/>
          </w:r>
          <w:r>
            <w:rPr>
              <w:sz w:val="24"/>
            </w:rPr>
            <w:t>79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"_Toc71852151" </w:instrText>
          </w:r>
          <w:r>
            <w:fldChar w:fldCharType="separate"/>
          </w:r>
          <w:r>
            <w:rPr>
              <w:rStyle w:val="30"/>
              <w:rFonts w:ascii="方正楷体_GBK" w:eastAsia="方正楷体_GBK"/>
              <w:bCs/>
              <w:sz w:val="24"/>
            </w:rPr>
            <w:t>第三节  深化与东部地区对接合作</w:t>
          </w:r>
          <w:r>
            <w:rPr>
              <w:sz w:val="24"/>
            </w:rPr>
            <w:tab/>
          </w:r>
          <w:r>
            <w:rPr>
              <w:sz w:val="24"/>
            </w:rPr>
            <w:fldChar w:fldCharType="begin"/>
          </w:r>
          <w:r>
            <w:rPr>
              <w:sz w:val="24"/>
            </w:rPr>
            <w:instrText xml:space="preserve"> PAGEREF _Toc71852151 \h </w:instrText>
          </w:r>
          <w:r>
            <w:rPr>
              <w:sz w:val="24"/>
            </w:rPr>
            <w:fldChar w:fldCharType="separate"/>
          </w:r>
          <w:r>
            <w:rPr>
              <w:sz w:val="24"/>
            </w:rPr>
            <w:t>79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"_Toc71852152" </w:instrText>
          </w:r>
          <w:r>
            <w:fldChar w:fldCharType="separate"/>
          </w:r>
          <w:r>
            <w:rPr>
              <w:rStyle w:val="30"/>
              <w:rFonts w:ascii="方正楷体_GBK" w:eastAsia="方正楷体_GBK"/>
              <w:bCs/>
              <w:sz w:val="24"/>
            </w:rPr>
            <w:t>第四节  主动融入自治区发展格局</w:t>
          </w:r>
          <w:r>
            <w:rPr>
              <w:sz w:val="24"/>
            </w:rPr>
            <w:tab/>
          </w:r>
          <w:r>
            <w:rPr>
              <w:sz w:val="24"/>
            </w:rPr>
            <w:fldChar w:fldCharType="begin"/>
          </w:r>
          <w:r>
            <w:rPr>
              <w:sz w:val="24"/>
            </w:rPr>
            <w:instrText xml:space="preserve"> PAGEREF _Toc71852152 \h </w:instrText>
          </w:r>
          <w:r>
            <w:rPr>
              <w:sz w:val="24"/>
            </w:rPr>
            <w:fldChar w:fldCharType="separate"/>
          </w:r>
          <w:r>
            <w:rPr>
              <w:sz w:val="24"/>
            </w:rPr>
            <w:t>80</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"_Toc71852153" </w:instrText>
          </w:r>
          <w:r>
            <w:fldChar w:fldCharType="separate"/>
          </w:r>
          <w:r>
            <w:rPr>
              <w:rStyle w:val="30"/>
              <w:rFonts w:ascii="方正黑体_GBK" w:eastAsia="方正黑体_GBK"/>
              <w:bCs/>
              <w:sz w:val="24"/>
            </w:rPr>
            <w:t>第二十四章  提升口岸开放开发水平</w:t>
          </w:r>
          <w:r>
            <w:rPr>
              <w:sz w:val="24"/>
            </w:rPr>
            <w:tab/>
          </w:r>
          <w:r>
            <w:rPr>
              <w:sz w:val="24"/>
            </w:rPr>
            <w:fldChar w:fldCharType="begin"/>
          </w:r>
          <w:r>
            <w:rPr>
              <w:sz w:val="24"/>
            </w:rPr>
            <w:instrText xml:space="preserve"> PAGEREF _Toc71852153 \h </w:instrText>
          </w:r>
          <w:r>
            <w:rPr>
              <w:sz w:val="24"/>
            </w:rPr>
            <w:fldChar w:fldCharType="separate"/>
          </w:r>
          <w:r>
            <w:rPr>
              <w:sz w:val="24"/>
            </w:rPr>
            <w:t>80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"_Toc71852154" </w:instrText>
          </w:r>
          <w:r>
            <w:fldChar w:fldCharType="separate"/>
          </w:r>
          <w:r>
            <w:rPr>
              <w:rStyle w:val="30"/>
              <w:rFonts w:ascii="方正楷体_GBK" w:eastAsia="方正楷体_GBK"/>
              <w:bCs/>
              <w:sz w:val="24"/>
            </w:rPr>
            <w:t>第一节  加快对蒙通道建设</w:t>
          </w:r>
          <w:r>
            <w:rPr>
              <w:sz w:val="24"/>
            </w:rPr>
            <w:tab/>
          </w:r>
          <w:r>
            <w:rPr>
              <w:sz w:val="24"/>
            </w:rPr>
            <w:fldChar w:fldCharType="begin"/>
          </w:r>
          <w:r>
            <w:rPr>
              <w:sz w:val="24"/>
            </w:rPr>
            <w:instrText xml:space="preserve"> PAGEREF _Toc71852154 \h </w:instrText>
          </w:r>
          <w:r>
            <w:rPr>
              <w:sz w:val="24"/>
            </w:rPr>
            <w:fldChar w:fldCharType="separate"/>
          </w:r>
          <w:r>
            <w:rPr>
              <w:sz w:val="24"/>
            </w:rPr>
            <w:t>80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"_Toc71852155" </w:instrText>
          </w:r>
          <w:r>
            <w:fldChar w:fldCharType="separate"/>
          </w:r>
          <w:r>
            <w:rPr>
              <w:rStyle w:val="30"/>
              <w:rFonts w:ascii="方正楷体_GBK" w:eastAsia="方正楷体_GBK"/>
              <w:bCs/>
              <w:sz w:val="24"/>
            </w:rPr>
            <w:t>第二节  发展壮大泛口岸经济</w:t>
          </w:r>
          <w:r>
            <w:rPr>
              <w:sz w:val="24"/>
            </w:rPr>
            <w:tab/>
          </w:r>
          <w:r>
            <w:rPr>
              <w:sz w:val="24"/>
            </w:rPr>
            <w:fldChar w:fldCharType="begin"/>
          </w:r>
          <w:r>
            <w:rPr>
              <w:sz w:val="24"/>
            </w:rPr>
            <w:instrText xml:space="preserve"> PAGEREF _Toc71852155 \h </w:instrText>
          </w:r>
          <w:r>
            <w:rPr>
              <w:sz w:val="24"/>
            </w:rPr>
            <w:fldChar w:fldCharType="separate"/>
          </w:r>
          <w:r>
            <w:rPr>
              <w:sz w:val="24"/>
            </w:rPr>
            <w:t>82</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"_Toc71852156" </w:instrText>
          </w:r>
          <w:r>
            <w:fldChar w:fldCharType="separate"/>
          </w:r>
          <w:r>
            <w:rPr>
              <w:rStyle w:val="30"/>
              <w:rFonts w:ascii="方正楷体_GBK" w:eastAsia="方正楷体_GBK"/>
              <w:bCs/>
              <w:sz w:val="24"/>
            </w:rPr>
            <w:t>第三节  推动口岸城镇发展</w:t>
          </w:r>
          <w:r>
            <w:rPr>
              <w:sz w:val="24"/>
            </w:rPr>
            <w:tab/>
          </w:r>
          <w:r>
            <w:rPr>
              <w:sz w:val="24"/>
            </w:rPr>
            <w:fldChar w:fldCharType="begin"/>
          </w:r>
          <w:r>
            <w:rPr>
              <w:sz w:val="24"/>
            </w:rPr>
            <w:instrText xml:space="preserve"> PAGEREF _Toc71852156 \h </w:instrText>
          </w:r>
          <w:r>
            <w:rPr>
              <w:sz w:val="24"/>
            </w:rPr>
            <w:fldChar w:fldCharType="separate"/>
          </w:r>
          <w:r>
            <w:rPr>
              <w:sz w:val="24"/>
            </w:rPr>
            <w:t>83</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"_Toc71852157" </w:instrText>
          </w:r>
          <w:r>
            <w:fldChar w:fldCharType="separate"/>
          </w:r>
          <w:r>
            <w:rPr>
              <w:rStyle w:val="30"/>
              <w:rFonts w:ascii="方正黑体_GBK" w:eastAsia="方正黑体_GBK"/>
              <w:bCs/>
              <w:sz w:val="24"/>
            </w:rPr>
            <w:t>第二十五章  培育开放型市场环境</w:t>
          </w:r>
          <w:r>
            <w:rPr>
              <w:sz w:val="24"/>
            </w:rPr>
            <w:tab/>
          </w:r>
          <w:r>
            <w:rPr>
              <w:sz w:val="24"/>
            </w:rPr>
            <w:fldChar w:fldCharType="begin"/>
          </w:r>
          <w:r>
            <w:rPr>
              <w:sz w:val="24"/>
            </w:rPr>
            <w:instrText xml:space="preserve"> PAGEREF _Toc71852157 \h </w:instrText>
          </w:r>
          <w:r>
            <w:rPr>
              <w:sz w:val="24"/>
            </w:rPr>
            <w:fldChar w:fldCharType="separate"/>
          </w:r>
          <w:r>
            <w:rPr>
              <w:sz w:val="24"/>
            </w:rPr>
            <w:t>85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"_Toc71852158" </w:instrText>
          </w:r>
          <w:r>
            <w:fldChar w:fldCharType="separate"/>
          </w:r>
          <w:r>
            <w:rPr>
              <w:rStyle w:val="30"/>
              <w:rFonts w:ascii="方正楷体_GBK" w:eastAsia="方正楷体_GBK"/>
              <w:bCs/>
              <w:sz w:val="24"/>
            </w:rPr>
            <w:t>第一节  积极培育外贸新业态</w:t>
          </w:r>
          <w:r>
            <w:rPr>
              <w:sz w:val="24"/>
            </w:rPr>
            <w:tab/>
          </w:r>
          <w:r>
            <w:rPr>
              <w:sz w:val="24"/>
            </w:rPr>
            <w:fldChar w:fldCharType="begin"/>
          </w:r>
          <w:r>
            <w:rPr>
              <w:sz w:val="24"/>
            </w:rPr>
            <w:instrText xml:space="preserve"> PAGEREF _Toc71852158 \h </w:instrText>
          </w:r>
          <w:r>
            <w:rPr>
              <w:sz w:val="24"/>
            </w:rPr>
            <w:fldChar w:fldCharType="separate"/>
          </w:r>
          <w:r>
            <w:rPr>
              <w:sz w:val="24"/>
            </w:rPr>
            <w:t>85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"_Toc71852159" </w:instrText>
          </w:r>
          <w:r>
            <w:fldChar w:fldCharType="separate"/>
          </w:r>
          <w:r>
            <w:rPr>
              <w:rStyle w:val="30"/>
              <w:rFonts w:ascii="方正楷体_GBK" w:eastAsia="方正楷体_GBK"/>
              <w:bCs/>
              <w:sz w:val="24"/>
            </w:rPr>
            <w:t>第二节  发展壮大开放型企业</w:t>
          </w:r>
          <w:r>
            <w:rPr>
              <w:sz w:val="24"/>
            </w:rPr>
            <w:tab/>
          </w:r>
          <w:r>
            <w:rPr>
              <w:sz w:val="24"/>
            </w:rPr>
            <w:fldChar w:fldCharType="begin"/>
          </w:r>
          <w:r>
            <w:rPr>
              <w:sz w:val="24"/>
            </w:rPr>
            <w:instrText xml:space="preserve"> PAGEREF _Toc71852159 \h </w:instrText>
          </w:r>
          <w:r>
            <w:rPr>
              <w:sz w:val="24"/>
            </w:rPr>
            <w:fldChar w:fldCharType="separate"/>
          </w:r>
          <w:r>
            <w:rPr>
              <w:sz w:val="24"/>
            </w:rPr>
            <w:t>86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"_Toc71852160" </w:instrText>
          </w:r>
          <w:r>
            <w:fldChar w:fldCharType="separate"/>
          </w:r>
          <w:r>
            <w:rPr>
              <w:rStyle w:val="30"/>
              <w:rFonts w:ascii="方正楷体_GBK" w:eastAsia="方正楷体_GBK"/>
              <w:bCs/>
              <w:sz w:val="24"/>
            </w:rPr>
            <w:t>第三节  加大招商引资力度</w:t>
          </w:r>
          <w:r>
            <w:rPr>
              <w:sz w:val="24"/>
            </w:rPr>
            <w:tab/>
          </w:r>
          <w:r>
            <w:rPr>
              <w:sz w:val="24"/>
            </w:rPr>
            <w:fldChar w:fldCharType="begin"/>
          </w:r>
          <w:r>
            <w:rPr>
              <w:sz w:val="24"/>
            </w:rPr>
            <w:instrText xml:space="preserve"> PAGEREF _Toc71852160 \h </w:instrText>
          </w:r>
          <w:r>
            <w:rPr>
              <w:sz w:val="24"/>
            </w:rPr>
            <w:fldChar w:fldCharType="separate"/>
          </w:r>
          <w:r>
            <w:rPr>
              <w:sz w:val="24"/>
            </w:rPr>
            <w:t>86</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"_Toc71852161" </w:instrText>
          </w:r>
          <w:r>
            <w:fldChar w:fldCharType="separate"/>
          </w:r>
          <w:r>
            <w:rPr>
              <w:rStyle w:val="30"/>
              <w:rFonts w:ascii="方正小标宋_GBK" w:hAnsi="方正小标宋简体" w:eastAsia="方正小标宋_GBK" w:cs="方正小标宋简体"/>
              <w:sz w:val="24"/>
            </w:rPr>
            <w:t>第八篇  着力保障改善民生，共享绿色高质量发展成果</w:t>
          </w:r>
          <w:r>
            <w:rPr>
              <w:sz w:val="24"/>
            </w:rPr>
            <w:tab/>
          </w:r>
          <w:r>
            <w:rPr>
              <w:sz w:val="24"/>
            </w:rPr>
            <w:fldChar w:fldCharType="begin"/>
          </w:r>
          <w:r>
            <w:rPr>
              <w:sz w:val="24"/>
            </w:rPr>
            <w:instrText xml:space="preserve"> PAGEREF _Toc71852161 \h </w:instrText>
          </w:r>
          <w:r>
            <w:rPr>
              <w:sz w:val="24"/>
            </w:rPr>
            <w:fldChar w:fldCharType="separate"/>
          </w:r>
          <w:r>
            <w:rPr>
              <w:sz w:val="24"/>
            </w:rPr>
            <w:t>88</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"_Toc71852162" </w:instrText>
          </w:r>
          <w:r>
            <w:fldChar w:fldCharType="separate"/>
          </w:r>
          <w:r>
            <w:rPr>
              <w:rStyle w:val="30"/>
              <w:rFonts w:ascii="方正黑体_GBK" w:eastAsia="方正黑体_GBK"/>
              <w:bCs/>
              <w:sz w:val="24"/>
            </w:rPr>
            <w:t>第二十六章  提升新型城镇化质量</w:t>
          </w:r>
          <w:r>
            <w:rPr>
              <w:sz w:val="24"/>
            </w:rPr>
            <w:tab/>
          </w:r>
          <w:r>
            <w:rPr>
              <w:sz w:val="24"/>
            </w:rPr>
            <w:fldChar w:fldCharType="begin"/>
          </w:r>
          <w:r>
            <w:rPr>
              <w:sz w:val="24"/>
            </w:rPr>
            <w:instrText xml:space="preserve"> PAGEREF _Toc71852162 \h </w:instrText>
          </w:r>
          <w:r>
            <w:rPr>
              <w:sz w:val="24"/>
            </w:rPr>
            <w:fldChar w:fldCharType="separate"/>
          </w:r>
          <w:r>
            <w:rPr>
              <w:sz w:val="24"/>
            </w:rPr>
            <w:t>88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"_Toc71852163" </w:instrText>
          </w:r>
          <w:r>
            <w:fldChar w:fldCharType="separate"/>
          </w:r>
          <w:r>
            <w:rPr>
              <w:rStyle w:val="30"/>
              <w:rFonts w:ascii="方正楷体_GBK" w:eastAsia="方正楷体_GBK"/>
              <w:bCs/>
              <w:sz w:val="24"/>
            </w:rPr>
            <w:t>第一节  推动中心城区扩容提质</w:t>
          </w:r>
          <w:r>
            <w:rPr>
              <w:sz w:val="24"/>
            </w:rPr>
            <w:tab/>
          </w:r>
          <w:r>
            <w:rPr>
              <w:sz w:val="24"/>
            </w:rPr>
            <w:fldChar w:fldCharType="begin"/>
          </w:r>
          <w:r>
            <w:rPr>
              <w:sz w:val="24"/>
            </w:rPr>
            <w:instrText xml:space="preserve"> PAGEREF _Toc71852163 \h </w:instrText>
          </w:r>
          <w:r>
            <w:rPr>
              <w:sz w:val="24"/>
            </w:rPr>
            <w:fldChar w:fldCharType="separate"/>
          </w:r>
          <w:r>
            <w:rPr>
              <w:sz w:val="24"/>
            </w:rPr>
            <w:t>88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"_Toc71852164" </w:instrText>
          </w:r>
          <w:r>
            <w:fldChar w:fldCharType="separate"/>
          </w:r>
          <w:r>
            <w:rPr>
              <w:rStyle w:val="30"/>
              <w:rFonts w:ascii="方正楷体_GBK" w:eastAsia="方正楷体_GBK"/>
              <w:bCs/>
              <w:sz w:val="24"/>
            </w:rPr>
            <w:t>第二节  加快县城补短板强弱项</w:t>
          </w:r>
          <w:r>
            <w:rPr>
              <w:sz w:val="24"/>
            </w:rPr>
            <w:tab/>
          </w:r>
          <w:r>
            <w:rPr>
              <w:sz w:val="24"/>
            </w:rPr>
            <w:fldChar w:fldCharType="begin"/>
          </w:r>
          <w:r>
            <w:rPr>
              <w:sz w:val="24"/>
            </w:rPr>
            <w:instrText xml:space="preserve"> PAGEREF _Toc71852164 \h </w:instrText>
          </w:r>
          <w:r>
            <w:rPr>
              <w:sz w:val="24"/>
            </w:rPr>
            <w:fldChar w:fldCharType="separate"/>
          </w:r>
          <w:r>
            <w:rPr>
              <w:sz w:val="24"/>
            </w:rPr>
            <w:t>89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"_Toc71852165" </w:instrText>
          </w:r>
          <w:r>
            <w:fldChar w:fldCharType="separate"/>
          </w:r>
          <w:r>
            <w:rPr>
              <w:rStyle w:val="30"/>
              <w:rFonts w:ascii="方正楷体_GBK" w:eastAsia="方正楷体_GBK"/>
              <w:bCs/>
              <w:sz w:val="24"/>
            </w:rPr>
            <w:t>第三节  支持小城镇特色发展</w:t>
          </w:r>
          <w:r>
            <w:rPr>
              <w:sz w:val="24"/>
            </w:rPr>
            <w:tab/>
          </w:r>
          <w:r>
            <w:rPr>
              <w:sz w:val="24"/>
            </w:rPr>
            <w:fldChar w:fldCharType="begin"/>
          </w:r>
          <w:r>
            <w:rPr>
              <w:sz w:val="24"/>
            </w:rPr>
            <w:instrText xml:space="preserve"> PAGEREF _Toc71852165 \h </w:instrText>
          </w:r>
          <w:r>
            <w:rPr>
              <w:sz w:val="24"/>
            </w:rPr>
            <w:fldChar w:fldCharType="separate"/>
          </w:r>
          <w:r>
            <w:rPr>
              <w:sz w:val="24"/>
            </w:rPr>
            <w:t>90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"_Toc71852166" </w:instrText>
          </w:r>
          <w:r>
            <w:fldChar w:fldCharType="separate"/>
          </w:r>
          <w:r>
            <w:rPr>
              <w:rStyle w:val="30"/>
              <w:rFonts w:ascii="方正楷体_GBK" w:eastAsia="方正楷体_GBK"/>
              <w:bCs/>
              <w:sz w:val="24"/>
            </w:rPr>
            <w:t>第四节  推动城乡融合发展</w:t>
          </w:r>
          <w:r>
            <w:rPr>
              <w:sz w:val="24"/>
            </w:rPr>
            <w:tab/>
          </w:r>
          <w:r>
            <w:rPr>
              <w:sz w:val="24"/>
            </w:rPr>
            <w:fldChar w:fldCharType="begin"/>
          </w:r>
          <w:r>
            <w:rPr>
              <w:sz w:val="24"/>
            </w:rPr>
            <w:instrText xml:space="preserve"> PAGEREF _Toc71852166 \h </w:instrText>
          </w:r>
          <w:r>
            <w:rPr>
              <w:sz w:val="24"/>
            </w:rPr>
            <w:fldChar w:fldCharType="separate"/>
          </w:r>
          <w:r>
            <w:rPr>
              <w:sz w:val="24"/>
            </w:rPr>
            <w:t>90</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"_Toc71852167" </w:instrText>
          </w:r>
          <w:r>
            <w:fldChar w:fldCharType="separate"/>
          </w:r>
          <w:r>
            <w:rPr>
              <w:rStyle w:val="30"/>
              <w:rFonts w:ascii="方正黑体_GBK" w:eastAsia="方正黑体_GBK"/>
              <w:bCs/>
              <w:sz w:val="24"/>
            </w:rPr>
            <w:t>第二十七章  夯实基础设施支撑</w:t>
          </w:r>
          <w:r>
            <w:rPr>
              <w:sz w:val="24"/>
            </w:rPr>
            <w:tab/>
          </w:r>
          <w:r>
            <w:rPr>
              <w:sz w:val="24"/>
            </w:rPr>
            <w:fldChar w:fldCharType="begin"/>
          </w:r>
          <w:r>
            <w:rPr>
              <w:sz w:val="24"/>
            </w:rPr>
            <w:instrText xml:space="preserve"> PAGEREF _Toc71852167 \h </w:instrText>
          </w:r>
          <w:r>
            <w:rPr>
              <w:sz w:val="24"/>
            </w:rPr>
            <w:fldChar w:fldCharType="separate"/>
          </w:r>
          <w:r>
            <w:rPr>
              <w:sz w:val="24"/>
            </w:rPr>
            <w:t>91</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"_Toc71852168" </w:instrText>
          </w:r>
          <w:r>
            <w:fldChar w:fldCharType="separate"/>
          </w:r>
          <w:r>
            <w:rPr>
              <w:rStyle w:val="30"/>
              <w:rFonts w:ascii="方正楷体_GBK" w:eastAsia="方正楷体_GBK"/>
              <w:bCs/>
              <w:sz w:val="24"/>
            </w:rPr>
            <w:t>第一节  构建综合交通运输网络</w:t>
          </w:r>
          <w:r>
            <w:rPr>
              <w:sz w:val="24"/>
            </w:rPr>
            <w:tab/>
          </w:r>
          <w:r>
            <w:rPr>
              <w:sz w:val="24"/>
            </w:rPr>
            <w:fldChar w:fldCharType="begin"/>
          </w:r>
          <w:r>
            <w:rPr>
              <w:sz w:val="24"/>
            </w:rPr>
            <w:instrText xml:space="preserve"> PAGEREF _Toc71852168 \h </w:instrText>
          </w:r>
          <w:r>
            <w:rPr>
              <w:sz w:val="24"/>
            </w:rPr>
            <w:fldChar w:fldCharType="separate"/>
          </w:r>
          <w:r>
            <w:rPr>
              <w:sz w:val="24"/>
            </w:rPr>
            <w:t>91</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"_Toc71852169" </w:instrText>
          </w:r>
          <w:r>
            <w:fldChar w:fldCharType="separate"/>
          </w:r>
          <w:r>
            <w:rPr>
              <w:rStyle w:val="30"/>
              <w:rFonts w:ascii="方正楷体_GBK" w:eastAsia="方正楷体_GBK"/>
              <w:bCs/>
              <w:sz w:val="24"/>
            </w:rPr>
            <w:t>第二节  加强水利基础设施建设</w:t>
          </w:r>
          <w:r>
            <w:rPr>
              <w:sz w:val="24"/>
            </w:rPr>
            <w:tab/>
          </w:r>
          <w:r>
            <w:rPr>
              <w:sz w:val="24"/>
            </w:rPr>
            <w:fldChar w:fldCharType="begin"/>
          </w:r>
          <w:r>
            <w:rPr>
              <w:sz w:val="24"/>
            </w:rPr>
            <w:instrText xml:space="preserve"> PAGEREF _Toc71852169 \h </w:instrText>
          </w:r>
          <w:r>
            <w:rPr>
              <w:sz w:val="24"/>
            </w:rPr>
            <w:fldChar w:fldCharType="separate"/>
          </w:r>
          <w:r>
            <w:rPr>
              <w:sz w:val="24"/>
            </w:rPr>
            <w:t>93</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"_Toc71852170" </w:instrText>
          </w:r>
          <w:r>
            <w:fldChar w:fldCharType="separate"/>
          </w:r>
          <w:r>
            <w:rPr>
              <w:rStyle w:val="30"/>
              <w:rFonts w:ascii="方正楷体_GBK" w:eastAsia="方正楷体_GBK"/>
              <w:bCs/>
              <w:sz w:val="24"/>
            </w:rPr>
            <w:t>第三节  加快能源输送通道建设</w:t>
          </w:r>
          <w:r>
            <w:rPr>
              <w:sz w:val="24"/>
            </w:rPr>
            <w:tab/>
          </w:r>
          <w:r>
            <w:rPr>
              <w:sz w:val="24"/>
            </w:rPr>
            <w:fldChar w:fldCharType="begin"/>
          </w:r>
          <w:r>
            <w:rPr>
              <w:sz w:val="24"/>
            </w:rPr>
            <w:instrText xml:space="preserve"> PAGEREF _Toc71852170 \h </w:instrText>
          </w:r>
          <w:r>
            <w:rPr>
              <w:sz w:val="24"/>
            </w:rPr>
            <w:fldChar w:fldCharType="separate"/>
          </w:r>
          <w:r>
            <w:rPr>
              <w:sz w:val="24"/>
            </w:rPr>
            <w:t>94</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"_Toc71852171" </w:instrText>
          </w:r>
          <w:r>
            <w:fldChar w:fldCharType="separate"/>
          </w:r>
          <w:r>
            <w:rPr>
              <w:rStyle w:val="30"/>
              <w:rFonts w:ascii="方正楷体_GBK" w:eastAsia="方正楷体_GBK"/>
              <w:bCs/>
              <w:sz w:val="24"/>
            </w:rPr>
            <w:t>第四节  推动新型基础设施建设</w:t>
          </w:r>
          <w:r>
            <w:rPr>
              <w:sz w:val="24"/>
            </w:rPr>
            <w:tab/>
          </w:r>
          <w:r>
            <w:rPr>
              <w:sz w:val="24"/>
            </w:rPr>
            <w:fldChar w:fldCharType="begin"/>
          </w:r>
          <w:r>
            <w:rPr>
              <w:sz w:val="24"/>
            </w:rPr>
            <w:instrText xml:space="preserve"> PAGEREF _Toc71852171 \h </w:instrText>
          </w:r>
          <w:r>
            <w:rPr>
              <w:sz w:val="24"/>
            </w:rPr>
            <w:fldChar w:fldCharType="separate"/>
          </w:r>
          <w:r>
            <w:rPr>
              <w:sz w:val="24"/>
            </w:rPr>
            <w:t>94</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"_Toc71852172" </w:instrText>
          </w:r>
          <w:r>
            <w:fldChar w:fldCharType="separate"/>
          </w:r>
          <w:r>
            <w:rPr>
              <w:rStyle w:val="30"/>
              <w:rFonts w:ascii="方正楷体_GBK" w:eastAsia="方正楷体_GBK"/>
              <w:bCs/>
              <w:sz w:val="24"/>
            </w:rPr>
            <w:t>第五节  强化市政基础设施建设</w:t>
          </w:r>
          <w:r>
            <w:rPr>
              <w:sz w:val="24"/>
            </w:rPr>
            <w:tab/>
          </w:r>
          <w:r>
            <w:rPr>
              <w:sz w:val="24"/>
            </w:rPr>
            <w:fldChar w:fldCharType="begin"/>
          </w:r>
          <w:r>
            <w:rPr>
              <w:sz w:val="24"/>
            </w:rPr>
            <w:instrText xml:space="preserve"> PAGEREF _Toc71852172 \h </w:instrText>
          </w:r>
          <w:r>
            <w:rPr>
              <w:sz w:val="24"/>
            </w:rPr>
            <w:fldChar w:fldCharType="separate"/>
          </w:r>
          <w:r>
            <w:rPr>
              <w:sz w:val="24"/>
            </w:rPr>
            <w:t>95</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"_Toc71852173" </w:instrText>
          </w:r>
          <w:r>
            <w:fldChar w:fldCharType="separate"/>
          </w:r>
          <w:r>
            <w:rPr>
              <w:rStyle w:val="30"/>
              <w:rFonts w:ascii="方正黑体_GBK" w:eastAsia="方正黑体_GBK"/>
              <w:bCs/>
              <w:sz w:val="24"/>
            </w:rPr>
            <w:t>第二十八章  健全公共服务体系</w:t>
          </w:r>
          <w:r>
            <w:rPr>
              <w:sz w:val="24"/>
            </w:rPr>
            <w:tab/>
          </w:r>
          <w:r>
            <w:rPr>
              <w:sz w:val="24"/>
            </w:rPr>
            <w:fldChar w:fldCharType="begin"/>
          </w:r>
          <w:r>
            <w:rPr>
              <w:sz w:val="24"/>
            </w:rPr>
            <w:instrText xml:space="preserve"> PAGEREF _Toc71852173 \h </w:instrText>
          </w:r>
          <w:r>
            <w:rPr>
              <w:sz w:val="24"/>
            </w:rPr>
            <w:fldChar w:fldCharType="separate"/>
          </w:r>
          <w:r>
            <w:rPr>
              <w:sz w:val="24"/>
            </w:rPr>
            <w:t>96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"_Toc71852174" </w:instrText>
          </w:r>
          <w:r>
            <w:fldChar w:fldCharType="separate"/>
          </w:r>
          <w:r>
            <w:rPr>
              <w:rStyle w:val="30"/>
              <w:rFonts w:ascii="方正楷体_GBK" w:eastAsia="方正楷体_GBK"/>
              <w:bCs/>
              <w:sz w:val="24"/>
            </w:rPr>
            <w:t>第一节  推进教育现代化</w:t>
          </w:r>
          <w:r>
            <w:rPr>
              <w:sz w:val="24"/>
            </w:rPr>
            <w:tab/>
          </w:r>
          <w:r>
            <w:rPr>
              <w:sz w:val="24"/>
            </w:rPr>
            <w:fldChar w:fldCharType="begin"/>
          </w:r>
          <w:r>
            <w:rPr>
              <w:sz w:val="24"/>
            </w:rPr>
            <w:instrText xml:space="preserve"> PAGEREF _Toc71852174 \h </w:instrText>
          </w:r>
          <w:r>
            <w:rPr>
              <w:sz w:val="24"/>
            </w:rPr>
            <w:fldChar w:fldCharType="separate"/>
          </w:r>
          <w:r>
            <w:rPr>
              <w:sz w:val="24"/>
            </w:rPr>
            <w:t>97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"_Toc71852175" </w:instrText>
          </w:r>
          <w:r>
            <w:fldChar w:fldCharType="separate"/>
          </w:r>
          <w:r>
            <w:rPr>
              <w:rStyle w:val="30"/>
              <w:rFonts w:ascii="方正楷体_GBK" w:eastAsia="方正楷体_GBK"/>
              <w:bCs/>
              <w:sz w:val="24"/>
            </w:rPr>
            <w:t>第二节  推动健康巴彦淖尔建设</w:t>
          </w:r>
          <w:r>
            <w:rPr>
              <w:sz w:val="24"/>
            </w:rPr>
            <w:tab/>
          </w:r>
          <w:r>
            <w:rPr>
              <w:sz w:val="24"/>
            </w:rPr>
            <w:fldChar w:fldCharType="begin"/>
          </w:r>
          <w:r>
            <w:rPr>
              <w:sz w:val="24"/>
            </w:rPr>
            <w:instrText xml:space="preserve"> PAGEREF _Toc71852175 \h </w:instrText>
          </w:r>
          <w:r>
            <w:rPr>
              <w:sz w:val="24"/>
            </w:rPr>
            <w:fldChar w:fldCharType="separate"/>
          </w:r>
          <w:r>
            <w:rPr>
              <w:sz w:val="24"/>
            </w:rPr>
            <w:t>98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"_Toc71852176" </w:instrText>
          </w:r>
          <w:r>
            <w:fldChar w:fldCharType="separate"/>
          </w:r>
          <w:r>
            <w:rPr>
              <w:rStyle w:val="30"/>
              <w:rFonts w:ascii="方正楷体_GBK" w:eastAsia="方正楷体_GBK"/>
              <w:bCs/>
              <w:sz w:val="24"/>
            </w:rPr>
            <w:t>第三节  完善住房保障制度</w:t>
          </w:r>
          <w:r>
            <w:rPr>
              <w:sz w:val="24"/>
            </w:rPr>
            <w:tab/>
          </w:r>
          <w:r>
            <w:rPr>
              <w:sz w:val="24"/>
            </w:rPr>
            <w:fldChar w:fldCharType="begin"/>
          </w:r>
          <w:r>
            <w:rPr>
              <w:sz w:val="24"/>
            </w:rPr>
            <w:instrText xml:space="preserve"> PAGEREF _Toc71852176 \h </w:instrText>
          </w:r>
          <w:r>
            <w:rPr>
              <w:sz w:val="24"/>
            </w:rPr>
            <w:fldChar w:fldCharType="separate"/>
          </w:r>
          <w:r>
            <w:rPr>
              <w:sz w:val="24"/>
            </w:rPr>
            <w:t>99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"_Toc71852177" </w:instrText>
          </w:r>
          <w:r>
            <w:fldChar w:fldCharType="separate"/>
          </w:r>
          <w:r>
            <w:rPr>
              <w:rStyle w:val="30"/>
              <w:rFonts w:ascii="方正楷体_GBK" w:eastAsia="方正楷体_GBK"/>
              <w:bCs/>
              <w:sz w:val="24"/>
            </w:rPr>
            <w:t>第四节  提升公共体育服务能力</w:t>
          </w:r>
          <w:r>
            <w:rPr>
              <w:sz w:val="24"/>
            </w:rPr>
            <w:tab/>
          </w:r>
          <w:r>
            <w:rPr>
              <w:sz w:val="24"/>
            </w:rPr>
            <w:fldChar w:fldCharType="begin"/>
          </w:r>
          <w:r>
            <w:rPr>
              <w:sz w:val="24"/>
            </w:rPr>
            <w:instrText xml:space="preserve"> PAGEREF _Toc71852177 \h </w:instrText>
          </w:r>
          <w:r>
            <w:rPr>
              <w:sz w:val="24"/>
            </w:rPr>
            <w:fldChar w:fldCharType="separate"/>
          </w:r>
          <w:r>
            <w:rPr>
              <w:sz w:val="24"/>
            </w:rPr>
            <w:t>99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"_Toc71852178" </w:instrText>
          </w:r>
          <w:r>
            <w:fldChar w:fldCharType="separate"/>
          </w:r>
          <w:r>
            <w:rPr>
              <w:rStyle w:val="30"/>
              <w:rFonts w:ascii="方正楷体_GBK" w:eastAsia="方正楷体_GBK"/>
              <w:bCs/>
              <w:sz w:val="24"/>
            </w:rPr>
            <w:t>第五节  健全社会保障制度</w:t>
          </w:r>
          <w:r>
            <w:rPr>
              <w:sz w:val="24"/>
            </w:rPr>
            <w:tab/>
          </w:r>
          <w:r>
            <w:rPr>
              <w:sz w:val="24"/>
            </w:rPr>
            <w:fldChar w:fldCharType="begin"/>
          </w:r>
          <w:r>
            <w:rPr>
              <w:sz w:val="24"/>
            </w:rPr>
            <w:instrText xml:space="preserve"> PAGEREF _Toc71852178 \h </w:instrText>
          </w:r>
          <w:r>
            <w:rPr>
              <w:sz w:val="24"/>
            </w:rPr>
            <w:fldChar w:fldCharType="separate"/>
          </w:r>
          <w:r>
            <w:rPr>
              <w:sz w:val="24"/>
            </w:rPr>
            <w:t>100</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"_Toc71852179" </w:instrText>
          </w:r>
          <w:r>
            <w:fldChar w:fldCharType="separate"/>
          </w:r>
          <w:r>
            <w:rPr>
              <w:rStyle w:val="30"/>
              <w:rFonts w:ascii="方正黑体_GBK" w:eastAsia="方正黑体_GBK"/>
              <w:bCs/>
              <w:sz w:val="24"/>
            </w:rPr>
            <w:t>第二十九章  促进居民就业增收</w:t>
          </w:r>
          <w:r>
            <w:rPr>
              <w:sz w:val="24"/>
            </w:rPr>
            <w:tab/>
          </w:r>
          <w:r>
            <w:rPr>
              <w:sz w:val="24"/>
            </w:rPr>
            <w:fldChar w:fldCharType="begin"/>
          </w:r>
          <w:r>
            <w:rPr>
              <w:sz w:val="24"/>
            </w:rPr>
            <w:instrText xml:space="preserve"> PAGEREF _Toc71852179 \h </w:instrText>
          </w:r>
          <w:r>
            <w:rPr>
              <w:sz w:val="24"/>
            </w:rPr>
            <w:fldChar w:fldCharType="separate"/>
          </w:r>
          <w:r>
            <w:rPr>
              <w:sz w:val="24"/>
            </w:rPr>
            <w:t>104</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"_Toc71852180" </w:instrText>
          </w:r>
          <w:r>
            <w:fldChar w:fldCharType="separate"/>
          </w:r>
          <w:r>
            <w:rPr>
              <w:rStyle w:val="30"/>
              <w:rFonts w:ascii="方正楷体_GBK" w:eastAsia="方正楷体_GBK"/>
              <w:bCs/>
              <w:sz w:val="24"/>
            </w:rPr>
            <w:t>第一节  完善公共就业服务体系</w:t>
          </w:r>
          <w:r>
            <w:rPr>
              <w:sz w:val="24"/>
            </w:rPr>
            <w:tab/>
          </w:r>
          <w:r>
            <w:rPr>
              <w:sz w:val="24"/>
            </w:rPr>
            <w:fldChar w:fldCharType="begin"/>
          </w:r>
          <w:r>
            <w:rPr>
              <w:sz w:val="24"/>
            </w:rPr>
            <w:instrText xml:space="preserve"> PAGEREF _Toc71852180 \h </w:instrText>
          </w:r>
          <w:r>
            <w:rPr>
              <w:sz w:val="24"/>
            </w:rPr>
            <w:fldChar w:fldCharType="separate"/>
          </w:r>
          <w:r>
            <w:rPr>
              <w:sz w:val="24"/>
            </w:rPr>
            <w:t>104</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"_Toc71852181" </w:instrText>
          </w:r>
          <w:r>
            <w:fldChar w:fldCharType="separate"/>
          </w:r>
          <w:r>
            <w:rPr>
              <w:rStyle w:val="30"/>
              <w:rFonts w:ascii="方正楷体_GBK" w:eastAsia="方正楷体_GBK"/>
              <w:bCs/>
              <w:sz w:val="24"/>
            </w:rPr>
            <w:t>第二节  促进创业带动就业</w:t>
          </w:r>
          <w:r>
            <w:rPr>
              <w:sz w:val="24"/>
            </w:rPr>
            <w:tab/>
          </w:r>
          <w:r>
            <w:rPr>
              <w:sz w:val="24"/>
            </w:rPr>
            <w:fldChar w:fldCharType="begin"/>
          </w:r>
          <w:r>
            <w:rPr>
              <w:sz w:val="24"/>
            </w:rPr>
            <w:instrText xml:space="preserve"> PAGEREF _Toc71852181 \h </w:instrText>
          </w:r>
          <w:r>
            <w:rPr>
              <w:sz w:val="24"/>
            </w:rPr>
            <w:fldChar w:fldCharType="separate"/>
          </w:r>
          <w:r>
            <w:rPr>
              <w:sz w:val="24"/>
            </w:rPr>
            <w:t>105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"_Toc71852182" </w:instrText>
          </w:r>
          <w:r>
            <w:fldChar w:fldCharType="separate"/>
          </w:r>
          <w:r>
            <w:rPr>
              <w:rStyle w:val="30"/>
              <w:rFonts w:ascii="方正楷体_GBK" w:eastAsia="方正楷体_GBK"/>
              <w:bCs/>
              <w:sz w:val="24"/>
            </w:rPr>
            <w:t>第三节  拓宽居民增收渠道</w:t>
          </w:r>
          <w:r>
            <w:rPr>
              <w:sz w:val="24"/>
            </w:rPr>
            <w:tab/>
          </w:r>
          <w:r>
            <w:rPr>
              <w:sz w:val="24"/>
            </w:rPr>
            <w:fldChar w:fldCharType="begin"/>
          </w:r>
          <w:r>
            <w:rPr>
              <w:sz w:val="24"/>
            </w:rPr>
            <w:instrText xml:space="preserve"> PAGEREF _Toc71852182 \h </w:instrText>
          </w:r>
          <w:r>
            <w:rPr>
              <w:sz w:val="24"/>
            </w:rPr>
            <w:fldChar w:fldCharType="separate"/>
          </w:r>
          <w:r>
            <w:rPr>
              <w:sz w:val="24"/>
            </w:rPr>
            <w:t>105</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"_Toc71852183" </w:instrText>
          </w:r>
          <w:r>
            <w:fldChar w:fldCharType="separate"/>
          </w:r>
          <w:r>
            <w:rPr>
              <w:rStyle w:val="30"/>
              <w:rFonts w:ascii="方正小标宋_GBK" w:hAnsi="方正小标宋简体" w:eastAsia="方正小标宋_GBK" w:cs="方正小标宋简体"/>
              <w:sz w:val="24"/>
            </w:rPr>
            <w:t>第九篇  传承发扬中华优秀传统文化，增强绿色高质量发展底蕴</w:t>
          </w:r>
          <w:r>
            <w:rPr>
              <w:sz w:val="24"/>
            </w:rPr>
            <w:tab/>
          </w:r>
          <w:r>
            <w:rPr>
              <w:sz w:val="24"/>
            </w:rPr>
            <w:fldChar w:fldCharType="begin"/>
          </w:r>
          <w:r>
            <w:rPr>
              <w:sz w:val="24"/>
            </w:rPr>
            <w:instrText xml:space="preserve"> PAGEREF _Toc71852183 \h </w:instrText>
          </w:r>
          <w:r>
            <w:rPr>
              <w:sz w:val="24"/>
            </w:rPr>
            <w:fldChar w:fldCharType="separate"/>
          </w:r>
          <w:r>
            <w:rPr>
              <w:sz w:val="24"/>
            </w:rPr>
            <w:t>106</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"_Toc71852184" </w:instrText>
          </w:r>
          <w:r>
            <w:fldChar w:fldCharType="separate"/>
          </w:r>
          <w:r>
            <w:rPr>
              <w:rStyle w:val="30"/>
              <w:rFonts w:ascii="黑体" w:hAnsi="黑体" w:eastAsia="黑体"/>
              <w:kern w:val="0"/>
              <w:sz w:val="24"/>
            </w:rPr>
            <w:t>第三十章  提高社会文明程度</w:t>
          </w:r>
          <w:r>
            <w:rPr>
              <w:sz w:val="24"/>
            </w:rPr>
            <w:tab/>
          </w:r>
          <w:r>
            <w:rPr>
              <w:sz w:val="24"/>
            </w:rPr>
            <w:fldChar w:fldCharType="begin"/>
          </w:r>
          <w:r>
            <w:rPr>
              <w:sz w:val="24"/>
            </w:rPr>
            <w:instrText xml:space="preserve"> PAGEREF _Toc71852184 \h </w:instrText>
          </w:r>
          <w:r>
            <w:rPr>
              <w:sz w:val="24"/>
            </w:rPr>
            <w:fldChar w:fldCharType="separate"/>
          </w:r>
          <w:r>
            <w:rPr>
              <w:sz w:val="24"/>
            </w:rPr>
            <w:t>106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"_Toc71852185" </w:instrText>
          </w:r>
          <w:r>
            <w:fldChar w:fldCharType="separate"/>
          </w:r>
          <w:r>
            <w:rPr>
              <w:rStyle w:val="30"/>
              <w:rFonts w:ascii="方正楷体_GBK" w:eastAsia="方正楷体_GBK"/>
              <w:bCs/>
              <w:sz w:val="24"/>
            </w:rPr>
            <w:t>第一节  巩固壮大主流思想舆论</w:t>
          </w:r>
          <w:r>
            <w:rPr>
              <w:sz w:val="24"/>
            </w:rPr>
            <w:tab/>
          </w:r>
          <w:r>
            <w:rPr>
              <w:sz w:val="24"/>
            </w:rPr>
            <w:fldChar w:fldCharType="begin"/>
          </w:r>
          <w:r>
            <w:rPr>
              <w:sz w:val="24"/>
            </w:rPr>
            <w:instrText xml:space="preserve"> PAGEREF _Toc71852185 \h </w:instrText>
          </w:r>
          <w:r>
            <w:rPr>
              <w:sz w:val="24"/>
            </w:rPr>
            <w:fldChar w:fldCharType="separate"/>
          </w:r>
          <w:r>
            <w:rPr>
              <w:sz w:val="24"/>
            </w:rPr>
            <w:t>106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"_Toc71852186" </w:instrText>
          </w:r>
          <w:r>
            <w:fldChar w:fldCharType="separate"/>
          </w:r>
          <w:r>
            <w:rPr>
              <w:rStyle w:val="30"/>
              <w:rFonts w:ascii="方正楷体_GBK" w:eastAsia="方正楷体_GBK"/>
              <w:bCs/>
              <w:sz w:val="24"/>
            </w:rPr>
            <w:t>第二节  培育和践行社会主义核心价值观</w:t>
          </w:r>
          <w:r>
            <w:rPr>
              <w:sz w:val="24"/>
            </w:rPr>
            <w:tab/>
          </w:r>
          <w:r>
            <w:rPr>
              <w:sz w:val="24"/>
            </w:rPr>
            <w:fldChar w:fldCharType="begin"/>
          </w:r>
          <w:r>
            <w:rPr>
              <w:sz w:val="24"/>
            </w:rPr>
            <w:instrText xml:space="preserve"> PAGEREF _Toc71852186 \h </w:instrText>
          </w:r>
          <w:r>
            <w:rPr>
              <w:sz w:val="24"/>
            </w:rPr>
            <w:fldChar w:fldCharType="separate"/>
          </w:r>
          <w:r>
            <w:rPr>
              <w:sz w:val="24"/>
            </w:rPr>
            <w:t>107</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"_Toc71852187" </w:instrText>
          </w:r>
          <w:r>
            <w:fldChar w:fldCharType="separate"/>
          </w:r>
          <w:r>
            <w:rPr>
              <w:rStyle w:val="30"/>
              <w:rFonts w:ascii="方正楷体_GBK" w:eastAsia="方正楷体_GBK"/>
              <w:bCs/>
              <w:sz w:val="24"/>
            </w:rPr>
            <w:t>第三节  加强公民思想道德建设</w:t>
          </w:r>
          <w:r>
            <w:rPr>
              <w:sz w:val="24"/>
            </w:rPr>
            <w:tab/>
          </w:r>
          <w:r>
            <w:rPr>
              <w:sz w:val="24"/>
            </w:rPr>
            <w:fldChar w:fldCharType="begin"/>
          </w:r>
          <w:r>
            <w:rPr>
              <w:sz w:val="24"/>
            </w:rPr>
            <w:instrText xml:space="preserve"> PAGEREF _Toc71852187 \h </w:instrText>
          </w:r>
          <w:r>
            <w:rPr>
              <w:sz w:val="24"/>
            </w:rPr>
            <w:fldChar w:fldCharType="separate"/>
          </w:r>
          <w:r>
            <w:rPr>
              <w:sz w:val="24"/>
            </w:rPr>
            <w:t>107</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"_Toc71852188" </w:instrText>
          </w:r>
          <w:r>
            <w:fldChar w:fldCharType="separate"/>
          </w:r>
          <w:r>
            <w:rPr>
              <w:rStyle w:val="30"/>
              <w:rFonts w:ascii="方正黑体简体" w:hAnsi="方正黑体简体" w:eastAsia="方正黑体简体" w:cs="方正黑体简体"/>
              <w:kern w:val="0"/>
              <w:sz w:val="24"/>
            </w:rPr>
            <w:t>第三十一章  繁荣发展文化事业和文化产业</w:t>
          </w:r>
          <w:r>
            <w:rPr>
              <w:sz w:val="24"/>
            </w:rPr>
            <w:tab/>
          </w:r>
          <w:r>
            <w:rPr>
              <w:sz w:val="24"/>
            </w:rPr>
            <w:fldChar w:fldCharType="begin"/>
          </w:r>
          <w:r>
            <w:rPr>
              <w:sz w:val="24"/>
            </w:rPr>
            <w:instrText xml:space="preserve"> PAGEREF _Toc71852188 \h </w:instrText>
          </w:r>
          <w:r>
            <w:rPr>
              <w:sz w:val="24"/>
            </w:rPr>
            <w:fldChar w:fldCharType="separate"/>
          </w:r>
          <w:r>
            <w:rPr>
              <w:sz w:val="24"/>
            </w:rPr>
            <w:t>108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"_Toc71852189" </w:instrText>
          </w:r>
          <w:r>
            <w:fldChar w:fldCharType="separate"/>
          </w:r>
          <w:r>
            <w:rPr>
              <w:rStyle w:val="30"/>
              <w:rFonts w:ascii="方正楷体_GBK" w:eastAsia="方正楷体_GBK"/>
              <w:bCs/>
              <w:sz w:val="24"/>
            </w:rPr>
            <w:t>第一节  健全公共文化服务体系</w:t>
          </w:r>
          <w:r>
            <w:rPr>
              <w:sz w:val="24"/>
            </w:rPr>
            <w:tab/>
          </w:r>
          <w:r>
            <w:rPr>
              <w:sz w:val="24"/>
            </w:rPr>
            <w:fldChar w:fldCharType="begin"/>
          </w:r>
          <w:r>
            <w:rPr>
              <w:sz w:val="24"/>
            </w:rPr>
            <w:instrText xml:space="preserve"> PAGEREF _Toc71852189 \h </w:instrText>
          </w:r>
          <w:r>
            <w:rPr>
              <w:sz w:val="24"/>
            </w:rPr>
            <w:fldChar w:fldCharType="separate"/>
          </w:r>
          <w:r>
            <w:rPr>
              <w:sz w:val="24"/>
            </w:rPr>
            <w:t>108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"_Toc71852190" </w:instrText>
          </w:r>
          <w:r>
            <w:fldChar w:fldCharType="separate"/>
          </w:r>
          <w:r>
            <w:rPr>
              <w:rStyle w:val="30"/>
              <w:rFonts w:ascii="方正楷体_GBK" w:eastAsia="方正楷体_GBK"/>
              <w:bCs/>
              <w:sz w:val="24"/>
            </w:rPr>
            <w:t>第二节  加强文化遗产保护传承</w:t>
          </w:r>
          <w:r>
            <w:rPr>
              <w:sz w:val="24"/>
            </w:rPr>
            <w:tab/>
          </w:r>
          <w:r>
            <w:rPr>
              <w:sz w:val="24"/>
            </w:rPr>
            <w:fldChar w:fldCharType="begin"/>
          </w:r>
          <w:r>
            <w:rPr>
              <w:sz w:val="24"/>
            </w:rPr>
            <w:instrText xml:space="preserve"> PAGEREF _Toc71852190 \h </w:instrText>
          </w:r>
          <w:r>
            <w:rPr>
              <w:sz w:val="24"/>
            </w:rPr>
            <w:fldChar w:fldCharType="separate"/>
          </w:r>
          <w:r>
            <w:rPr>
              <w:sz w:val="24"/>
            </w:rPr>
            <w:t>109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"_Toc71852191" </w:instrText>
          </w:r>
          <w:r>
            <w:fldChar w:fldCharType="separate"/>
          </w:r>
          <w:r>
            <w:rPr>
              <w:rStyle w:val="30"/>
              <w:rFonts w:ascii="方正楷体_GBK" w:eastAsia="方正楷体_GBK"/>
              <w:bCs/>
              <w:sz w:val="24"/>
            </w:rPr>
            <w:t>第三节  发展壮大文化产业</w:t>
          </w:r>
          <w:r>
            <w:rPr>
              <w:sz w:val="24"/>
            </w:rPr>
            <w:tab/>
          </w:r>
          <w:r>
            <w:rPr>
              <w:sz w:val="24"/>
            </w:rPr>
            <w:fldChar w:fldCharType="begin"/>
          </w:r>
          <w:r>
            <w:rPr>
              <w:sz w:val="24"/>
            </w:rPr>
            <w:instrText xml:space="preserve"> PAGEREF _Toc71852191 \h </w:instrText>
          </w:r>
          <w:r>
            <w:rPr>
              <w:sz w:val="24"/>
            </w:rPr>
            <w:fldChar w:fldCharType="separate"/>
          </w:r>
          <w:r>
            <w:rPr>
              <w:sz w:val="24"/>
            </w:rPr>
            <w:t>110</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"_Toc71852192" </w:instrText>
          </w:r>
          <w:r>
            <w:fldChar w:fldCharType="separate"/>
          </w:r>
          <w:r>
            <w:rPr>
              <w:rStyle w:val="30"/>
              <w:rFonts w:ascii="方正小标宋_GBK" w:hAnsi="方正小标宋简体" w:eastAsia="方正小标宋_GBK" w:cs="方正小标宋简体"/>
              <w:sz w:val="24"/>
            </w:rPr>
            <w:t>第十篇  深化重点领域改革，激发绿色高质量发展活力</w:t>
          </w:r>
          <w:r>
            <w:rPr>
              <w:sz w:val="24"/>
            </w:rPr>
            <w:tab/>
          </w:r>
          <w:r>
            <w:rPr>
              <w:sz w:val="24"/>
            </w:rPr>
            <w:fldChar w:fldCharType="begin"/>
          </w:r>
          <w:r>
            <w:rPr>
              <w:sz w:val="24"/>
            </w:rPr>
            <w:instrText xml:space="preserve"> PAGEREF _Toc71852192 \h </w:instrText>
          </w:r>
          <w:r>
            <w:rPr>
              <w:sz w:val="24"/>
            </w:rPr>
            <w:fldChar w:fldCharType="separate"/>
          </w:r>
          <w:r>
            <w:rPr>
              <w:sz w:val="24"/>
            </w:rPr>
            <w:t>111</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"_Toc71852193" </w:instrText>
          </w:r>
          <w:r>
            <w:fldChar w:fldCharType="separate"/>
          </w:r>
          <w:r>
            <w:rPr>
              <w:rStyle w:val="30"/>
              <w:rFonts w:ascii="方正黑体_GBK" w:eastAsia="方正黑体_GBK"/>
              <w:bCs/>
              <w:sz w:val="24"/>
            </w:rPr>
            <w:t>第三十二章  优化提升营商环境</w:t>
          </w:r>
          <w:r>
            <w:rPr>
              <w:sz w:val="24"/>
            </w:rPr>
            <w:tab/>
          </w:r>
          <w:r>
            <w:rPr>
              <w:sz w:val="24"/>
            </w:rPr>
            <w:fldChar w:fldCharType="begin"/>
          </w:r>
          <w:r>
            <w:rPr>
              <w:sz w:val="24"/>
            </w:rPr>
            <w:instrText xml:space="preserve"> PAGEREF _Toc71852193 \h </w:instrText>
          </w:r>
          <w:r>
            <w:rPr>
              <w:sz w:val="24"/>
            </w:rPr>
            <w:fldChar w:fldCharType="separate"/>
          </w:r>
          <w:r>
            <w:rPr>
              <w:sz w:val="24"/>
            </w:rPr>
            <w:t>111</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"_Toc71852194" </w:instrText>
          </w:r>
          <w:r>
            <w:fldChar w:fldCharType="separate"/>
          </w:r>
          <w:r>
            <w:rPr>
              <w:rStyle w:val="30"/>
              <w:rFonts w:ascii="方正楷体_GBK" w:eastAsia="方正楷体_GBK"/>
              <w:bCs/>
              <w:sz w:val="24"/>
            </w:rPr>
            <w:t>第一节  持续优化政务服务</w:t>
          </w:r>
          <w:r>
            <w:rPr>
              <w:sz w:val="24"/>
            </w:rPr>
            <w:tab/>
          </w:r>
          <w:r>
            <w:rPr>
              <w:sz w:val="24"/>
            </w:rPr>
            <w:fldChar w:fldCharType="begin"/>
          </w:r>
          <w:r>
            <w:rPr>
              <w:sz w:val="24"/>
            </w:rPr>
            <w:instrText xml:space="preserve"> PAGEREF _Toc71852194 \h </w:instrText>
          </w:r>
          <w:r>
            <w:rPr>
              <w:sz w:val="24"/>
            </w:rPr>
            <w:fldChar w:fldCharType="separate"/>
          </w:r>
          <w:r>
            <w:rPr>
              <w:sz w:val="24"/>
            </w:rPr>
            <w:t>112</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"_Toc71852195" </w:instrText>
          </w:r>
          <w:r>
            <w:fldChar w:fldCharType="separate"/>
          </w:r>
          <w:r>
            <w:rPr>
              <w:rStyle w:val="30"/>
              <w:rFonts w:ascii="方正楷体_GBK" w:eastAsia="方正楷体_GBK"/>
              <w:bCs/>
              <w:sz w:val="24"/>
            </w:rPr>
            <w:t>第二节  大力改善市场环境</w:t>
          </w:r>
          <w:r>
            <w:rPr>
              <w:sz w:val="24"/>
            </w:rPr>
            <w:tab/>
          </w:r>
          <w:r>
            <w:rPr>
              <w:sz w:val="24"/>
            </w:rPr>
            <w:fldChar w:fldCharType="begin"/>
          </w:r>
          <w:r>
            <w:rPr>
              <w:sz w:val="24"/>
            </w:rPr>
            <w:instrText xml:space="preserve"> PAGEREF _Toc71852195 \h </w:instrText>
          </w:r>
          <w:r>
            <w:rPr>
              <w:sz w:val="24"/>
            </w:rPr>
            <w:fldChar w:fldCharType="separate"/>
          </w:r>
          <w:r>
            <w:rPr>
              <w:sz w:val="24"/>
            </w:rPr>
            <w:t>113</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"_Toc71852196" </w:instrText>
          </w:r>
          <w:r>
            <w:fldChar w:fldCharType="separate"/>
          </w:r>
          <w:r>
            <w:rPr>
              <w:rStyle w:val="30"/>
              <w:rFonts w:ascii="方正楷体_GBK" w:eastAsia="方正楷体_GBK"/>
              <w:bCs/>
              <w:sz w:val="24"/>
            </w:rPr>
            <w:t>第三节  着力加强法治保障</w:t>
          </w:r>
          <w:r>
            <w:rPr>
              <w:sz w:val="24"/>
            </w:rPr>
            <w:tab/>
          </w:r>
          <w:r>
            <w:rPr>
              <w:sz w:val="24"/>
            </w:rPr>
            <w:fldChar w:fldCharType="begin"/>
          </w:r>
          <w:r>
            <w:rPr>
              <w:sz w:val="24"/>
            </w:rPr>
            <w:instrText xml:space="preserve"> PAGEREF _Toc71852196 \h </w:instrText>
          </w:r>
          <w:r>
            <w:rPr>
              <w:sz w:val="24"/>
            </w:rPr>
            <w:fldChar w:fldCharType="separate"/>
          </w:r>
          <w:r>
            <w:rPr>
              <w:sz w:val="24"/>
            </w:rPr>
            <w:t>114</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"_Toc71852197" </w:instrText>
          </w:r>
          <w:r>
            <w:fldChar w:fldCharType="separate"/>
          </w:r>
          <w:r>
            <w:rPr>
              <w:rStyle w:val="30"/>
              <w:rFonts w:ascii="方正黑体_GBK" w:eastAsia="方正黑体_GBK"/>
              <w:bCs/>
              <w:sz w:val="24"/>
            </w:rPr>
            <w:t>第三十三章  推进要素市场化配置改革</w:t>
          </w:r>
          <w:r>
            <w:rPr>
              <w:sz w:val="24"/>
            </w:rPr>
            <w:tab/>
          </w:r>
          <w:r>
            <w:rPr>
              <w:sz w:val="24"/>
            </w:rPr>
            <w:fldChar w:fldCharType="begin"/>
          </w:r>
          <w:r>
            <w:rPr>
              <w:sz w:val="24"/>
            </w:rPr>
            <w:instrText xml:space="preserve"> PAGEREF _Toc71852197 \h </w:instrText>
          </w:r>
          <w:r>
            <w:rPr>
              <w:sz w:val="24"/>
            </w:rPr>
            <w:fldChar w:fldCharType="separate"/>
          </w:r>
          <w:r>
            <w:rPr>
              <w:sz w:val="24"/>
            </w:rPr>
            <w:t>114</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"_Toc71852198" </w:instrText>
          </w:r>
          <w:r>
            <w:fldChar w:fldCharType="separate"/>
          </w:r>
          <w:r>
            <w:rPr>
              <w:rStyle w:val="30"/>
              <w:rFonts w:ascii="方正楷体_GBK" w:eastAsia="方正楷体_GBK"/>
              <w:bCs/>
              <w:sz w:val="24"/>
            </w:rPr>
            <w:t>第一节  深化土地要素市场改革</w:t>
          </w:r>
          <w:r>
            <w:rPr>
              <w:sz w:val="24"/>
            </w:rPr>
            <w:tab/>
          </w:r>
          <w:r>
            <w:rPr>
              <w:sz w:val="24"/>
            </w:rPr>
            <w:fldChar w:fldCharType="begin"/>
          </w:r>
          <w:r>
            <w:rPr>
              <w:sz w:val="24"/>
            </w:rPr>
            <w:instrText xml:space="preserve"> PAGEREF _Toc71852198 \h </w:instrText>
          </w:r>
          <w:r>
            <w:rPr>
              <w:sz w:val="24"/>
            </w:rPr>
            <w:fldChar w:fldCharType="separate"/>
          </w:r>
          <w:r>
            <w:rPr>
              <w:sz w:val="24"/>
            </w:rPr>
            <w:t>115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"_Toc71852199" </w:instrText>
          </w:r>
          <w:r>
            <w:fldChar w:fldCharType="separate"/>
          </w:r>
          <w:r>
            <w:rPr>
              <w:rStyle w:val="30"/>
              <w:rFonts w:ascii="方正楷体_GBK" w:eastAsia="方正楷体_GBK"/>
              <w:bCs/>
              <w:sz w:val="24"/>
            </w:rPr>
            <w:t>第二节  引导劳动力合理有序流动</w:t>
          </w:r>
          <w:r>
            <w:rPr>
              <w:sz w:val="24"/>
            </w:rPr>
            <w:tab/>
          </w:r>
          <w:r>
            <w:rPr>
              <w:sz w:val="24"/>
            </w:rPr>
            <w:fldChar w:fldCharType="begin"/>
          </w:r>
          <w:r>
            <w:rPr>
              <w:sz w:val="24"/>
            </w:rPr>
            <w:instrText xml:space="preserve"> PAGEREF _Toc71852199 \h </w:instrText>
          </w:r>
          <w:r>
            <w:rPr>
              <w:sz w:val="24"/>
            </w:rPr>
            <w:fldChar w:fldCharType="separate"/>
          </w:r>
          <w:r>
            <w:rPr>
              <w:sz w:val="24"/>
            </w:rPr>
            <w:t>116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"_Toc71852200" </w:instrText>
          </w:r>
          <w:r>
            <w:fldChar w:fldCharType="separate"/>
          </w:r>
          <w:r>
            <w:rPr>
              <w:rStyle w:val="30"/>
              <w:rFonts w:ascii="方正楷体_GBK" w:eastAsia="方正楷体_GBK"/>
              <w:bCs/>
              <w:sz w:val="24"/>
            </w:rPr>
            <w:t>第三节  加快构建多要素市场体系</w:t>
          </w:r>
          <w:r>
            <w:rPr>
              <w:sz w:val="24"/>
            </w:rPr>
            <w:tab/>
          </w:r>
          <w:r>
            <w:rPr>
              <w:sz w:val="24"/>
            </w:rPr>
            <w:fldChar w:fldCharType="begin"/>
          </w:r>
          <w:r>
            <w:rPr>
              <w:sz w:val="24"/>
            </w:rPr>
            <w:instrText xml:space="preserve"> PAGEREF _Toc71852200 \h </w:instrText>
          </w:r>
          <w:r>
            <w:rPr>
              <w:sz w:val="24"/>
            </w:rPr>
            <w:fldChar w:fldCharType="separate"/>
          </w:r>
          <w:r>
            <w:rPr>
              <w:sz w:val="24"/>
            </w:rPr>
            <w:t>117</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"_Toc71852201" </w:instrText>
          </w:r>
          <w:r>
            <w:fldChar w:fldCharType="separate"/>
          </w:r>
          <w:r>
            <w:rPr>
              <w:rStyle w:val="30"/>
              <w:rFonts w:ascii="方正黑体_GBK" w:eastAsia="方正黑体_GBK"/>
              <w:bCs/>
              <w:sz w:val="24"/>
            </w:rPr>
            <w:t>第三十四章  加快建设信用巴彦淖尔</w:t>
          </w:r>
          <w:r>
            <w:rPr>
              <w:sz w:val="24"/>
            </w:rPr>
            <w:tab/>
          </w:r>
          <w:r>
            <w:rPr>
              <w:sz w:val="24"/>
            </w:rPr>
            <w:fldChar w:fldCharType="begin"/>
          </w:r>
          <w:r>
            <w:rPr>
              <w:sz w:val="24"/>
            </w:rPr>
            <w:instrText xml:space="preserve"> PAGEREF _Toc71852201 \h </w:instrText>
          </w:r>
          <w:r>
            <w:rPr>
              <w:sz w:val="24"/>
            </w:rPr>
            <w:fldChar w:fldCharType="separate"/>
          </w:r>
          <w:r>
            <w:rPr>
              <w:sz w:val="24"/>
            </w:rPr>
            <w:t>118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"_Toc71852202" </w:instrText>
          </w:r>
          <w:r>
            <w:fldChar w:fldCharType="separate"/>
          </w:r>
          <w:r>
            <w:rPr>
              <w:rStyle w:val="30"/>
              <w:rFonts w:ascii="方正楷体_GBK" w:eastAsia="方正楷体_GBK"/>
              <w:bCs/>
              <w:sz w:val="24"/>
            </w:rPr>
            <w:t>第一节  建设社会信用平台</w:t>
          </w:r>
          <w:r>
            <w:rPr>
              <w:sz w:val="24"/>
            </w:rPr>
            <w:tab/>
          </w:r>
          <w:r>
            <w:rPr>
              <w:sz w:val="24"/>
            </w:rPr>
            <w:fldChar w:fldCharType="begin"/>
          </w:r>
          <w:r>
            <w:rPr>
              <w:sz w:val="24"/>
            </w:rPr>
            <w:instrText xml:space="preserve"> PAGEREF _Toc71852202 \h </w:instrText>
          </w:r>
          <w:r>
            <w:rPr>
              <w:sz w:val="24"/>
            </w:rPr>
            <w:fldChar w:fldCharType="separate"/>
          </w:r>
          <w:r>
            <w:rPr>
              <w:sz w:val="24"/>
            </w:rPr>
            <w:t>118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"_Toc71852203" </w:instrText>
          </w:r>
          <w:r>
            <w:fldChar w:fldCharType="separate"/>
          </w:r>
          <w:r>
            <w:rPr>
              <w:rStyle w:val="30"/>
              <w:rFonts w:ascii="方正楷体_GBK" w:eastAsia="方正楷体_GBK"/>
              <w:bCs/>
              <w:sz w:val="24"/>
            </w:rPr>
            <w:t>第二节  健全信用监管制度</w:t>
          </w:r>
          <w:r>
            <w:rPr>
              <w:sz w:val="24"/>
            </w:rPr>
            <w:tab/>
          </w:r>
          <w:r>
            <w:rPr>
              <w:sz w:val="24"/>
            </w:rPr>
            <w:fldChar w:fldCharType="begin"/>
          </w:r>
          <w:r>
            <w:rPr>
              <w:sz w:val="24"/>
            </w:rPr>
            <w:instrText xml:space="preserve"> PAGEREF _Toc71852203 \h </w:instrText>
          </w:r>
          <w:r>
            <w:rPr>
              <w:sz w:val="24"/>
            </w:rPr>
            <w:fldChar w:fldCharType="separate"/>
          </w:r>
          <w:r>
            <w:rPr>
              <w:sz w:val="24"/>
            </w:rPr>
            <w:t>119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"_Toc71852204" </w:instrText>
          </w:r>
          <w:r>
            <w:fldChar w:fldCharType="separate"/>
          </w:r>
          <w:r>
            <w:rPr>
              <w:rStyle w:val="30"/>
              <w:rFonts w:ascii="方正楷体_GBK" w:eastAsia="方正楷体_GBK"/>
              <w:bCs/>
              <w:sz w:val="24"/>
            </w:rPr>
            <w:t>第三节  培育信用服务市场</w:t>
          </w:r>
          <w:r>
            <w:rPr>
              <w:sz w:val="24"/>
            </w:rPr>
            <w:tab/>
          </w:r>
          <w:r>
            <w:rPr>
              <w:sz w:val="24"/>
            </w:rPr>
            <w:fldChar w:fldCharType="begin"/>
          </w:r>
          <w:r>
            <w:rPr>
              <w:sz w:val="24"/>
            </w:rPr>
            <w:instrText xml:space="preserve"> PAGEREF _Toc71852204 \h </w:instrText>
          </w:r>
          <w:r>
            <w:rPr>
              <w:sz w:val="24"/>
            </w:rPr>
            <w:fldChar w:fldCharType="separate"/>
          </w:r>
          <w:r>
            <w:rPr>
              <w:sz w:val="24"/>
            </w:rPr>
            <w:t>119</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"_Toc71852205" </w:instrText>
          </w:r>
          <w:r>
            <w:fldChar w:fldCharType="separate"/>
          </w:r>
          <w:r>
            <w:rPr>
              <w:rStyle w:val="30"/>
              <w:rFonts w:ascii="方正小标宋_GBK" w:hAnsi="方正小标宋简体" w:eastAsia="方正小标宋_GBK" w:cs="方正小标宋简体"/>
              <w:sz w:val="24"/>
            </w:rPr>
            <w:t>第十一篇  建设平安巴彦淖尔，筑牢祖国北疆安全稳定屏障</w:t>
          </w:r>
          <w:r>
            <w:rPr>
              <w:sz w:val="24"/>
            </w:rPr>
            <w:tab/>
          </w:r>
          <w:r>
            <w:rPr>
              <w:sz w:val="24"/>
            </w:rPr>
            <w:fldChar w:fldCharType="begin"/>
          </w:r>
          <w:r>
            <w:rPr>
              <w:sz w:val="24"/>
            </w:rPr>
            <w:instrText xml:space="preserve"> PAGEREF _Toc71852205 \h </w:instrText>
          </w:r>
          <w:r>
            <w:rPr>
              <w:sz w:val="24"/>
            </w:rPr>
            <w:fldChar w:fldCharType="separate"/>
          </w:r>
          <w:r>
            <w:rPr>
              <w:sz w:val="24"/>
            </w:rPr>
            <w:t>120</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"_Toc71852206" </w:instrText>
          </w:r>
          <w:r>
            <w:fldChar w:fldCharType="separate"/>
          </w:r>
          <w:r>
            <w:rPr>
              <w:rStyle w:val="30"/>
              <w:rFonts w:ascii="方正黑体_GBK" w:eastAsia="方正黑体_GBK"/>
              <w:bCs/>
              <w:sz w:val="24"/>
            </w:rPr>
            <w:t>第三十五章  推动社会治理创新</w:t>
          </w:r>
          <w:r>
            <w:rPr>
              <w:sz w:val="24"/>
            </w:rPr>
            <w:tab/>
          </w:r>
          <w:r>
            <w:rPr>
              <w:sz w:val="24"/>
            </w:rPr>
            <w:fldChar w:fldCharType="begin"/>
          </w:r>
          <w:r>
            <w:rPr>
              <w:sz w:val="24"/>
            </w:rPr>
            <w:instrText xml:space="preserve"> PAGEREF _Toc71852206 \h </w:instrText>
          </w:r>
          <w:r>
            <w:rPr>
              <w:sz w:val="24"/>
            </w:rPr>
            <w:fldChar w:fldCharType="separate"/>
          </w:r>
          <w:r>
            <w:rPr>
              <w:sz w:val="24"/>
            </w:rPr>
            <w:t>120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"_Toc71852207" </w:instrText>
          </w:r>
          <w:r>
            <w:fldChar w:fldCharType="separate"/>
          </w:r>
          <w:r>
            <w:rPr>
              <w:rStyle w:val="30"/>
              <w:rFonts w:ascii="方正楷体_GBK" w:eastAsia="方正楷体_GBK"/>
              <w:bCs/>
              <w:sz w:val="24"/>
            </w:rPr>
            <w:t>第一节  建设民主法治社会</w:t>
          </w:r>
          <w:r>
            <w:rPr>
              <w:sz w:val="24"/>
            </w:rPr>
            <w:tab/>
          </w:r>
          <w:r>
            <w:rPr>
              <w:sz w:val="24"/>
            </w:rPr>
            <w:fldChar w:fldCharType="begin"/>
          </w:r>
          <w:r>
            <w:rPr>
              <w:sz w:val="24"/>
            </w:rPr>
            <w:instrText xml:space="preserve"> PAGEREF _Toc71852207 \h </w:instrText>
          </w:r>
          <w:r>
            <w:rPr>
              <w:sz w:val="24"/>
            </w:rPr>
            <w:fldChar w:fldCharType="separate"/>
          </w:r>
          <w:r>
            <w:rPr>
              <w:sz w:val="24"/>
            </w:rPr>
            <w:t>121</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"_Toc71852208" </w:instrText>
          </w:r>
          <w:r>
            <w:fldChar w:fldCharType="separate"/>
          </w:r>
          <w:r>
            <w:rPr>
              <w:rStyle w:val="30"/>
              <w:rFonts w:ascii="方正楷体_GBK" w:eastAsia="方正楷体_GBK"/>
              <w:bCs/>
              <w:sz w:val="24"/>
            </w:rPr>
            <w:t>第二节  推进法治政府建设</w:t>
          </w:r>
          <w:r>
            <w:rPr>
              <w:sz w:val="24"/>
            </w:rPr>
            <w:tab/>
          </w:r>
          <w:r>
            <w:rPr>
              <w:sz w:val="24"/>
            </w:rPr>
            <w:fldChar w:fldCharType="begin"/>
          </w:r>
          <w:r>
            <w:rPr>
              <w:sz w:val="24"/>
            </w:rPr>
            <w:instrText xml:space="preserve"> PAGEREF _Toc71852208 \h </w:instrText>
          </w:r>
          <w:r>
            <w:rPr>
              <w:sz w:val="24"/>
            </w:rPr>
            <w:fldChar w:fldCharType="separate"/>
          </w:r>
          <w:r>
            <w:rPr>
              <w:sz w:val="24"/>
            </w:rPr>
            <w:t>121</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"_Toc71852209" </w:instrText>
          </w:r>
          <w:r>
            <w:fldChar w:fldCharType="separate"/>
          </w:r>
          <w:r>
            <w:rPr>
              <w:rStyle w:val="30"/>
              <w:rFonts w:ascii="方正楷体_GBK" w:eastAsia="方正楷体_GBK"/>
              <w:bCs/>
              <w:sz w:val="24"/>
            </w:rPr>
            <w:t>第三节  推动市域社会治理现代化</w:t>
          </w:r>
          <w:r>
            <w:rPr>
              <w:sz w:val="24"/>
            </w:rPr>
            <w:tab/>
          </w:r>
          <w:r>
            <w:rPr>
              <w:sz w:val="24"/>
            </w:rPr>
            <w:fldChar w:fldCharType="begin"/>
          </w:r>
          <w:r>
            <w:rPr>
              <w:sz w:val="24"/>
            </w:rPr>
            <w:instrText xml:space="preserve"> PAGEREF _Toc71852209 \h </w:instrText>
          </w:r>
          <w:r>
            <w:rPr>
              <w:sz w:val="24"/>
            </w:rPr>
            <w:fldChar w:fldCharType="separate"/>
          </w:r>
          <w:r>
            <w:rPr>
              <w:sz w:val="24"/>
            </w:rPr>
            <w:t>122</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"_Toc71852210" </w:instrText>
          </w:r>
          <w:r>
            <w:fldChar w:fldCharType="separate"/>
          </w:r>
          <w:r>
            <w:rPr>
              <w:rStyle w:val="30"/>
              <w:rFonts w:ascii="方正黑体_GBK" w:eastAsia="方正黑体_GBK"/>
              <w:bCs/>
              <w:sz w:val="24"/>
            </w:rPr>
            <w:t>第三十六章  维护社会和谐稳定</w:t>
          </w:r>
          <w:r>
            <w:rPr>
              <w:sz w:val="24"/>
            </w:rPr>
            <w:tab/>
          </w:r>
          <w:r>
            <w:rPr>
              <w:sz w:val="24"/>
            </w:rPr>
            <w:fldChar w:fldCharType="begin"/>
          </w:r>
          <w:r>
            <w:rPr>
              <w:sz w:val="24"/>
            </w:rPr>
            <w:instrText xml:space="preserve"> PAGEREF _Toc71852210 \h </w:instrText>
          </w:r>
          <w:r>
            <w:rPr>
              <w:sz w:val="24"/>
            </w:rPr>
            <w:fldChar w:fldCharType="separate"/>
          </w:r>
          <w:r>
            <w:rPr>
              <w:sz w:val="24"/>
            </w:rPr>
            <w:t>124</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"_Toc71852211" </w:instrText>
          </w:r>
          <w:r>
            <w:fldChar w:fldCharType="separate"/>
          </w:r>
          <w:r>
            <w:rPr>
              <w:rStyle w:val="30"/>
              <w:rFonts w:ascii="方正楷体_GBK" w:eastAsia="方正楷体_GBK"/>
              <w:bCs/>
              <w:sz w:val="24"/>
            </w:rPr>
            <w:t xml:space="preserve">第一节  </w:t>
          </w:r>
          <w:r>
            <w:rPr>
              <w:rStyle w:val="30"/>
              <w:rFonts w:hint="eastAsia" w:ascii="方正楷体_GBK" w:eastAsia="方正楷体_GBK"/>
              <w:bCs/>
              <w:sz w:val="24"/>
              <w:lang w:eastAsia="zh-CN"/>
            </w:rPr>
            <w:t>铸</w:t>
          </w:r>
          <w:r>
            <w:rPr>
              <w:rStyle w:val="30"/>
              <w:rFonts w:ascii="方正楷体_GBK" w:eastAsia="方正楷体_GBK"/>
              <w:bCs/>
              <w:sz w:val="24"/>
            </w:rPr>
            <w:t>牢中华民族共同体意识</w:t>
          </w:r>
          <w:r>
            <w:rPr>
              <w:sz w:val="24"/>
            </w:rPr>
            <w:tab/>
          </w:r>
          <w:r>
            <w:rPr>
              <w:sz w:val="24"/>
            </w:rPr>
            <w:fldChar w:fldCharType="begin"/>
          </w:r>
          <w:r>
            <w:rPr>
              <w:sz w:val="24"/>
            </w:rPr>
            <w:instrText xml:space="preserve"> PAGEREF _Toc71852211 \h </w:instrText>
          </w:r>
          <w:r>
            <w:rPr>
              <w:sz w:val="24"/>
            </w:rPr>
            <w:fldChar w:fldCharType="separate"/>
          </w:r>
          <w:r>
            <w:rPr>
              <w:sz w:val="24"/>
            </w:rPr>
            <w:t>124</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"_Toc71852212" </w:instrText>
          </w:r>
          <w:r>
            <w:fldChar w:fldCharType="separate"/>
          </w:r>
          <w:r>
            <w:rPr>
              <w:rStyle w:val="30"/>
              <w:rFonts w:ascii="方正楷体_GBK" w:eastAsia="方正楷体_GBK"/>
              <w:bCs/>
              <w:sz w:val="24"/>
            </w:rPr>
            <w:t>第二节  加强社会治安防控</w:t>
          </w:r>
          <w:r>
            <w:rPr>
              <w:sz w:val="24"/>
            </w:rPr>
            <w:tab/>
          </w:r>
          <w:r>
            <w:rPr>
              <w:sz w:val="24"/>
            </w:rPr>
            <w:fldChar w:fldCharType="begin"/>
          </w:r>
          <w:r>
            <w:rPr>
              <w:sz w:val="24"/>
            </w:rPr>
            <w:instrText xml:space="preserve"> PAGEREF _Toc71852212 \h </w:instrText>
          </w:r>
          <w:r>
            <w:rPr>
              <w:sz w:val="24"/>
            </w:rPr>
            <w:fldChar w:fldCharType="separate"/>
          </w:r>
          <w:r>
            <w:rPr>
              <w:sz w:val="24"/>
            </w:rPr>
            <w:t>125</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"_Toc71852213" </w:instrText>
          </w:r>
          <w:r>
            <w:fldChar w:fldCharType="separate"/>
          </w:r>
          <w:r>
            <w:rPr>
              <w:rStyle w:val="30"/>
              <w:rFonts w:ascii="方正楷体_GBK" w:eastAsia="方正楷体_GBK"/>
              <w:bCs/>
              <w:sz w:val="24"/>
            </w:rPr>
            <w:t>第三节  强化公共安全保障</w:t>
          </w:r>
          <w:r>
            <w:rPr>
              <w:sz w:val="24"/>
            </w:rPr>
            <w:tab/>
          </w:r>
          <w:r>
            <w:rPr>
              <w:sz w:val="24"/>
            </w:rPr>
            <w:fldChar w:fldCharType="begin"/>
          </w:r>
          <w:r>
            <w:rPr>
              <w:sz w:val="24"/>
            </w:rPr>
            <w:instrText xml:space="preserve"> PAGEREF _Toc71852213 \h </w:instrText>
          </w:r>
          <w:r>
            <w:rPr>
              <w:sz w:val="24"/>
            </w:rPr>
            <w:fldChar w:fldCharType="separate"/>
          </w:r>
          <w:r>
            <w:rPr>
              <w:sz w:val="24"/>
            </w:rPr>
            <w:t>126</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"_Toc71852214" </w:instrText>
          </w:r>
          <w:r>
            <w:fldChar w:fldCharType="separate"/>
          </w:r>
          <w:r>
            <w:rPr>
              <w:rStyle w:val="30"/>
              <w:rFonts w:ascii="方正楷体_GBK" w:eastAsia="方正楷体_GBK"/>
              <w:bCs/>
              <w:sz w:val="24"/>
            </w:rPr>
            <w:t>第四节  提高应急管理能力</w:t>
          </w:r>
          <w:r>
            <w:rPr>
              <w:sz w:val="24"/>
            </w:rPr>
            <w:tab/>
          </w:r>
          <w:r>
            <w:rPr>
              <w:sz w:val="24"/>
            </w:rPr>
            <w:fldChar w:fldCharType="begin"/>
          </w:r>
          <w:r>
            <w:rPr>
              <w:sz w:val="24"/>
            </w:rPr>
            <w:instrText xml:space="preserve"> PAGEREF _Toc71852214 \h </w:instrText>
          </w:r>
          <w:r>
            <w:rPr>
              <w:sz w:val="24"/>
            </w:rPr>
            <w:fldChar w:fldCharType="separate"/>
          </w:r>
          <w:r>
            <w:rPr>
              <w:sz w:val="24"/>
            </w:rPr>
            <w:t>126</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"_Toc71852215" </w:instrText>
          </w:r>
          <w:r>
            <w:fldChar w:fldCharType="separate"/>
          </w:r>
          <w:r>
            <w:rPr>
              <w:rStyle w:val="30"/>
              <w:rFonts w:ascii="方正黑体_GBK" w:eastAsia="方正黑体_GBK"/>
              <w:bCs/>
              <w:sz w:val="24"/>
            </w:rPr>
            <w:t>第三十七章  夯实安全发展基础</w:t>
          </w:r>
          <w:r>
            <w:rPr>
              <w:sz w:val="24"/>
            </w:rPr>
            <w:tab/>
          </w:r>
          <w:r>
            <w:rPr>
              <w:sz w:val="24"/>
            </w:rPr>
            <w:fldChar w:fldCharType="begin"/>
          </w:r>
          <w:r>
            <w:rPr>
              <w:sz w:val="24"/>
            </w:rPr>
            <w:instrText xml:space="preserve"> PAGEREF _Toc71852215 \h </w:instrText>
          </w:r>
          <w:r>
            <w:rPr>
              <w:sz w:val="24"/>
            </w:rPr>
            <w:fldChar w:fldCharType="separate"/>
          </w:r>
          <w:r>
            <w:rPr>
              <w:sz w:val="24"/>
            </w:rPr>
            <w:t>128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"_Toc71852216" </w:instrText>
          </w:r>
          <w:r>
            <w:fldChar w:fldCharType="separate"/>
          </w:r>
          <w:r>
            <w:rPr>
              <w:rStyle w:val="30"/>
              <w:rFonts w:ascii="方正楷体_GBK" w:eastAsia="方正楷体_GBK"/>
              <w:bCs/>
              <w:sz w:val="24"/>
            </w:rPr>
            <w:t>第一节  保障粮食安全</w:t>
          </w:r>
          <w:r>
            <w:rPr>
              <w:sz w:val="24"/>
            </w:rPr>
            <w:tab/>
          </w:r>
          <w:r>
            <w:rPr>
              <w:sz w:val="24"/>
            </w:rPr>
            <w:fldChar w:fldCharType="begin"/>
          </w:r>
          <w:r>
            <w:rPr>
              <w:sz w:val="24"/>
            </w:rPr>
            <w:instrText xml:space="preserve"> PAGEREF _Toc71852216 \h </w:instrText>
          </w:r>
          <w:r>
            <w:rPr>
              <w:sz w:val="24"/>
            </w:rPr>
            <w:fldChar w:fldCharType="separate"/>
          </w:r>
          <w:r>
            <w:rPr>
              <w:sz w:val="24"/>
            </w:rPr>
            <w:t>128</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"_Toc71852217" </w:instrText>
          </w:r>
          <w:r>
            <w:fldChar w:fldCharType="separate"/>
          </w:r>
          <w:r>
            <w:rPr>
              <w:rStyle w:val="30"/>
              <w:rFonts w:ascii="方正楷体_GBK" w:eastAsia="方正楷体_GBK"/>
              <w:bCs/>
              <w:sz w:val="24"/>
            </w:rPr>
            <w:t>第二节  强化能源安全</w:t>
          </w:r>
          <w:r>
            <w:rPr>
              <w:sz w:val="24"/>
            </w:rPr>
            <w:tab/>
          </w:r>
          <w:r>
            <w:rPr>
              <w:sz w:val="24"/>
            </w:rPr>
            <w:fldChar w:fldCharType="begin"/>
          </w:r>
          <w:r>
            <w:rPr>
              <w:sz w:val="24"/>
            </w:rPr>
            <w:instrText xml:space="preserve"> PAGEREF _Toc71852217 \h </w:instrText>
          </w:r>
          <w:r>
            <w:rPr>
              <w:sz w:val="24"/>
            </w:rPr>
            <w:fldChar w:fldCharType="separate"/>
          </w:r>
          <w:r>
            <w:rPr>
              <w:sz w:val="24"/>
            </w:rPr>
            <w:t>129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"_Toc71852218" </w:instrText>
          </w:r>
          <w:r>
            <w:fldChar w:fldCharType="separate"/>
          </w:r>
          <w:r>
            <w:rPr>
              <w:rStyle w:val="30"/>
              <w:rFonts w:ascii="方正楷体_GBK" w:eastAsia="方正楷体_GBK"/>
              <w:bCs/>
              <w:sz w:val="24"/>
            </w:rPr>
            <w:t>第三节  守护边疆安全</w:t>
          </w:r>
          <w:r>
            <w:rPr>
              <w:sz w:val="24"/>
            </w:rPr>
            <w:tab/>
          </w:r>
          <w:r>
            <w:rPr>
              <w:sz w:val="24"/>
            </w:rPr>
            <w:fldChar w:fldCharType="begin"/>
          </w:r>
          <w:r>
            <w:rPr>
              <w:sz w:val="24"/>
            </w:rPr>
            <w:instrText xml:space="preserve"> PAGEREF _Toc71852218 \h </w:instrText>
          </w:r>
          <w:r>
            <w:rPr>
              <w:sz w:val="24"/>
            </w:rPr>
            <w:fldChar w:fldCharType="separate"/>
          </w:r>
          <w:r>
            <w:rPr>
              <w:sz w:val="24"/>
            </w:rPr>
            <w:t>129</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"_Toc71852219" </w:instrText>
          </w:r>
          <w:r>
            <w:fldChar w:fldCharType="separate"/>
          </w:r>
          <w:r>
            <w:rPr>
              <w:rStyle w:val="30"/>
              <w:rFonts w:ascii="方正楷体_GBK" w:eastAsia="方正楷体_GBK"/>
              <w:bCs/>
              <w:sz w:val="24"/>
            </w:rPr>
            <w:t>第四节  防范债务风险</w:t>
          </w:r>
          <w:r>
            <w:rPr>
              <w:sz w:val="24"/>
            </w:rPr>
            <w:tab/>
          </w:r>
          <w:r>
            <w:rPr>
              <w:sz w:val="24"/>
            </w:rPr>
            <w:fldChar w:fldCharType="begin"/>
          </w:r>
          <w:r>
            <w:rPr>
              <w:sz w:val="24"/>
            </w:rPr>
            <w:instrText xml:space="preserve"> PAGEREF _Toc71852219 \h </w:instrText>
          </w:r>
          <w:r>
            <w:rPr>
              <w:sz w:val="24"/>
            </w:rPr>
            <w:fldChar w:fldCharType="separate"/>
          </w:r>
          <w:r>
            <w:rPr>
              <w:sz w:val="24"/>
            </w:rPr>
            <w:t>130</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"_Toc71852220" </w:instrText>
          </w:r>
          <w:r>
            <w:fldChar w:fldCharType="separate"/>
          </w:r>
          <w:r>
            <w:rPr>
              <w:rStyle w:val="30"/>
              <w:rFonts w:ascii="方正楷体_GBK" w:eastAsia="方正楷体_GBK"/>
              <w:bCs/>
              <w:sz w:val="24"/>
            </w:rPr>
            <w:t>第五节  防御网络风险</w:t>
          </w:r>
          <w:r>
            <w:rPr>
              <w:sz w:val="24"/>
            </w:rPr>
            <w:tab/>
          </w:r>
          <w:r>
            <w:rPr>
              <w:sz w:val="24"/>
            </w:rPr>
            <w:fldChar w:fldCharType="begin"/>
          </w:r>
          <w:r>
            <w:rPr>
              <w:sz w:val="24"/>
            </w:rPr>
            <w:instrText xml:space="preserve"> PAGEREF _Toc71852220 \h </w:instrText>
          </w:r>
          <w:r>
            <w:rPr>
              <w:sz w:val="24"/>
            </w:rPr>
            <w:fldChar w:fldCharType="separate"/>
          </w:r>
          <w:r>
            <w:rPr>
              <w:sz w:val="24"/>
            </w:rPr>
            <w:t>130</w:t>
          </w:r>
          <w:r>
            <w:rPr>
              <w:sz w:val="24"/>
            </w:rPr>
            <w:fldChar w:fldCharType="end"/>
          </w:r>
          <w:r>
            <w:rPr>
              <w:sz w:val="24"/>
            </w:rPr>
            <w:fldChar w:fldCharType="end"/>
          </w:r>
        </w:p>
        <w:p>
          <w:pPr>
            <w:pStyle w:val="17"/>
            <w:tabs>
              <w:tab w:val="right" w:leader="dot" w:pos="8664"/>
            </w:tabs>
            <w:spacing w:line="440" w:lineRule="exact"/>
            <w:rPr>
              <w:rFonts w:asciiTheme="minorHAnsi" w:hAnsiTheme="minorHAnsi" w:eastAsiaTheme="minorEastAsia" w:cstheme="minorBidi"/>
              <w:sz w:val="24"/>
            </w:rPr>
          </w:pPr>
          <w:r>
            <w:fldChar w:fldCharType="begin"/>
          </w:r>
          <w:r>
            <w:instrText xml:space="preserve"> HYPERLINK \l "_Toc71852221" </w:instrText>
          </w:r>
          <w:r>
            <w:fldChar w:fldCharType="separate"/>
          </w:r>
          <w:r>
            <w:rPr>
              <w:rStyle w:val="30"/>
              <w:rFonts w:ascii="方正小标宋_GBK" w:hAnsi="方正小标宋简体" w:eastAsia="方正小标宋_GBK" w:cs="方正小标宋简体"/>
              <w:sz w:val="24"/>
            </w:rPr>
            <w:t>第十二篇  坚持党的全面领导，保障规划顺利实施</w:t>
          </w:r>
          <w:r>
            <w:rPr>
              <w:sz w:val="24"/>
            </w:rPr>
            <w:tab/>
          </w:r>
          <w:r>
            <w:rPr>
              <w:sz w:val="24"/>
            </w:rPr>
            <w:fldChar w:fldCharType="begin"/>
          </w:r>
          <w:r>
            <w:rPr>
              <w:sz w:val="24"/>
            </w:rPr>
            <w:instrText xml:space="preserve"> PAGEREF _Toc71852221 \h </w:instrText>
          </w:r>
          <w:r>
            <w:rPr>
              <w:sz w:val="24"/>
            </w:rPr>
            <w:fldChar w:fldCharType="separate"/>
          </w:r>
          <w:r>
            <w:rPr>
              <w:sz w:val="24"/>
            </w:rPr>
            <w:t>131</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"_Toc71852222" </w:instrText>
          </w:r>
          <w:r>
            <w:fldChar w:fldCharType="separate"/>
          </w:r>
          <w:r>
            <w:rPr>
              <w:rStyle w:val="30"/>
              <w:rFonts w:ascii="方正黑体_GBK" w:eastAsia="方正黑体_GBK"/>
              <w:bCs/>
              <w:sz w:val="24"/>
            </w:rPr>
            <w:t>第三十八章  加强党的集中统一领导</w:t>
          </w:r>
          <w:r>
            <w:rPr>
              <w:sz w:val="24"/>
            </w:rPr>
            <w:tab/>
          </w:r>
          <w:r>
            <w:rPr>
              <w:sz w:val="24"/>
            </w:rPr>
            <w:fldChar w:fldCharType="begin"/>
          </w:r>
          <w:r>
            <w:rPr>
              <w:sz w:val="24"/>
            </w:rPr>
            <w:instrText xml:space="preserve"> PAGEREF _Toc71852222 \h </w:instrText>
          </w:r>
          <w:r>
            <w:rPr>
              <w:sz w:val="24"/>
            </w:rPr>
            <w:fldChar w:fldCharType="separate"/>
          </w:r>
          <w:r>
            <w:rPr>
              <w:sz w:val="24"/>
            </w:rPr>
            <w:t>131</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"_Toc71852223" </w:instrText>
          </w:r>
          <w:r>
            <w:fldChar w:fldCharType="separate"/>
          </w:r>
          <w:r>
            <w:rPr>
              <w:rStyle w:val="30"/>
              <w:rFonts w:ascii="方正楷体_GBK" w:eastAsia="方正楷体_GBK"/>
              <w:bCs/>
              <w:sz w:val="24"/>
            </w:rPr>
            <w:t>第一节  全面落实党的决策部署</w:t>
          </w:r>
          <w:r>
            <w:rPr>
              <w:sz w:val="24"/>
            </w:rPr>
            <w:tab/>
          </w:r>
          <w:r>
            <w:rPr>
              <w:sz w:val="24"/>
            </w:rPr>
            <w:fldChar w:fldCharType="begin"/>
          </w:r>
          <w:r>
            <w:rPr>
              <w:sz w:val="24"/>
            </w:rPr>
            <w:instrText xml:space="preserve"> PAGEREF _Toc71852223 \h </w:instrText>
          </w:r>
          <w:r>
            <w:rPr>
              <w:sz w:val="24"/>
            </w:rPr>
            <w:fldChar w:fldCharType="separate"/>
          </w:r>
          <w:r>
            <w:rPr>
              <w:sz w:val="24"/>
            </w:rPr>
            <w:t>131</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"_Toc71852224" </w:instrText>
          </w:r>
          <w:r>
            <w:fldChar w:fldCharType="separate"/>
          </w:r>
          <w:r>
            <w:rPr>
              <w:rStyle w:val="30"/>
              <w:rFonts w:ascii="方正楷体_GBK" w:eastAsia="方正楷体_GBK"/>
              <w:bCs/>
              <w:sz w:val="24"/>
            </w:rPr>
            <w:t>第二节  持之以恒加强作风建设</w:t>
          </w:r>
          <w:r>
            <w:rPr>
              <w:sz w:val="24"/>
            </w:rPr>
            <w:tab/>
          </w:r>
          <w:r>
            <w:rPr>
              <w:sz w:val="24"/>
            </w:rPr>
            <w:fldChar w:fldCharType="begin"/>
          </w:r>
          <w:r>
            <w:rPr>
              <w:sz w:val="24"/>
            </w:rPr>
            <w:instrText xml:space="preserve"> PAGEREF _Toc71852224 \h </w:instrText>
          </w:r>
          <w:r>
            <w:rPr>
              <w:sz w:val="24"/>
            </w:rPr>
            <w:fldChar w:fldCharType="separate"/>
          </w:r>
          <w:r>
            <w:rPr>
              <w:sz w:val="24"/>
            </w:rPr>
            <w:t>132</w:t>
          </w:r>
          <w:r>
            <w:rPr>
              <w:sz w:val="24"/>
            </w:rPr>
            <w:fldChar w:fldCharType="end"/>
          </w:r>
          <w:r>
            <w:rPr>
              <w:sz w:val="24"/>
            </w:rPr>
            <w:fldChar w:fldCharType="end"/>
          </w:r>
        </w:p>
        <w:p>
          <w:pPr>
            <w:pStyle w:val="20"/>
            <w:tabs>
              <w:tab w:val="right" w:leader="dot" w:pos="8664"/>
            </w:tabs>
            <w:spacing w:line="440" w:lineRule="exact"/>
            <w:outlineLvl w:val="9"/>
            <w:rPr>
              <w:rFonts w:asciiTheme="minorHAnsi" w:hAnsiTheme="minorHAnsi" w:eastAsiaTheme="minorEastAsia" w:cstheme="minorBidi"/>
              <w:sz w:val="24"/>
            </w:rPr>
          </w:pPr>
          <w:r>
            <w:fldChar w:fldCharType="begin"/>
          </w:r>
          <w:r>
            <w:instrText xml:space="preserve"> HYPERLINK \l "_Toc71852225" </w:instrText>
          </w:r>
          <w:r>
            <w:fldChar w:fldCharType="separate"/>
          </w:r>
          <w:r>
            <w:rPr>
              <w:rStyle w:val="30"/>
              <w:rFonts w:ascii="方正黑体_GBK" w:eastAsia="方正黑体_GBK"/>
              <w:bCs/>
              <w:sz w:val="24"/>
            </w:rPr>
            <w:t>第三十九章  强化规划实施管理</w:t>
          </w:r>
          <w:r>
            <w:rPr>
              <w:sz w:val="24"/>
            </w:rPr>
            <w:tab/>
          </w:r>
          <w:r>
            <w:rPr>
              <w:sz w:val="24"/>
            </w:rPr>
            <w:fldChar w:fldCharType="begin"/>
          </w:r>
          <w:r>
            <w:rPr>
              <w:sz w:val="24"/>
            </w:rPr>
            <w:instrText xml:space="preserve"> PAGEREF _Toc71852225 \h </w:instrText>
          </w:r>
          <w:r>
            <w:rPr>
              <w:sz w:val="24"/>
            </w:rPr>
            <w:fldChar w:fldCharType="separate"/>
          </w:r>
          <w:r>
            <w:rPr>
              <w:sz w:val="24"/>
            </w:rPr>
            <w:t>132</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"_Toc71852226" </w:instrText>
          </w:r>
          <w:r>
            <w:fldChar w:fldCharType="separate"/>
          </w:r>
          <w:r>
            <w:rPr>
              <w:rStyle w:val="30"/>
              <w:rFonts w:ascii="方正楷体_GBK" w:eastAsia="方正楷体_GBK"/>
              <w:bCs/>
              <w:sz w:val="24"/>
            </w:rPr>
            <w:t>第一节  发挥发展规划战略导向作用</w:t>
          </w:r>
          <w:r>
            <w:rPr>
              <w:sz w:val="24"/>
            </w:rPr>
            <w:tab/>
          </w:r>
          <w:r>
            <w:rPr>
              <w:sz w:val="24"/>
            </w:rPr>
            <w:fldChar w:fldCharType="begin"/>
          </w:r>
          <w:r>
            <w:rPr>
              <w:sz w:val="24"/>
            </w:rPr>
            <w:instrText xml:space="preserve"> PAGEREF _Toc71852226 \h </w:instrText>
          </w:r>
          <w:r>
            <w:rPr>
              <w:sz w:val="24"/>
            </w:rPr>
            <w:fldChar w:fldCharType="separate"/>
          </w:r>
          <w:r>
            <w:rPr>
              <w:sz w:val="24"/>
            </w:rPr>
            <w:t>133</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"_Toc71852227" </w:instrText>
          </w:r>
          <w:r>
            <w:fldChar w:fldCharType="separate"/>
          </w:r>
          <w:r>
            <w:rPr>
              <w:rStyle w:val="30"/>
              <w:rFonts w:ascii="方正楷体_GBK" w:eastAsia="方正楷体_GBK"/>
              <w:bCs/>
              <w:sz w:val="24"/>
            </w:rPr>
            <w:t>第二节  建立健全工作机制</w:t>
          </w:r>
          <w:r>
            <w:rPr>
              <w:sz w:val="24"/>
            </w:rPr>
            <w:tab/>
          </w:r>
          <w:r>
            <w:rPr>
              <w:sz w:val="24"/>
            </w:rPr>
            <w:fldChar w:fldCharType="begin"/>
          </w:r>
          <w:r>
            <w:rPr>
              <w:sz w:val="24"/>
            </w:rPr>
            <w:instrText xml:space="preserve"> PAGEREF _Toc71852227 \h </w:instrText>
          </w:r>
          <w:r>
            <w:rPr>
              <w:sz w:val="24"/>
            </w:rPr>
            <w:fldChar w:fldCharType="separate"/>
          </w:r>
          <w:r>
            <w:rPr>
              <w:sz w:val="24"/>
            </w:rPr>
            <w:t>133</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4"/>
            </w:rPr>
          </w:pPr>
          <w:r>
            <w:fldChar w:fldCharType="begin"/>
          </w:r>
          <w:r>
            <w:instrText xml:space="preserve"> HYPERLINK \l "_Toc71852228" </w:instrText>
          </w:r>
          <w:r>
            <w:fldChar w:fldCharType="separate"/>
          </w:r>
          <w:r>
            <w:rPr>
              <w:rStyle w:val="30"/>
              <w:rFonts w:ascii="方正楷体_GBK" w:eastAsia="方正楷体_GBK"/>
              <w:bCs/>
              <w:sz w:val="24"/>
            </w:rPr>
            <w:t>第三节  完善规划评估机制</w:t>
          </w:r>
          <w:r>
            <w:rPr>
              <w:sz w:val="24"/>
            </w:rPr>
            <w:tab/>
          </w:r>
          <w:r>
            <w:rPr>
              <w:sz w:val="24"/>
            </w:rPr>
            <w:fldChar w:fldCharType="begin"/>
          </w:r>
          <w:r>
            <w:rPr>
              <w:sz w:val="24"/>
            </w:rPr>
            <w:instrText xml:space="preserve"> PAGEREF _Toc71852228 \h </w:instrText>
          </w:r>
          <w:r>
            <w:rPr>
              <w:sz w:val="24"/>
            </w:rPr>
            <w:fldChar w:fldCharType="separate"/>
          </w:r>
          <w:r>
            <w:rPr>
              <w:sz w:val="24"/>
            </w:rPr>
            <w:t>133</w:t>
          </w:r>
          <w:r>
            <w:rPr>
              <w:sz w:val="24"/>
            </w:rPr>
            <w:fldChar w:fldCharType="end"/>
          </w:r>
          <w:r>
            <w:rPr>
              <w:sz w:val="24"/>
            </w:rPr>
            <w:fldChar w:fldCharType="end"/>
          </w:r>
        </w:p>
        <w:p>
          <w:pPr>
            <w:pStyle w:val="11"/>
            <w:tabs>
              <w:tab w:val="right" w:leader="dot" w:pos="8664"/>
            </w:tabs>
            <w:spacing w:line="440" w:lineRule="exact"/>
            <w:ind w:left="1200"/>
            <w:rPr>
              <w:rFonts w:asciiTheme="minorHAnsi" w:hAnsiTheme="minorHAnsi" w:eastAsiaTheme="minorEastAsia" w:cstheme="minorBidi"/>
              <w:sz w:val="21"/>
              <w:szCs w:val="22"/>
            </w:rPr>
          </w:pPr>
          <w:r>
            <w:fldChar w:fldCharType="begin"/>
          </w:r>
          <w:r>
            <w:instrText xml:space="preserve"> HYPERLINK \l "_Toc71852229" </w:instrText>
          </w:r>
          <w:r>
            <w:fldChar w:fldCharType="separate"/>
          </w:r>
          <w:r>
            <w:rPr>
              <w:rStyle w:val="30"/>
              <w:rFonts w:ascii="方正楷体_GBK" w:eastAsia="方正楷体_GBK"/>
              <w:bCs/>
              <w:sz w:val="24"/>
            </w:rPr>
            <w:t>第四节  强化规划考核监督</w:t>
          </w:r>
          <w:r>
            <w:rPr>
              <w:sz w:val="24"/>
            </w:rPr>
            <w:tab/>
          </w:r>
          <w:r>
            <w:rPr>
              <w:sz w:val="24"/>
            </w:rPr>
            <w:fldChar w:fldCharType="begin"/>
          </w:r>
          <w:r>
            <w:rPr>
              <w:sz w:val="24"/>
            </w:rPr>
            <w:instrText xml:space="preserve"> PAGEREF _Toc71852229 \h </w:instrText>
          </w:r>
          <w:r>
            <w:rPr>
              <w:sz w:val="24"/>
            </w:rPr>
            <w:fldChar w:fldCharType="separate"/>
          </w:r>
          <w:r>
            <w:rPr>
              <w:sz w:val="24"/>
            </w:rPr>
            <w:t>134</w:t>
          </w:r>
          <w:r>
            <w:rPr>
              <w:sz w:val="24"/>
            </w:rPr>
            <w:fldChar w:fldCharType="end"/>
          </w:r>
          <w:r>
            <w:rPr>
              <w:sz w:val="24"/>
            </w:rPr>
            <w:fldChar w:fldCharType="end"/>
          </w:r>
        </w:p>
        <w:p>
          <w:pPr>
            <w:spacing w:line="440" w:lineRule="exact"/>
            <w:rPr>
              <w:sz w:val="24"/>
            </w:rPr>
          </w:pPr>
          <w:r>
            <w:rPr>
              <w:sz w:val="24"/>
              <w:lang w:val="zh-CN"/>
            </w:rPr>
            <w:fldChar w:fldCharType="end"/>
          </w:r>
        </w:p>
      </w:sdtContent>
    </w:sdt>
    <w:p>
      <w:pPr>
        <w:spacing w:line="440" w:lineRule="exact"/>
        <w:rPr>
          <w:sz w:val="24"/>
        </w:rPr>
      </w:pPr>
    </w:p>
    <w:p>
      <w:pPr>
        <w:spacing w:line="588" w:lineRule="exact"/>
        <w:rPr>
          <w:szCs w:val="30"/>
        </w:rPr>
        <w:sectPr>
          <w:footerReference r:id="rId5" w:type="default"/>
          <w:pgSz w:w="11906" w:h="16838"/>
          <w:pgMar w:top="1984" w:right="1616" w:bottom="1814" w:left="1616" w:header="851" w:footer="1531" w:gutter="0"/>
          <w:pgNumType w:start="1"/>
          <w:cols w:space="0" w:num="1"/>
          <w:docGrid w:type="lines" w:linePitch="312" w:charSpace="0"/>
        </w:sectPr>
      </w:pPr>
    </w:p>
    <w:p>
      <w:pPr>
        <w:overflowPunct w:val="0"/>
        <w:snapToGrid w:val="0"/>
        <w:spacing w:line="610" w:lineRule="exact"/>
        <w:ind w:firstLine="600" w:firstLineChars="200"/>
        <w:textAlignment w:val="baseline"/>
        <w:rPr>
          <w:szCs w:val="30"/>
        </w:rPr>
      </w:pPr>
      <w:r>
        <w:rPr>
          <w:rFonts w:hint="eastAsia"/>
          <w:szCs w:val="30"/>
        </w:rPr>
        <w:t>“十四五”时期是我国全面建成小康社会、实现第一个百年奋斗目标之后，乘势而上开启全面建设社会主义现代化国家新征程、向第二个百年奋斗目标进军的第一个五年，巴彦淖尔将同全国一道进入新发展阶段。站在新的历史起点上，总结过去、把握大势、着眼长远，科学编制巴彦淖尔“十四五”规划，对于巩固全面建成小康社会成果，开启巴彦淖尔现代化建设新征程，建设现代化生态田园城市，实现“塞上江南、绿色崛起”目标，具有重大现实意义和深远历史意义。根据《中共巴彦淖尔市委关于制定国民经济和社会发展第十四个五年规划和二〇三五年远景目标的建议》，特编制《巴彦淖尔市国民经济和社会发展第十四个五年规划和2035年远景目标纲要》，作为引领全市人民开启建设现代化巴彦淖尔新征程的行动纲领。</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0"/>
        <w:rPr>
          <w:rFonts w:ascii="方正小标宋_GBK" w:hAnsi="方正小标宋简体" w:eastAsia="方正小标宋_GBK" w:cs="方正小标宋简体"/>
          <w:sz w:val="32"/>
          <w:szCs w:val="32"/>
        </w:rPr>
      </w:pPr>
      <w:bookmarkStart w:id="0" w:name="发展基础"/>
      <w:bookmarkEnd w:id="0"/>
      <w:bookmarkStart w:id="1" w:name="_Toc71852062"/>
      <w:r>
        <w:rPr>
          <w:rFonts w:hint="eastAsia" w:ascii="方正小标宋_GBK" w:hAnsi="方正小标宋简体" w:eastAsia="方正小标宋_GBK" w:cs="方正小标宋简体"/>
          <w:sz w:val="32"/>
          <w:szCs w:val="32"/>
        </w:rPr>
        <w:t>第一篇  发展基础</w:t>
      </w:r>
      <w:bookmarkEnd w:id="1"/>
    </w:p>
    <w:p>
      <w:pPr>
        <w:overflowPunct w:val="0"/>
        <w:snapToGrid w:val="0"/>
        <w:spacing w:line="610" w:lineRule="exact"/>
        <w:jc w:val="center"/>
        <w:textAlignment w:val="baseline"/>
        <w:rPr>
          <w:rFonts w:ascii="方正黑体_GBK" w:eastAsia="方正黑体_GBK"/>
          <w:szCs w:val="30"/>
        </w:rPr>
      </w:pPr>
    </w:p>
    <w:p>
      <w:pPr>
        <w:overflowPunct w:val="0"/>
        <w:snapToGrid w:val="0"/>
        <w:spacing w:line="610" w:lineRule="exact"/>
        <w:jc w:val="center"/>
        <w:textAlignment w:val="baseline"/>
        <w:outlineLvl w:val="1"/>
        <w:rPr>
          <w:rFonts w:ascii="方正黑体_GBK" w:eastAsia="方正黑体_GBK"/>
          <w:bCs/>
          <w:szCs w:val="30"/>
        </w:rPr>
      </w:pPr>
      <w:bookmarkStart w:id="2" w:name="_Toc71852063"/>
      <w:r>
        <w:rPr>
          <w:rFonts w:hint="eastAsia" w:ascii="方正黑体_GBK" w:eastAsia="方正黑体_GBK"/>
          <w:bCs/>
          <w:szCs w:val="30"/>
        </w:rPr>
        <w:t xml:space="preserve">第一章  </w:t>
      </w:r>
      <w:bookmarkStart w:id="3" w:name="发展成就"/>
      <w:r>
        <w:rPr>
          <w:rFonts w:hint="eastAsia" w:ascii="方正黑体_GBK" w:eastAsia="方正黑体_GBK"/>
          <w:bCs/>
          <w:szCs w:val="30"/>
        </w:rPr>
        <w:t>发展成就</w:t>
      </w:r>
      <w:bookmarkEnd w:id="2"/>
      <w:bookmarkEnd w:id="3"/>
    </w:p>
    <w:p>
      <w:pPr>
        <w:overflowPunct w:val="0"/>
        <w:snapToGrid w:val="0"/>
        <w:spacing w:line="610" w:lineRule="exact"/>
        <w:ind w:firstLine="600" w:firstLineChars="200"/>
        <w:textAlignment w:val="baseline"/>
        <w:rPr>
          <w:szCs w:val="30"/>
        </w:rPr>
      </w:pPr>
      <w:r>
        <w:rPr>
          <w:rFonts w:hint="eastAsia"/>
          <w:szCs w:val="30"/>
        </w:rPr>
        <w:t>“十三五”期间，巴彦淖尔市委、市政府坚持以习近平新时代中国特色社会主义思想为指导，牢记习近平总书记嘱托，全面贯彻党中央、国务院决策部署，深入落实自治区党委、自治区人民政府工作要求，团结带领全市各族人民，齐心协力、攻坚克难，以新发展理念引领绿色高质量发展，坚定不移走以生态优先、绿色发展为导向的高质量发展路子，着力将巴彦淖尔的资源优势、生态优势、文化优势和区位优势转化为发展优势，经济社会发展迈上新台阶，全面建成小康社会取得决定性成就，初步构建起绿色高质量发展的“四梁八柱”，为“十四五”开局起步奠定了坚实基础。</w:t>
      </w:r>
    </w:p>
    <w:p>
      <w:pPr>
        <w:overflowPunct w:val="0"/>
        <w:snapToGrid w:val="0"/>
        <w:spacing w:line="610" w:lineRule="exact"/>
        <w:ind w:firstLine="602" w:firstLineChars="200"/>
        <w:textAlignment w:val="baseline"/>
        <w:rPr>
          <w:szCs w:val="30"/>
        </w:rPr>
      </w:pPr>
      <w:r>
        <w:rPr>
          <w:rFonts w:hint="eastAsia"/>
          <w:b/>
          <w:bCs/>
          <w:szCs w:val="30"/>
        </w:rPr>
        <w:t>综</w:t>
      </w:r>
      <w:r>
        <w:rPr>
          <w:rFonts w:hint="eastAsia"/>
          <w:b/>
          <w:bCs/>
          <w:spacing w:val="-6"/>
          <w:szCs w:val="30"/>
        </w:rPr>
        <w:t>合实力稳步提升。</w:t>
      </w:r>
      <w:r>
        <w:rPr>
          <w:rFonts w:hint="eastAsia"/>
          <w:spacing w:val="-6"/>
          <w:szCs w:val="30"/>
        </w:rPr>
        <w:t>地区生产总值稳中有进，</w:t>
      </w:r>
      <w:r>
        <w:rPr>
          <w:spacing w:val="-6"/>
          <w:szCs w:val="30"/>
        </w:rPr>
        <w:t>2020</w:t>
      </w:r>
      <w:r>
        <w:rPr>
          <w:rFonts w:hint="eastAsia"/>
          <w:spacing w:val="-6"/>
          <w:szCs w:val="30"/>
        </w:rPr>
        <w:t>年实现87</w:t>
      </w:r>
      <w:r>
        <w:rPr>
          <w:spacing w:val="-6"/>
          <w:szCs w:val="30"/>
        </w:rPr>
        <w:t>4</w:t>
      </w:r>
      <w:r>
        <w:rPr>
          <w:rFonts w:hint="eastAsia"/>
          <w:spacing w:val="-6"/>
          <w:szCs w:val="30"/>
        </w:rPr>
        <w:t>亿元，“十三五”年均增长3.8%。三次产业结构调整为25.3：29.4：45.3。</w:t>
      </w:r>
      <w:r>
        <w:rPr>
          <w:rFonts w:hint="eastAsia"/>
          <w:szCs w:val="30"/>
        </w:rPr>
        <w:t>居民消费水平稳步提高，公共财政预算收入、固定资产投资保持稳定增长态势。</w:t>
      </w:r>
    </w:p>
    <w:p>
      <w:pPr>
        <w:overflowPunct w:val="0"/>
        <w:snapToGrid w:val="0"/>
        <w:spacing w:line="610" w:lineRule="exact"/>
        <w:ind w:firstLine="602" w:firstLineChars="200"/>
        <w:textAlignment w:val="baseline"/>
        <w:rPr>
          <w:szCs w:val="30"/>
        </w:rPr>
      </w:pPr>
      <w:r>
        <w:rPr>
          <w:rFonts w:hint="eastAsia"/>
          <w:b/>
          <w:bCs/>
          <w:szCs w:val="30"/>
        </w:rPr>
        <w:t>生态治理成效显著。</w:t>
      </w:r>
      <w:r>
        <w:rPr>
          <w:rFonts w:hint="eastAsia"/>
          <w:szCs w:val="30"/>
        </w:rPr>
        <w:t>贯彻落实习近平总书记关于“一湖两海”治理的重要指示批示精神，《乌梁素海综合治理规划（修编）》项目及山水林田湖草生态保护修复国家试点工程取得重要进展，乌梁素海水质总体稳定在Ⅴ类。积极探索“光伏治沙+三业融合”综合立体化发展新模式，乌兰布和沙漠治理区入选全国第四批“绿水青山就是金山银山”实践创新基地。实施农业面源污染治理工程，全面开展控肥、控药、控水、控膜“四控”行动，化肥、农药使用量持续下降。实施点源污染治理工程，集中处理城镇污水、工业园区废水，实现中水循环利用。强力推进乌拉山生态修复和乌拉特草原自然恢复，修复治理乌拉山受损山体20.6平方公里，完成林业生态建设面积397万亩，草原生态修复面积77万亩，全市自然保护区内工矿企业全部退出，生态修复任务基本完成。全市森林覆盖率达到8.5%，草原植被盖度达到27.7%，荣获全国生态建设突出贡献奖、全国国土资源节约集约模范市。</w:t>
      </w:r>
    </w:p>
    <w:p>
      <w:pPr>
        <w:overflowPunct w:val="0"/>
        <w:snapToGrid w:val="0"/>
        <w:spacing w:line="610" w:lineRule="exact"/>
        <w:ind w:firstLine="602" w:firstLineChars="200"/>
        <w:textAlignment w:val="baseline"/>
        <w:rPr>
          <w:szCs w:val="30"/>
        </w:rPr>
      </w:pPr>
      <w:r>
        <w:rPr>
          <w:rFonts w:hint="eastAsia"/>
          <w:b/>
          <w:bCs/>
          <w:szCs w:val="30"/>
        </w:rPr>
        <w:t>农牧业现代化破题起步。</w:t>
      </w:r>
      <w:r>
        <w:rPr>
          <w:rFonts w:hint="eastAsia"/>
          <w:szCs w:val="30"/>
        </w:rPr>
        <w:t>坚决贯彻习近平总书记关于河套灌区发展现代农业的重要指示精神，河套全域绿色有机高端农畜产品生产加工服务输出基地建设成效明显。粮食产量稳定在50亿斤以上，主产区地位进一步巩固。</w:t>
      </w:r>
      <w:bookmarkStart w:id="4" w:name="_Hlk61452647"/>
      <w:r>
        <w:rPr>
          <w:rFonts w:hint="eastAsia"/>
          <w:szCs w:val="30"/>
        </w:rPr>
        <w:t>中以、中美等中外合作现代农业示范园区、黄河流域西北地区种质基因库和现代种业产业园区加快建设，</w:t>
      </w:r>
      <w:bookmarkEnd w:id="4"/>
      <w:r>
        <w:rPr>
          <w:rFonts w:hint="eastAsia"/>
          <w:szCs w:val="30"/>
        </w:rPr>
        <w:t>5万亩盐碱地改良项目成为全国样板区，农高区入选第二批国家农业高新技术产业示范区拟建名单。全面打响“天赋河套”品牌，荣获中国农业最具影响力品牌、中国农产品百强标志性品牌等17项大奖，2020年农产品区域公用品牌影响力全国排名第一。创新提出“亩均效益论英雄”理念，农村牧区一二三产业融合发展走在全国全区前列，农畜产品加工业基本形成以乳制品、肉类加工、酿造、粮油加工、番茄、籽仁加工等十大特色优势产业多元发展的产业格局。推动建立黄河流域河套灌区、汾渭平原生态保护和现代农业高质量发展交流协作机制，开启了共抓黄河生态大保护、携手现代农业大发展的新征程。</w:t>
      </w:r>
    </w:p>
    <w:p>
      <w:pPr>
        <w:overflowPunct w:val="0"/>
        <w:snapToGrid w:val="0"/>
        <w:spacing w:line="610" w:lineRule="exact"/>
        <w:ind w:firstLine="602" w:firstLineChars="200"/>
        <w:textAlignment w:val="baseline"/>
        <w:rPr>
          <w:szCs w:val="30"/>
        </w:rPr>
      </w:pPr>
      <w:r>
        <w:rPr>
          <w:rFonts w:hint="eastAsia"/>
          <w:b/>
          <w:bCs/>
          <w:szCs w:val="30"/>
        </w:rPr>
        <w:t>绿色产业体系加速构建。</w:t>
      </w:r>
      <w:r>
        <w:rPr>
          <w:rFonts w:hint="eastAsia"/>
          <w:szCs w:val="30"/>
        </w:rPr>
        <w:t>积极调结构、转方式、提质量，多元发展、多极支撑的现代产业格局初步建立。积极推动传统产业转型升级，进口资源加工转化项目落地建设，有色金属生产加工基地建设有序推进，成为全区第二大有色金属和黄金生产加工基地。清洁能源产业持续发展，装机规模达到</w:t>
      </w:r>
      <w:r>
        <w:rPr>
          <w:szCs w:val="30"/>
        </w:rPr>
        <w:t>521</w:t>
      </w:r>
      <w:r>
        <w:rPr>
          <w:rFonts w:hint="eastAsia"/>
          <w:szCs w:val="30"/>
        </w:rPr>
        <w:t>万千瓦，占全市电力总装机规模的70%，占全区清洁能源装机总量的1</w:t>
      </w:r>
      <w:r>
        <w:rPr>
          <w:szCs w:val="30"/>
        </w:rPr>
        <w:t>3</w:t>
      </w:r>
      <w:r>
        <w:rPr>
          <w:rFonts w:hint="eastAsia"/>
          <w:szCs w:val="30"/>
        </w:rPr>
        <w:t>%。</w:t>
      </w:r>
      <w:r>
        <w:rPr>
          <w:rFonts w:hint="eastAsia"/>
          <w:bCs/>
          <w:szCs w:val="30"/>
        </w:rPr>
        <w:t>服务业发展持续向好，</w:t>
      </w:r>
      <w:r>
        <w:rPr>
          <w:rFonts w:hint="eastAsia"/>
          <w:szCs w:val="30"/>
        </w:rPr>
        <w:t>电商、物流、旅游、金融等产业加快发展，对经济增长贡献率不断提高。电商规模稳步扩大，交易额连创新高。成功列入2020年国家骨干冷链物流基地建设名单。积极推动重点企业改制上市。争取到国家“活畜抵押贷款+保险”金融创新支农试点，成为全区首创。</w:t>
      </w:r>
    </w:p>
    <w:p>
      <w:pPr>
        <w:overflowPunct w:val="0"/>
        <w:snapToGrid w:val="0"/>
        <w:spacing w:line="610" w:lineRule="exact"/>
        <w:ind w:firstLine="602" w:firstLineChars="200"/>
        <w:textAlignment w:val="baseline"/>
        <w:rPr>
          <w:rFonts w:cs="仿宋_GB2312"/>
          <w:szCs w:val="30"/>
        </w:rPr>
      </w:pPr>
      <w:r>
        <w:rPr>
          <w:rFonts w:hint="eastAsia"/>
          <w:b/>
          <w:bCs/>
          <w:szCs w:val="30"/>
        </w:rPr>
        <w:t>改革创新深入推进。</w:t>
      </w:r>
      <w:r>
        <w:rPr>
          <w:rFonts w:hint="eastAsia"/>
          <w:szCs w:val="30"/>
        </w:rPr>
        <w:t>习近平总书记嘱托内蒙古先行先试的三项重点改革任务得到有效落实。农村牧区集体产权制度改革基本完成，土地流转改革创新实践成为全区唯一入选《中国改革2020年度50典型案例》。社会治理不断创新，综合行政执法改革入选中组部案例，村民小组微治理经验做法在全区推广。农村牧区公路管养体制改革不断深化，入选国家深化农村公路管理养护体制改革试点。深入推进“放管服”改革，营商环境评价2</w:t>
      </w:r>
      <w:r>
        <w:rPr>
          <w:szCs w:val="30"/>
        </w:rPr>
        <w:t>018</w:t>
      </w:r>
      <w:r>
        <w:rPr>
          <w:rFonts w:hint="eastAsia"/>
          <w:szCs w:val="30"/>
        </w:rPr>
        <w:t>年、2</w:t>
      </w:r>
      <w:r>
        <w:rPr>
          <w:szCs w:val="30"/>
        </w:rPr>
        <w:t>019</w:t>
      </w:r>
      <w:r>
        <w:rPr>
          <w:rFonts w:hint="eastAsia"/>
          <w:szCs w:val="30"/>
        </w:rPr>
        <w:t>年连续两年排名自治区第一。深化对蒙合作，甘其毛都口岸成为全国过货量、贸易额、税收最大的公路口岸，开发开放经验做法受到国务院通报表扬。外贸总值领跑全区，20</w:t>
      </w:r>
      <w:r>
        <w:rPr>
          <w:szCs w:val="30"/>
        </w:rPr>
        <w:t>20</w:t>
      </w:r>
      <w:r>
        <w:rPr>
          <w:rFonts w:hint="eastAsia"/>
          <w:szCs w:val="30"/>
        </w:rPr>
        <w:t>年外贸进出口总额完成</w:t>
      </w:r>
      <w:r>
        <w:rPr>
          <w:szCs w:val="30"/>
        </w:rPr>
        <w:t>208.2</w:t>
      </w:r>
      <w:r>
        <w:rPr>
          <w:rFonts w:hint="eastAsia"/>
          <w:szCs w:val="30"/>
        </w:rPr>
        <w:t>亿元，连续3年居自治区首位，农产品出口贸易额连续1</w:t>
      </w:r>
      <w:r>
        <w:rPr>
          <w:szCs w:val="30"/>
        </w:rPr>
        <w:t>2</w:t>
      </w:r>
      <w:r>
        <w:rPr>
          <w:rFonts w:hint="eastAsia"/>
          <w:szCs w:val="30"/>
        </w:rPr>
        <w:t>年稳居全区第一。创新驱动成果彰显，</w:t>
      </w:r>
      <w:r>
        <w:rPr>
          <w:rFonts w:hint="eastAsia" w:cs="仿宋_GB2312"/>
          <w:szCs w:val="30"/>
        </w:rPr>
        <w:t>形成河套灌区小麦高产栽培技术规程，推出高抗、高产、优质向日葵新品种，成为全国乃至世界食葵育种标杆，</w:t>
      </w:r>
      <w:r>
        <w:rPr>
          <w:rFonts w:hint="eastAsia"/>
          <w:szCs w:val="30"/>
        </w:rPr>
        <w:t>成功入选“科创中国”首批试点城市。加强与顶级科研院校合作，柔性引进30多位国内知名院士和专家。</w:t>
      </w:r>
    </w:p>
    <w:p>
      <w:pPr>
        <w:overflowPunct w:val="0"/>
        <w:snapToGrid w:val="0"/>
        <w:spacing w:line="610" w:lineRule="exact"/>
        <w:ind w:firstLine="602" w:firstLineChars="200"/>
        <w:textAlignment w:val="baseline"/>
        <w:rPr>
          <w:szCs w:val="30"/>
        </w:rPr>
      </w:pPr>
      <w:r>
        <w:rPr>
          <w:rFonts w:hint="eastAsia"/>
          <w:b/>
          <w:bCs/>
          <w:szCs w:val="30"/>
        </w:rPr>
        <w:t>城乡建设提质加</w:t>
      </w:r>
      <w:r>
        <w:rPr>
          <w:rFonts w:hint="eastAsia"/>
          <w:b/>
          <w:bCs/>
          <w:spacing w:val="-3"/>
          <w:szCs w:val="30"/>
        </w:rPr>
        <w:t>速。</w:t>
      </w:r>
      <w:r>
        <w:rPr>
          <w:rFonts w:hint="eastAsia"/>
          <w:spacing w:val="-3"/>
          <w:szCs w:val="30"/>
        </w:rPr>
        <w:t>坚持民生城建理念，不断改善城乡人居环境，持续提升城乡品质。城市设施持续完善，城市建设成果丰硕，</w:t>
      </w:r>
      <w:r>
        <w:rPr>
          <w:spacing w:val="-3"/>
          <w:szCs w:val="30"/>
        </w:rPr>
        <w:t>2020</w:t>
      </w:r>
      <w:r>
        <w:rPr>
          <w:rFonts w:hint="eastAsia"/>
          <w:spacing w:val="-3"/>
          <w:szCs w:val="30"/>
        </w:rPr>
        <w:t>年常住人口城镇化率预计达到5</w:t>
      </w:r>
      <w:r>
        <w:rPr>
          <w:spacing w:val="-3"/>
          <w:szCs w:val="30"/>
        </w:rPr>
        <w:t>6.1</w:t>
      </w:r>
      <w:r>
        <w:rPr>
          <w:rFonts w:hint="eastAsia"/>
          <w:spacing w:val="-3"/>
          <w:szCs w:val="30"/>
        </w:rPr>
        <w:t>%，成功创建国家卫生城市、国家园林城市，棚户区改造、老旧小区改造工作走在全区前列，被列为国家棚户区改造工作激励支持城市。公路交通网络日趋完善，京新高速、G242、G335、S315等重点项目建成通车，7个旗县区和甘其毛都口岸全部通高等级公路，形成“七横五纵”干线公路网。积极推进巴彦淖尔机场改扩建，完成乌拉特中旗通用机场建设。灌区续建配套与节水改造、黄河二期防洪、跨盟市一期水权交易、人畜饮水安全巩固提升等工程扎实推进。美丽乡村建设成果不断巩固，农村牧区人居环境综合整治深入开展，卫生厕所普及率达到85%，垃圾处理覆盖率提高到90%，涌现出富强村、民主村等一批示范村庄。</w:t>
      </w:r>
    </w:p>
    <w:p>
      <w:pPr>
        <w:overflowPunct w:val="0"/>
        <w:snapToGrid w:val="0"/>
        <w:spacing w:line="610" w:lineRule="exact"/>
        <w:ind w:firstLine="602" w:firstLineChars="200"/>
        <w:textAlignment w:val="baseline"/>
        <w:rPr>
          <w:szCs w:val="30"/>
        </w:rPr>
      </w:pPr>
      <w:r>
        <w:rPr>
          <w:rFonts w:hint="eastAsia"/>
          <w:b/>
          <w:bCs/>
          <w:szCs w:val="30"/>
        </w:rPr>
        <w:t>社会事业全面发展。</w:t>
      </w:r>
      <w:r>
        <w:rPr>
          <w:rFonts w:hint="eastAsia"/>
          <w:szCs w:val="30"/>
        </w:rPr>
        <w:t>教育、医疗、文化等社会事业长足发展，覆盖城乡的基本公共服务体系全面建立。义务教育均衡发展通过国家验收，国家统编教材在民族语言授课学校全面推开，新改扩建中小学、幼儿园138所，市委党校、河套学院等新校区建成投用。市医院新址建成投用，市中医院晋升为国家三甲医院，在全区率先建成市域“半小时急救圈”空地一体化救援体系。河套灌区入选世界灌溉工程遗产名录，</w:t>
      </w:r>
      <w:r>
        <w:rPr>
          <w:szCs w:val="30"/>
        </w:rPr>
        <w:t>戈壁红驼牧养系统入选中国重要农业文化遗产</w:t>
      </w:r>
      <w:r>
        <w:rPr>
          <w:rFonts w:hint="eastAsia"/>
          <w:szCs w:val="30"/>
        </w:rPr>
        <w:t>，马鬃山墓群被公布为第八批全国重点文物保护单位，秦汉长城多段、汉代鸡鹿塞入选第一批国家级长城重要点段名单，乌拉特铜银器制作技艺入选第五批国家级非物质文化遗产代表性项目。全市四级公共文化服务体系建设不断完善，乌兰牧骑事业成果丰硕，《片警宝音》入选全国庆祝改革开放40周年重点影片。</w:t>
      </w:r>
      <w:r>
        <w:rPr>
          <w:rFonts w:hint="eastAsia"/>
          <w:spacing w:val="-3"/>
          <w:szCs w:val="30"/>
        </w:rPr>
        <w:t>两次荣获全国双拥模范城称号。</w:t>
      </w:r>
      <w:r>
        <w:rPr>
          <w:rFonts w:hint="eastAsia"/>
          <w:szCs w:val="30"/>
        </w:rPr>
        <w:t>积极应对新冠肺炎疫情、鼠疫疫情、洪涝灾害等各类风险挑战，安</w:t>
      </w:r>
      <w:r>
        <w:rPr>
          <w:rFonts w:hint="eastAsia"/>
          <w:spacing w:val="-3"/>
          <w:szCs w:val="30"/>
        </w:rPr>
        <w:t>全生产、信访维稳、食品药品安全形势总体平稳，老龄慈善、妇女儿童、残疾人等各项事业取得新进步，民族团结、宗教和顺、社会和谐、边疆安宁的良好局面进一步巩固。</w:t>
      </w:r>
    </w:p>
    <w:p>
      <w:pPr>
        <w:overflowPunct w:val="0"/>
        <w:snapToGrid w:val="0"/>
        <w:spacing w:line="610" w:lineRule="exact"/>
        <w:ind w:firstLine="602" w:firstLineChars="200"/>
        <w:textAlignment w:val="baseline"/>
        <w:rPr>
          <w:szCs w:val="30"/>
        </w:rPr>
      </w:pPr>
      <w:r>
        <w:rPr>
          <w:rFonts w:hint="eastAsia"/>
          <w:b/>
          <w:bCs/>
          <w:szCs w:val="30"/>
        </w:rPr>
        <w:t>民生福祉持续改善。</w:t>
      </w:r>
      <w:r>
        <w:rPr>
          <w:rFonts w:hint="eastAsia"/>
          <w:szCs w:val="30"/>
        </w:rPr>
        <w:t>脱贫攻坚取得重大成果，5个自治区级贫困旗县全部摘帽，</w:t>
      </w:r>
      <w:r>
        <w:rPr>
          <w:szCs w:val="30"/>
        </w:rPr>
        <w:t>57010</w:t>
      </w:r>
      <w:r>
        <w:rPr>
          <w:rFonts w:hint="eastAsia"/>
          <w:szCs w:val="30"/>
        </w:rPr>
        <w:t>名贫困人口全部脱贫。城乡居民人均可支配收入提前完成比2010年翻一番目标，城镇累计新增就业</w:t>
      </w:r>
      <w:r>
        <w:rPr>
          <w:szCs w:val="30"/>
        </w:rPr>
        <w:t>5.6</w:t>
      </w:r>
      <w:r>
        <w:rPr>
          <w:rFonts w:hint="eastAsia"/>
          <w:szCs w:val="30"/>
        </w:rPr>
        <w:t>万人，城镇登记失业率低于4.5%控制目标。城乡居民养老、低保、特困供养保障标准稳步提高，20</w:t>
      </w:r>
      <w:r>
        <w:rPr>
          <w:szCs w:val="30"/>
        </w:rPr>
        <w:t>20</w:t>
      </w:r>
      <w:r>
        <w:rPr>
          <w:rFonts w:hint="eastAsia"/>
          <w:szCs w:val="30"/>
        </w:rPr>
        <w:t>年基本养老保险、基本医疗保险、工伤保险的参保人数分别达10</w:t>
      </w:r>
      <w:r>
        <w:rPr>
          <w:szCs w:val="30"/>
        </w:rPr>
        <w:t>8</w:t>
      </w:r>
      <w:r>
        <w:rPr>
          <w:rFonts w:hint="eastAsia"/>
          <w:szCs w:val="30"/>
        </w:rPr>
        <w:t>.</w:t>
      </w:r>
      <w:r>
        <w:rPr>
          <w:szCs w:val="30"/>
        </w:rPr>
        <w:t>68</w:t>
      </w:r>
      <w:r>
        <w:rPr>
          <w:rFonts w:hint="eastAsia"/>
          <w:szCs w:val="30"/>
        </w:rPr>
        <w:t>万人、</w:t>
      </w:r>
      <w:r>
        <w:rPr>
          <w:szCs w:val="30"/>
        </w:rPr>
        <w:t>151.3</w:t>
      </w:r>
      <w:r>
        <w:rPr>
          <w:rFonts w:hint="eastAsia"/>
          <w:szCs w:val="30"/>
        </w:rPr>
        <w:t>万人和16.</w:t>
      </w:r>
      <w:r>
        <w:rPr>
          <w:szCs w:val="30"/>
        </w:rPr>
        <w:t>31</w:t>
      </w:r>
      <w:r>
        <w:rPr>
          <w:rFonts w:hint="eastAsia"/>
          <w:szCs w:val="30"/>
        </w:rPr>
        <w:t>万人，城市居民最低生活保障标准达到每人每月6</w:t>
      </w:r>
      <w:r>
        <w:rPr>
          <w:szCs w:val="30"/>
        </w:rPr>
        <w:t>90</w:t>
      </w:r>
      <w:r>
        <w:rPr>
          <w:rFonts w:hint="eastAsia"/>
          <w:szCs w:val="30"/>
        </w:rPr>
        <w:t>元，农村牧区居民最低生活保障标准达到每人每年5</w:t>
      </w:r>
      <w:r>
        <w:rPr>
          <w:szCs w:val="30"/>
        </w:rPr>
        <w:t>678</w:t>
      </w:r>
      <w:r>
        <w:rPr>
          <w:rFonts w:hint="eastAsia"/>
          <w:szCs w:val="30"/>
        </w:rPr>
        <w:t>元。大力发展社区养老服务业，成功打造“互联网+社区居家养老”试点。为80岁以上老人发放高龄津贴，为60周岁以上老人购买意外伤害保险。公共交通服务水平不断提升，落实免费和优惠乘坐公交车政策，实施收费公路绿色通道通行费减免政策。</w:t>
      </w:r>
    </w:p>
    <w:p>
      <w:pPr>
        <w:overflowPunct w:val="0"/>
        <w:snapToGrid w:val="0"/>
        <w:spacing w:line="610" w:lineRule="exact"/>
        <w:ind w:firstLine="602" w:firstLineChars="200"/>
        <w:textAlignment w:val="baseline"/>
        <w:rPr>
          <w:szCs w:val="30"/>
        </w:rPr>
      </w:pPr>
      <w:r>
        <w:rPr>
          <w:rFonts w:hint="eastAsia"/>
          <w:b/>
          <w:bCs/>
          <w:szCs w:val="30"/>
        </w:rPr>
        <w:t>依法治市深入推进。</w:t>
      </w:r>
      <w:r>
        <w:rPr>
          <w:rFonts w:hint="eastAsia"/>
          <w:szCs w:val="30"/>
        </w:rPr>
        <w:t>扎实开展“不忘初心、牢记使命”主题教育，全面落实意识形态工作责任制，深入推进党风廉政建设和反腐败斗争，扫黑除恶专项斗争和煤炭资源领域违法违规专项整治工作取得阶段性战果。成立全面依法治市委员会，普法力度持续加大，出台农药污染防治、城市交通客运管理、饮用水水源保护、大气污染防治等条例，法治巴彦淖尔建设成效明显。</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1"/>
        <w:rPr>
          <w:rFonts w:ascii="方正黑体_GBK" w:eastAsia="方正黑体_GBK"/>
          <w:bCs/>
          <w:szCs w:val="30"/>
        </w:rPr>
      </w:pPr>
      <w:bookmarkStart w:id="5" w:name="_Toc71852064"/>
      <w:r>
        <w:rPr>
          <w:rFonts w:hint="eastAsia" w:ascii="方正黑体_GBK" w:eastAsia="方正黑体_GBK"/>
          <w:bCs/>
          <w:szCs w:val="30"/>
        </w:rPr>
        <w:t xml:space="preserve">第二章  </w:t>
      </w:r>
      <w:bookmarkStart w:id="6" w:name="机遇挑战"/>
      <w:r>
        <w:rPr>
          <w:rFonts w:hint="eastAsia" w:ascii="方正黑体_GBK" w:eastAsia="方正黑体_GBK"/>
          <w:bCs/>
          <w:szCs w:val="30"/>
        </w:rPr>
        <w:t>机遇挑战</w:t>
      </w:r>
      <w:bookmarkEnd w:id="5"/>
      <w:bookmarkEnd w:id="6"/>
    </w:p>
    <w:p>
      <w:pPr>
        <w:overflowPunct w:val="0"/>
        <w:snapToGrid w:val="0"/>
        <w:spacing w:line="610" w:lineRule="exact"/>
        <w:jc w:val="center"/>
        <w:textAlignment w:val="baseline"/>
        <w:rPr>
          <w:rFonts w:ascii="方正黑体_GBK" w:eastAsia="方正黑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7" w:name="_Toc71852065"/>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发展优势和问题</w:t>
      </w:r>
      <w:bookmarkEnd w:id="7"/>
    </w:p>
    <w:p>
      <w:pPr>
        <w:overflowPunct w:val="0"/>
        <w:snapToGrid w:val="0"/>
        <w:spacing w:line="610" w:lineRule="exact"/>
        <w:ind w:firstLine="602" w:firstLineChars="200"/>
        <w:textAlignment w:val="baseline"/>
        <w:rPr>
          <w:szCs w:val="30"/>
        </w:rPr>
      </w:pPr>
      <w:r>
        <w:rPr>
          <w:rFonts w:hint="eastAsia"/>
          <w:b/>
          <w:szCs w:val="30"/>
        </w:rPr>
        <w:t>从发展优势来看，</w:t>
      </w:r>
      <w:r>
        <w:rPr>
          <w:rFonts w:hint="eastAsia"/>
          <w:szCs w:val="30"/>
        </w:rPr>
        <w:t>巴彦淖尔地貌类型多样，山水林田湖草沙生态要素齐全；巴彦淖尔生态地位极其重要，扼守阻止乌兰布和沙漠、库布其沙漠和蒙古戈壁相通相连；巴彦淖尔资源禀赋优势突出，是全国风能资源最富集的地区之一，太阳能资源量居全国第二位，可利用生物质能资源丰富，石墨矿资源已探明储量7</w:t>
      </w:r>
      <w:r>
        <w:rPr>
          <w:szCs w:val="30"/>
        </w:rPr>
        <w:t>528</w:t>
      </w:r>
      <w:r>
        <w:rPr>
          <w:rFonts w:hint="eastAsia"/>
          <w:szCs w:val="30"/>
        </w:rPr>
        <w:t>万吨，硫铁矿储量居全国首位，铅、锌、铜储量在全国占重要地位；巴彦淖尔现代农牧业条件得天</w:t>
      </w:r>
      <w:r>
        <w:rPr>
          <w:rFonts w:hint="eastAsia"/>
          <w:spacing w:val="-3"/>
          <w:szCs w:val="30"/>
        </w:rPr>
        <w:t>独厚，河套灌区地处北纬40度农作物种植黄金带，有1100多万亩优质耕地，是亚洲最大的一首制自流引水灌区，是全国水土条件最好的三个粮食主产区之一；</w:t>
      </w:r>
      <w:r>
        <w:rPr>
          <w:spacing w:val="-3"/>
          <w:szCs w:val="30"/>
        </w:rPr>
        <w:t>巴彦淖尔文化底蕴</w:t>
      </w:r>
      <w:r>
        <w:rPr>
          <w:rFonts w:hint="eastAsia"/>
          <w:spacing w:val="-3"/>
          <w:szCs w:val="30"/>
        </w:rPr>
        <w:t>悠久</w:t>
      </w:r>
      <w:r>
        <w:rPr>
          <w:spacing w:val="-3"/>
          <w:szCs w:val="30"/>
        </w:rPr>
        <w:t>深厚，农耕文化、</w:t>
      </w:r>
      <w:r>
        <w:rPr>
          <w:rFonts w:hint="eastAsia"/>
          <w:spacing w:val="-3"/>
          <w:szCs w:val="30"/>
        </w:rPr>
        <w:t>游牧文化、民族</w:t>
      </w:r>
      <w:r>
        <w:rPr>
          <w:spacing w:val="-3"/>
          <w:szCs w:val="30"/>
        </w:rPr>
        <w:t>文化和边塞文化交融发展，形成独特的河套文化，</w:t>
      </w:r>
      <w:r>
        <w:rPr>
          <w:rFonts w:hint="eastAsia"/>
          <w:spacing w:val="-3"/>
          <w:szCs w:val="30"/>
        </w:rPr>
        <w:t>拥有阴山岩刻、秦汉长城等丰富的历史文化遗产</w:t>
      </w:r>
      <w:r>
        <w:rPr>
          <w:spacing w:val="-3"/>
          <w:szCs w:val="30"/>
        </w:rPr>
        <w:t>；巴彦淖尔区位优势明显，战略地位</w:t>
      </w:r>
      <w:r>
        <w:rPr>
          <w:rFonts w:hint="eastAsia"/>
          <w:spacing w:val="-3"/>
          <w:szCs w:val="30"/>
        </w:rPr>
        <w:t>重要</w:t>
      </w:r>
      <w:r>
        <w:rPr>
          <w:spacing w:val="-3"/>
          <w:szCs w:val="30"/>
        </w:rPr>
        <w:t>，是国家向北开放重要桥头堡，甘其毛都口岸是我国对蒙过货量、贸易额、税收最大的公路口岸。</w:t>
      </w:r>
    </w:p>
    <w:p>
      <w:pPr>
        <w:overflowPunct w:val="0"/>
        <w:snapToGrid w:val="0"/>
        <w:spacing w:line="610" w:lineRule="exact"/>
        <w:ind w:firstLine="602" w:firstLineChars="200"/>
        <w:textAlignment w:val="baseline"/>
        <w:rPr>
          <w:spacing w:val="-3"/>
          <w:szCs w:val="30"/>
        </w:rPr>
      </w:pPr>
      <w:r>
        <w:rPr>
          <w:rFonts w:hint="eastAsia"/>
          <w:b/>
          <w:szCs w:val="30"/>
        </w:rPr>
        <w:t>从发展问题来看，</w:t>
      </w:r>
      <w:r>
        <w:rPr>
          <w:rFonts w:hint="eastAsia"/>
          <w:szCs w:val="30"/>
        </w:rPr>
        <w:t>与自治区其他盟市相比，巴彦淖尔表现出经济总量小、财政收入少、消费能力弱、投资增速慢的阶段性特征，刚刚步入工业化、城镇化中期发展阶段，短板弱项较为明显，主要体现在生态全域治理压力大，生态承载能力较低；农牧业大而不强，产品多而不优；工业产业基础薄弱，清洁能源发展缓慢；服务业发展滞后，旅游业处于起步阶段；开发开放水平不</w:t>
      </w:r>
      <w:r>
        <w:rPr>
          <w:rFonts w:hint="eastAsia"/>
          <w:spacing w:val="-3"/>
          <w:szCs w:val="30"/>
        </w:rPr>
        <w:t>高，科技创新能力不强；城乡品质提升不足，民生领域短板较多；社会治理仍有弱项，安全保障体系亟待健全。</w:t>
      </w:r>
    </w:p>
    <w:p>
      <w:pPr>
        <w:overflowPunct w:val="0"/>
        <w:snapToGrid w:val="0"/>
        <w:spacing w:line="610" w:lineRule="exact"/>
        <w:ind w:firstLine="588" w:firstLineChars="200"/>
        <w:textAlignment w:val="baseline"/>
        <w:rPr>
          <w:spacing w:val="-3"/>
          <w:szCs w:val="30"/>
        </w:rPr>
      </w:pPr>
    </w:p>
    <w:p>
      <w:pPr>
        <w:overflowPunct w:val="0"/>
        <w:snapToGrid w:val="0"/>
        <w:spacing w:line="610" w:lineRule="exact"/>
        <w:jc w:val="center"/>
        <w:textAlignment w:val="baseline"/>
        <w:outlineLvl w:val="2"/>
        <w:rPr>
          <w:rFonts w:ascii="方正楷体_GBK" w:eastAsia="方正楷体_GBK"/>
          <w:bCs/>
          <w:szCs w:val="30"/>
        </w:rPr>
      </w:pPr>
      <w:bookmarkStart w:id="8" w:name="_Toc71852066"/>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发展形势</w:t>
      </w:r>
      <w:bookmarkEnd w:id="8"/>
    </w:p>
    <w:p>
      <w:pPr>
        <w:overflowPunct w:val="0"/>
        <w:snapToGrid w:val="0"/>
        <w:spacing w:line="610" w:lineRule="exact"/>
        <w:ind w:firstLine="600" w:firstLineChars="200"/>
        <w:textAlignment w:val="baseline"/>
        <w:rPr>
          <w:szCs w:val="30"/>
        </w:rPr>
      </w:pPr>
      <w:r>
        <w:rPr>
          <w:rFonts w:hint="eastAsia"/>
          <w:szCs w:val="30"/>
        </w:rPr>
        <w:t>当今世界正经历百年未有之大变局，新冠肺炎疫情全球大流行使局势加速演变，新一轮科技革命和产业变革深入发展，国际经济、科技、文化、安全、政治等格局都在发生深刻调整，世界进入动荡变革期。我国已进入高质量发展阶段，人民对美好生活的要求不断提高，</w:t>
      </w:r>
      <w:r>
        <w:rPr>
          <w:szCs w:val="30"/>
        </w:rPr>
        <w:t>正在形成以国内大循环为主体、国内国际双循环相互促进的新发展格局。</w:t>
      </w:r>
      <w:r>
        <w:rPr>
          <w:rFonts w:hint="eastAsia"/>
          <w:szCs w:val="30"/>
        </w:rPr>
        <w:t>内蒙古在党和国家事业发展全局中具有重要地位，拥有多重叠加的发展机遇，具备更好推动以生态优先、绿色发展为导向的高质量发展的多方面有利条件。巴彦淖尔要</w:t>
      </w:r>
      <w:r>
        <w:rPr>
          <w:rStyle w:val="49"/>
          <w:rFonts w:hint="eastAsia"/>
          <w:szCs w:val="30"/>
        </w:rPr>
        <w:t>立足中华民族伟大复兴战略全局和世界百年未有之大变局，</w:t>
      </w:r>
      <w:r>
        <w:rPr>
          <w:rFonts w:hint="eastAsia"/>
          <w:spacing w:val="-3"/>
          <w:szCs w:val="30"/>
        </w:rPr>
        <w:t>增强机遇意识和风险意识，在危机中育新机，于变局中开新局。</w:t>
      </w:r>
    </w:p>
    <w:p>
      <w:pPr>
        <w:overflowPunct w:val="0"/>
        <w:snapToGrid w:val="0"/>
        <w:spacing w:line="610" w:lineRule="exact"/>
        <w:ind w:firstLine="600" w:firstLineChars="200"/>
        <w:textAlignment w:val="baseline"/>
        <w:rPr>
          <w:szCs w:val="30"/>
        </w:rPr>
      </w:pPr>
      <w:r>
        <w:rPr>
          <w:rFonts w:hint="eastAsia"/>
          <w:szCs w:val="30"/>
        </w:rPr>
        <w:t>“十四五”时期，巴彦淖尔进入绿色高质量发展的关键时期，将全面开启社会主义现代化建设新征程。巴彦淖尔肩负的生态文明建设责任重大，必须坚持系统思维，探索生态产业化、产业生态化发展新模式；巴彦淖尔作为国家粮食主产区、重要商品粮油生产基地，必须突破农牧业发展困境，将农牧业资源优势转化为发展优势；巴彦淖尔面对日益趋紧的资源环境约束，必须加快产业转型升级，做大做强清洁能源产业；巴彦淖尔文旅资源开发利用不足，必须深入挖掘河套文化，推动文化和旅游融合发展。面对挑战，巴彦淖尔既要积极应对外部环境深刻变化，又要立足自身优势，紧抓国家重大战略和政策机遇。</w:t>
      </w:r>
    </w:p>
    <w:p>
      <w:pPr>
        <w:overflowPunct w:val="0"/>
        <w:snapToGrid w:val="0"/>
        <w:spacing w:line="610" w:lineRule="exact"/>
        <w:ind w:firstLine="602" w:firstLineChars="200"/>
        <w:textAlignment w:val="baseline"/>
        <w:rPr>
          <w:szCs w:val="30"/>
        </w:rPr>
      </w:pPr>
      <w:r>
        <w:rPr>
          <w:rFonts w:hint="eastAsia"/>
          <w:b/>
          <w:bCs/>
          <w:szCs w:val="30"/>
        </w:rPr>
        <w:t>国家区域协调发展战略深入实施，将为巴彦淖尔融入新发展格局带来新机遇。</w:t>
      </w:r>
      <w:r>
        <w:rPr>
          <w:rFonts w:hint="eastAsia"/>
          <w:szCs w:val="30"/>
        </w:rPr>
        <w:t>国家实施黄河流域生态保护和高质量发展战略，有利于巴彦淖尔统筹实施乌梁素海流域综合治理，推动河套灌区现代农业发展。中央加快推动西部大开发形成新格局，有利于巴彦淖尔在战略性新</w:t>
      </w:r>
      <w:r>
        <w:rPr>
          <w:rFonts w:hint="eastAsia"/>
          <w:spacing w:val="3"/>
          <w:szCs w:val="30"/>
        </w:rPr>
        <w:t>兴产业、对外开放等领域提升发展能力和水平。国家继续推进“一带一路”和“中蒙俄经济走廊”建设，有利于巴彦淖尔发挥沿边及口岸优势，共建开放合作高地，全方位服务国家开放大局。</w:t>
      </w:r>
    </w:p>
    <w:p>
      <w:pPr>
        <w:overflowPunct w:val="0"/>
        <w:snapToGrid w:val="0"/>
        <w:spacing w:line="610" w:lineRule="exact"/>
        <w:ind w:firstLine="602" w:firstLineChars="200"/>
        <w:textAlignment w:val="baseline"/>
        <w:rPr>
          <w:szCs w:val="30"/>
        </w:rPr>
      </w:pPr>
      <w:r>
        <w:rPr>
          <w:rFonts w:hint="eastAsia"/>
          <w:b/>
          <w:bCs/>
          <w:szCs w:val="30"/>
        </w:rPr>
        <w:t>总体国家安全观不断强化，将为巴彦淖尔建设重要战略基地带来新机遇。</w:t>
      </w:r>
      <w:r>
        <w:rPr>
          <w:rFonts w:hint="eastAsia"/>
          <w:szCs w:val="30"/>
        </w:rPr>
        <w:t>贯彻落实总体国家安全观，将更加注重统筹发展和安全，巴彦淖尔地处边疆民族地区，围绕保障国家粮食、能源、生态和边疆安全，统筹谋划农畜产品、清洁能源等战略基地建设，维护产业链供应链安全，提高防范抵御风险能力，有利于提升巴彦淖尔在国家安全战略地位中的重要性。</w:t>
      </w:r>
    </w:p>
    <w:p>
      <w:pPr>
        <w:overflowPunct w:val="0"/>
        <w:snapToGrid w:val="0"/>
        <w:spacing w:line="610" w:lineRule="exact"/>
        <w:ind w:firstLine="602" w:firstLineChars="200"/>
        <w:textAlignment w:val="baseline"/>
        <w:rPr>
          <w:szCs w:val="30"/>
        </w:rPr>
      </w:pPr>
      <w:r>
        <w:rPr>
          <w:rFonts w:hint="eastAsia"/>
          <w:b/>
          <w:bCs/>
          <w:szCs w:val="30"/>
        </w:rPr>
        <w:t>国家重大政策加快实施，将为巴彦淖尔重点领域发展带来新机遇。</w:t>
      </w:r>
      <w:r>
        <w:rPr>
          <w:rFonts w:hint="eastAsia"/>
          <w:szCs w:val="30"/>
        </w:rPr>
        <w:t>加快构建以国内大循环为主体、国内国际双循环相互促进的新发展格局，有利于巴彦淖尔建立现代化经济体系，培育新产业新业态，满足不同层次消费需求。国家实施碳排放达峰行动，有利于巴彦淖尔发展现代能源经济，进一步</w:t>
      </w:r>
      <w:r>
        <w:rPr>
          <w:szCs w:val="30"/>
        </w:rPr>
        <w:t>推动</w:t>
      </w:r>
      <w:r>
        <w:rPr>
          <w:rFonts w:hint="eastAsia"/>
          <w:szCs w:val="30"/>
        </w:rPr>
        <w:t>清洁能源发展。国家对民族地区、边疆地区、贫困地区、重点生态功能区的支持力度持续加大，有利于巴彦淖尔争取国家政策倾斜和项目资金支持。“两新一重”建设加速推进，有利于巴彦淖尔扩大有效投资，加快补上基础设施短板，提升城乡发展支撑能力。</w:t>
      </w:r>
    </w:p>
    <w:p>
      <w:pPr>
        <w:overflowPunct w:val="0"/>
        <w:snapToGrid w:val="0"/>
        <w:spacing w:line="610" w:lineRule="exact"/>
        <w:ind w:firstLine="602" w:firstLineChars="200"/>
        <w:textAlignment w:val="baseline"/>
        <w:rPr>
          <w:rFonts w:hint="eastAsia"/>
          <w:szCs w:val="30"/>
        </w:rPr>
      </w:pPr>
      <w:r>
        <w:rPr>
          <w:rFonts w:hint="eastAsia"/>
          <w:b/>
          <w:bCs/>
          <w:szCs w:val="30"/>
        </w:rPr>
        <w:t>国家新型城镇化和乡村振兴战略双轮驱动，将为巴彦淖尔城乡融合发展带来新机遇。</w:t>
      </w:r>
      <w:r>
        <w:rPr>
          <w:rFonts w:hint="eastAsia"/>
          <w:szCs w:val="30"/>
        </w:rPr>
        <w:t>加快推进新型城镇化，有利于巴彦淖尔推动农牧业转移人口全面融入城镇，做大城市规模，做强城市经济，做优城市品质，主动融入区域城市群，成为黄河“几”字湾区域经济发展的重要动力源。全面推进乡村振兴，有利于巴彦淖尔构建现代农牧业产业体系、生产体系、经营体系，加快高标准农田建设，大力发展种子产业，打造“天赋河套”区域公用品牌，实施乡村建设行动，</w:t>
      </w:r>
      <w:r>
        <w:rPr>
          <w:rFonts w:hint="eastAsia"/>
          <w:szCs w:val="30"/>
          <w:lang w:val="en"/>
        </w:rPr>
        <w:t>促进农牧业高质高效、农村牧区宜居宜业、农牧民富裕富足</w:t>
      </w:r>
      <w:r>
        <w:rPr>
          <w:rFonts w:hint="eastAsia"/>
          <w:szCs w:val="30"/>
        </w:rPr>
        <w:t>。</w:t>
      </w:r>
    </w:p>
    <w:p>
      <w:pPr>
        <w:overflowPunct w:val="0"/>
        <w:snapToGrid w:val="0"/>
        <w:spacing w:line="610" w:lineRule="exact"/>
        <w:ind w:firstLine="600" w:firstLineChars="200"/>
        <w:textAlignment w:val="baseline"/>
        <w:rPr>
          <w:szCs w:val="30"/>
        </w:rPr>
      </w:pPr>
      <w:r>
        <w:rPr>
          <w:rFonts w:hint="eastAsia"/>
          <w:bCs/>
        </w:rPr>
        <w:t>基于优势劣势，面对机遇挑战，</w:t>
      </w:r>
      <w:r>
        <w:rPr>
          <w:rFonts w:hint="eastAsia"/>
          <w:szCs w:val="30"/>
        </w:rPr>
        <w:t>巴彦淖尔应扭转生态全域治理压力，积极探索将生态价值转化为经济价值，打造黄河流域西北地区重要生态安全屏障，建设生态文明示范区；</w:t>
      </w:r>
      <w:r>
        <w:rPr>
          <w:rFonts w:hint="eastAsia"/>
        </w:rPr>
        <w:t>发挥农牧业资源优势，对接国内强大消费市场，推动现代农牧业率先突破，加快建设河套全域绿色有机高端农畜产品生产加工服务输出基地</w:t>
      </w:r>
      <w:r>
        <w:rPr>
          <w:rFonts w:hint="eastAsia"/>
          <w:szCs w:val="30"/>
        </w:rPr>
        <w:t>，打造乡村振兴样板区；发挥能源矿产资源优势，发展新兴产业，建设国家清洁能源基地，构建绿色产业集聚区；发挥对蒙开放区位优势，提升口岸发展能级，促进“过路经济”向“落地经济”转变，打造开发开放重要窗口，构筑对蒙开放先行区；立足民族、边疆、生态功能区等多重特点，扭转基础设施和公共服务薄弱现状，增强城乡居民的获得感、幸福感和安全感，筑牢祖国北疆安全稳定屏障，建设美好生活共享区；发挥人文和旅游资源优势，融入黄河文化旅游带，打造展现黄河文化的标志性旅游目的地。</w:t>
      </w:r>
    </w:p>
    <w:p>
      <w:pPr>
        <w:overflowPunct w:val="0"/>
        <w:snapToGrid w:val="0"/>
        <w:spacing w:line="610" w:lineRule="exact"/>
        <w:ind w:firstLine="602" w:firstLineChars="200"/>
        <w:textAlignment w:val="baseline"/>
        <w:rPr>
          <w:b/>
        </w:rPr>
      </w:pPr>
    </w:p>
    <w:p>
      <w:pPr>
        <w:overflowPunct w:val="0"/>
        <w:snapToGrid w:val="0"/>
        <w:spacing w:line="610" w:lineRule="exact"/>
        <w:jc w:val="center"/>
        <w:textAlignment w:val="baseline"/>
        <w:outlineLvl w:val="0"/>
        <w:rPr>
          <w:rFonts w:ascii="方正小标宋_GBK" w:hAnsi="方正小标宋简体" w:eastAsia="方正小标宋_GBK" w:cs="方正小标宋简体"/>
          <w:sz w:val="32"/>
          <w:szCs w:val="32"/>
        </w:rPr>
      </w:pPr>
      <w:bookmarkStart w:id="9" w:name="_Toc71852067"/>
      <w:r>
        <w:rPr>
          <w:rFonts w:hint="eastAsia" w:ascii="方正小标宋_GBK" w:hAnsi="方正小标宋简体" w:eastAsia="方正小标宋_GBK" w:cs="方正小标宋简体"/>
          <w:sz w:val="32"/>
          <w:szCs w:val="32"/>
        </w:rPr>
        <w:t xml:space="preserve">第二篇  </w:t>
      </w:r>
      <w:bookmarkStart w:id="10" w:name="总体要求"/>
      <w:r>
        <w:rPr>
          <w:rFonts w:hint="eastAsia" w:ascii="方正小标宋_GBK" w:hAnsi="方正小标宋简体" w:eastAsia="方正小标宋_GBK" w:cs="方正小标宋简体"/>
          <w:sz w:val="32"/>
          <w:szCs w:val="32"/>
        </w:rPr>
        <w:t>总体要求</w:t>
      </w:r>
      <w:bookmarkEnd w:id="9"/>
      <w:bookmarkEnd w:id="10"/>
    </w:p>
    <w:p>
      <w:pPr>
        <w:overflowPunct w:val="0"/>
        <w:snapToGrid w:val="0"/>
        <w:spacing w:line="610" w:lineRule="exact"/>
        <w:jc w:val="center"/>
        <w:textAlignment w:val="baseline"/>
        <w:rPr>
          <w:rFonts w:ascii="方正黑体_GBK" w:eastAsia="方正黑体_GBK"/>
          <w:szCs w:val="30"/>
        </w:rPr>
      </w:pPr>
    </w:p>
    <w:p>
      <w:pPr>
        <w:overflowPunct w:val="0"/>
        <w:snapToGrid w:val="0"/>
        <w:spacing w:line="610" w:lineRule="exact"/>
        <w:jc w:val="center"/>
        <w:textAlignment w:val="baseline"/>
        <w:outlineLvl w:val="1"/>
        <w:rPr>
          <w:rFonts w:ascii="方正黑体_GBK" w:eastAsia="方正黑体_GBK"/>
          <w:bCs/>
          <w:szCs w:val="30"/>
        </w:rPr>
      </w:pPr>
      <w:bookmarkStart w:id="11" w:name="_Toc71852068"/>
      <w:r>
        <w:rPr>
          <w:rFonts w:hint="eastAsia" w:ascii="方正黑体_GBK" w:eastAsia="方正黑体_GBK"/>
          <w:bCs/>
          <w:szCs w:val="30"/>
        </w:rPr>
        <w:t xml:space="preserve">第三章 </w:t>
      </w:r>
      <w:r>
        <w:rPr>
          <w:rFonts w:ascii="方正黑体_GBK" w:eastAsia="方正黑体_GBK"/>
          <w:bCs/>
          <w:szCs w:val="30"/>
        </w:rPr>
        <w:t xml:space="preserve"> </w:t>
      </w:r>
      <w:bookmarkStart w:id="12" w:name="指导思想"/>
      <w:r>
        <w:rPr>
          <w:rFonts w:hint="eastAsia" w:ascii="方正黑体_GBK" w:eastAsia="方正黑体_GBK"/>
          <w:bCs/>
          <w:szCs w:val="30"/>
        </w:rPr>
        <w:t>指导思想</w:t>
      </w:r>
      <w:bookmarkEnd w:id="11"/>
      <w:bookmarkEnd w:id="12"/>
    </w:p>
    <w:p>
      <w:pPr>
        <w:overflowPunct w:val="0"/>
        <w:snapToGrid w:val="0"/>
        <w:spacing w:line="610" w:lineRule="exact"/>
        <w:ind w:firstLine="600" w:firstLineChars="200"/>
        <w:textAlignment w:val="baseline"/>
        <w:rPr>
          <w:szCs w:val="30"/>
        </w:rPr>
      </w:pPr>
      <w:r>
        <w:rPr>
          <w:rFonts w:hint="eastAsia"/>
          <w:szCs w:val="30"/>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贯彻落实习近平总书记在黄河流域生态保护和高质量发展座谈会上的重要讲话精神，全面落实习近平总书记关于内蒙古工作重要讲话重要指示批示精神，按照统筹推进“五位一体”总体布局，协调推进“四个全面”战略布局的总体要求，牢牢把握习近平总书记对内蒙古提出的“两个屏障”、“两个基地”和“一个桥头堡”的战略定位，紧紧围绕建设现代化生态田园城市、实现塞上江南、绿色崛起的奋斗目标，坚持稳中求进工作总基调，以推动高质量发展为主题，以深化供给侧结构性改革为主线，以改革创新为根本动力，以满足人民日益增长的美好生活需要为根本目的，统筹发展和安全，坚定不移走以生态优先、绿色发展为导向的高质</w:t>
      </w:r>
      <w:r>
        <w:rPr>
          <w:rFonts w:hint="eastAsia"/>
          <w:spacing w:val="3"/>
          <w:szCs w:val="30"/>
        </w:rPr>
        <w:t>量发展新路子，全力推进生态文明示范区、乡村振兴样板区、绿色产业集聚区、对蒙开放先行区、美好生活共享区建设，加快建设现代化经济体系，服务融入新发展格局，促进各民族团结进步，推进社会治理体系和治理能力现代化，实现更高质量、更有效率、更加公平、更可持续、更为安全的发展，在全面建设社会主义现代化国家新征程上书写巴彦淖尔发展新篇章。</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1"/>
        <w:rPr>
          <w:rFonts w:ascii="方正黑体_GBK" w:eastAsia="方正黑体_GBK"/>
          <w:bCs/>
          <w:szCs w:val="30"/>
        </w:rPr>
      </w:pPr>
      <w:bookmarkStart w:id="13" w:name="_Toc71852069"/>
      <w:r>
        <w:rPr>
          <w:rFonts w:hint="eastAsia" w:ascii="方正黑体_GBK" w:eastAsia="方正黑体_GBK"/>
          <w:bCs/>
          <w:szCs w:val="30"/>
        </w:rPr>
        <w:t xml:space="preserve">第四章 </w:t>
      </w:r>
      <w:r>
        <w:rPr>
          <w:rFonts w:ascii="方正黑体_GBK" w:eastAsia="方正黑体_GBK"/>
          <w:bCs/>
          <w:szCs w:val="30"/>
        </w:rPr>
        <w:t xml:space="preserve"> </w:t>
      </w:r>
      <w:bookmarkStart w:id="14" w:name="基本原则"/>
      <w:r>
        <w:rPr>
          <w:rFonts w:hint="eastAsia" w:ascii="方正黑体_GBK" w:eastAsia="方正黑体_GBK"/>
          <w:bCs/>
          <w:szCs w:val="30"/>
        </w:rPr>
        <w:t>基本原则</w:t>
      </w:r>
      <w:bookmarkEnd w:id="13"/>
      <w:bookmarkEnd w:id="14"/>
    </w:p>
    <w:p>
      <w:pPr>
        <w:overflowPunct w:val="0"/>
        <w:snapToGrid w:val="0"/>
        <w:spacing w:line="610" w:lineRule="exact"/>
        <w:ind w:firstLine="602" w:firstLineChars="200"/>
        <w:textAlignment w:val="baseline"/>
        <w:rPr>
          <w:szCs w:val="30"/>
        </w:rPr>
      </w:pPr>
      <w:r>
        <w:rPr>
          <w:rFonts w:hint="eastAsia"/>
          <w:b/>
          <w:bCs/>
          <w:szCs w:val="30"/>
        </w:rPr>
        <w:t>坚持党的全面领导。</w:t>
      </w:r>
      <w:r>
        <w:rPr>
          <w:rFonts w:hint="eastAsia"/>
          <w:szCs w:val="30"/>
        </w:rPr>
        <w:t>坚持和完善党领导经济社会发展的体制机制，更好发挥党总揽全局、协调各方作用。把党中央国务院和自治区党委政</w:t>
      </w:r>
      <w:r>
        <w:rPr>
          <w:rFonts w:hint="eastAsia"/>
          <w:spacing w:val="-3"/>
          <w:szCs w:val="30"/>
        </w:rPr>
        <w:t>府决策部署作为根本遵循，坚持走以生态优先、绿色发展为导向的高质量发展新路子，为实现绿色高质量发展提供根本保证。</w:t>
      </w:r>
    </w:p>
    <w:p>
      <w:pPr>
        <w:overflowPunct w:val="0"/>
        <w:snapToGrid w:val="0"/>
        <w:spacing w:line="610" w:lineRule="exact"/>
        <w:ind w:firstLine="602" w:firstLineChars="200"/>
        <w:textAlignment w:val="baseline"/>
        <w:rPr>
          <w:rFonts w:ascii="Arial" w:hAnsi="Arial" w:cs="Arial"/>
          <w:color w:val="191919"/>
          <w:shd w:val="clear" w:color="auto" w:fill="FFFFFF"/>
        </w:rPr>
      </w:pPr>
      <w:r>
        <w:rPr>
          <w:rFonts w:hint="eastAsia"/>
          <w:b/>
          <w:bCs/>
          <w:szCs w:val="30"/>
        </w:rPr>
        <w:t>坚持以人民为中心。</w:t>
      </w:r>
      <w:r>
        <w:rPr>
          <w:rFonts w:ascii="Arial" w:hAnsi="Arial" w:cs="Arial"/>
          <w:color w:val="191919"/>
          <w:shd w:val="clear" w:color="auto" w:fill="FFFFFF"/>
        </w:rPr>
        <w:t>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overflowPunct w:val="0"/>
        <w:snapToGrid w:val="0"/>
        <w:spacing w:line="610" w:lineRule="exact"/>
        <w:ind w:firstLine="602" w:firstLineChars="200"/>
        <w:textAlignment w:val="baseline"/>
        <w:rPr>
          <w:szCs w:val="30"/>
        </w:rPr>
      </w:pPr>
      <w:r>
        <w:rPr>
          <w:rFonts w:hint="eastAsia"/>
          <w:b/>
          <w:bCs/>
          <w:szCs w:val="30"/>
        </w:rPr>
        <w:t>坚持新发展理念。</w:t>
      </w:r>
      <w:r>
        <w:rPr>
          <w:rFonts w:ascii="Arial" w:hAnsi="Arial" w:cs="Arial"/>
          <w:color w:val="191919"/>
          <w:shd w:val="clear" w:color="auto" w:fill="FFFFFF"/>
        </w:rPr>
        <w:t>把新发展理念贯穿发展全过程和各领域，</w:t>
      </w:r>
      <w:r>
        <w:rPr>
          <w:rFonts w:hint="eastAsia"/>
          <w:szCs w:val="30"/>
        </w:rPr>
        <w:t>以系统思维统筹引领经济社会发展，体现区域优势特色，围绕筑牢绿色基底、夯实产业基础、激发活力动力、提升城乡品质、传承传统文化、增进民生福祉等重点需求，构建新发展格局，</w:t>
      </w:r>
      <w:r>
        <w:rPr>
          <w:szCs w:val="30"/>
        </w:rPr>
        <w:t>建</w:t>
      </w:r>
      <w:r>
        <w:rPr>
          <w:rFonts w:hint="eastAsia"/>
          <w:szCs w:val="30"/>
        </w:rPr>
        <w:t>设</w:t>
      </w:r>
      <w:r>
        <w:rPr>
          <w:szCs w:val="30"/>
        </w:rPr>
        <w:t>生态环境良好、产业绿色转型、乡村全面振兴、开放包容创新、百姓富裕幸福的</w:t>
      </w:r>
      <w:r>
        <w:rPr>
          <w:rFonts w:hint="eastAsia"/>
          <w:szCs w:val="30"/>
        </w:rPr>
        <w:t>现代化</w:t>
      </w:r>
      <w:r>
        <w:rPr>
          <w:szCs w:val="30"/>
        </w:rPr>
        <w:t>巴彦淖尔。</w:t>
      </w:r>
    </w:p>
    <w:p>
      <w:pPr>
        <w:overflowPunct w:val="0"/>
        <w:snapToGrid w:val="0"/>
        <w:spacing w:line="610" w:lineRule="exact"/>
        <w:ind w:firstLine="602" w:firstLineChars="200"/>
        <w:textAlignment w:val="baseline"/>
        <w:rPr>
          <w:szCs w:val="30"/>
        </w:rPr>
      </w:pPr>
      <w:r>
        <w:rPr>
          <w:rFonts w:hint="eastAsia"/>
          <w:b/>
          <w:bCs/>
          <w:szCs w:val="30"/>
        </w:rPr>
        <w:t>坚持深化改革开放。</w:t>
      </w:r>
      <w:r>
        <w:rPr>
          <w:rFonts w:ascii="Arial" w:hAnsi="Arial" w:cs="Arial"/>
          <w:color w:val="191919"/>
          <w:shd w:val="clear" w:color="auto" w:fill="FFFFFF"/>
        </w:rPr>
        <w:t>坚定不移推进改革，坚定不移扩大开放，加强治理体系和治理能力现代化建设，破除制约高质量发展、高品质生活的体制机制障碍，强化有利于提高资源配置效率、有利于调动全社会积极性的重大改革开放举措，持续增强发展动力和活力。</w:t>
      </w:r>
    </w:p>
    <w:p>
      <w:pPr>
        <w:overflowPunct w:val="0"/>
        <w:snapToGrid w:val="0"/>
        <w:spacing w:line="610" w:lineRule="exact"/>
        <w:ind w:firstLine="602" w:firstLineChars="200"/>
        <w:textAlignment w:val="baseline"/>
        <w:rPr>
          <w:szCs w:val="30"/>
        </w:rPr>
      </w:pPr>
      <w:r>
        <w:rPr>
          <w:rFonts w:hint="eastAsia"/>
          <w:b/>
          <w:bCs/>
          <w:szCs w:val="30"/>
        </w:rPr>
        <w:t>坚持系统观念。</w:t>
      </w:r>
      <w:r>
        <w:rPr>
          <w:rFonts w:hint="eastAsia"/>
          <w:szCs w:val="30"/>
        </w:rPr>
        <w:t>树立一盘棋思想，加强前瞻性思考、全局性谋划、战略性布局、整体性推进，既守正传承，又提升创新，统筹发展与安全，注重补短板、强弱项，下好先手棋、打好主动仗，防范化解重大风险挑战，实现发展质量、结构、规模、速度、效益、安全相统一。</w:t>
      </w:r>
    </w:p>
    <w:p>
      <w:pPr>
        <w:overflowPunct w:val="0"/>
        <w:snapToGrid w:val="0"/>
        <w:spacing w:line="610" w:lineRule="exact"/>
        <w:jc w:val="center"/>
        <w:textAlignment w:val="baseline"/>
        <w:outlineLvl w:val="1"/>
        <w:rPr>
          <w:rFonts w:ascii="方正黑体_GBK" w:eastAsia="方正黑体_GBK"/>
          <w:bCs/>
          <w:szCs w:val="30"/>
        </w:rPr>
      </w:pPr>
      <w:bookmarkStart w:id="15" w:name="_Toc71852070"/>
      <w:r>
        <w:rPr>
          <w:rFonts w:hint="eastAsia" w:ascii="方正黑体_GBK" w:eastAsia="方正黑体_GBK"/>
          <w:bCs/>
          <w:szCs w:val="30"/>
        </w:rPr>
        <w:t xml:space="preserve">第五章 </w:t>
      </w:r>
      <w:r>
        <w:rPr>
          <w:rFonts w:ascii="方正黑体_GBK" w:eastAsia="方正黑体_GBK"/>
          <w:bCs/>
          <w:szCs w:val="30"/>
        </w:rPr>
        <w:t xml:space="preserve"> </w:t>
      </w:r>
      <w:bookmarkStart w:id="16" w:name="战略定位"/>
      <w:r>
        <w:rPr>
          <w:rFonts w:hint="eastAsia" w:ascii="方正黑体_GBK" w:eastAsia="方正黑体_GBK"/>
          <w:bCs/>
          <w:szCs w:val="30"/>
        </w:rPr>
        <w:t>战略定位</w:t>
      </w:r>
      <w:bookmarkEnd w:id="15"/>
      <w:bookmarkEnd w:id="16"/>
    </w:p>
    <w:p>
      <w:pPr>
        <w:overflowPunct w:val="0"/>
        <w:snapToGrid w:val="0"/>
        <w:spacing w:line="610" w:lineRule="exact"/>
        <w:ind w:firstLine="600" w:firstLineChars="200"/>
        <w:textAlignment w:val="baseline"/>
        <w:rPr>
          <w:szCs w:val="30"/>
        </w:rPr>
      </w:pPr>
      <w:r>
        <w:rPr>
          <w:rFonts w:hint="eastAsia"/>
          <w:szCs w:val="30"/>
        </w:rPr>
        <w:t>着眼全局大势，牢牢把握自治区</w:t>
      </w:r>
      <w:r>
        <w:rPr>
          <w:rFonts w:hint="eastAsia" w:ascii="方正仿宋_GBK" w:hAnsi="仿宋_GB2312" w:cs="仿宋_GB2312"/>
          <w:color w:val="000000"/>
          <w:szCs w:val="30"/>
        </w:rPr>
        <w:t>“两个屏障”、“两个基地”和“一个桥头堡”的战略定位，精准定位自身角色，</w:t>
      </w:r>
      <w:r>
        <w:rPr>
          <w:rFonts w:hint="eastAsia"/>
          <w:szCs w:val="30"/>
        </w:rPr>
        <w:t>建设现代化生态田园城市，朝着“塞上江南、绿色崛起”的宏伟目标全力奋进。</w:t>
      </w:r>
    </w:p>
    <w:p>
      <w:pPr>
        <w:overflowPunct w:val="0"/>
        <w:snapToGrid w:val="0"/>
        <w:spacing w:line="610" w:lineRule="exact"/>
        <w:ind w:firstLine="602" w:firstLineChars="200"/>
        <w:textAlignment w:val="baseline"/>
        <w:rPr>
          <w:szCs w:val="30"/>
        </w:rPr>
      </w:pPr>
      <w:r>
        <w:rPr>
          <w:rFonts w:hint="eastAsia"/>
          <w:b/>
          <w:bCs/>
          <w:szCs w:val="30"/>
        </w:rPr>
        <w:t>——黄河流域西北地区重要生态安全屏障。</w:t>
      </w:r>
      <w:r>
        <w:rPr>
          <w:rFonts w:hint="eastAsia"/>
          <w:szCs w:val="30"/>
        </w:rPr>
        <w:t>落实习近平总书记对内蒙古建设我国北方重要生态安全屏障和乌梁素海治理的重要指示，紧抓黄河流域生态保护与高质量发展重大机遇，统筹推进山水林田湖草沙生态全要素综合治理，推动生态产业化、产业生态化发展，构建生态系统网络化格局，探索“绿水青山就是金山银山”转化路径，建设绿水青山综合治理实践基地。</w:t>
      </w:r>
    </w:p>
    <w:p>
      <w:pPr>
        <w:overflowPunct w:val="0"/>
        <w:snapToGrid w:val="0"/>
        <w:spacing w:line="610" w:lineRule="exact"/>
        <w:ind w:firstLine="602" w:firstLineChars="200"/>
        <w:textAlignment w:val="baseline"/>
        <w:rPr>
          <w:szCs w:val="30"/>
        </w:rPr>
      </w:pPr>
      <w:r>
        <w:rPr>
          <w:rFonts w:hint="eastAsia"/>
          <w:b/>
          <w:bCs/>
          <w:szCs w:val="30"/>
        </w:rPr>
        <w:t>——祖国北疆安全稳定屏障。</w:t>
      </w:r>
      <w:r>
        <w:rPr>
          <w:rFonts w:hint="eastAsia"/>
          <w:szCs w:val="30"/>
        </w:rPr>
        <w:t>贯彻</w:t>
      </w:r>
      <w:r>
        <w:rPr>
          <w:szCs w:val="30"/>
        </w:rPr>
        <w:t>习近平总书记关于</w:t>
      </w:r>
      <w:r>
        <w:rPr>
          <w:rFonts w:hint="eastAsia"/>
          <w:szCs w:val="30"/>
        </w:rPr>
        <w:t>“把内蒙古</w:t>
      </w:r>
      <w:r>
        <w:rPr>
          <w:szCs w:val="30"/>
        </w:rPr>
        <w:t>建成祖国北疆安全稳定的屏障</w:t>
      </w:r>
      <w:r>
        <w:rPr>
          <w:rFonts w:hint="eastAsia"/>
          <w:szCs w:val="30"/>
        </w:rPr>
        <w:t>”</w:t>
      </w:r>
      <w:r>
        <w:rPr>
          <w:szCs w:val="30"/>
        </w:rPr>
        <w:t>的</w:t>
      </w:r>
      <w:r>
        <w:rPr>
          <w:rFonts w:hint="eastAsia"/>
          <w:szCs w:val="30"/>
        </w:rPr>
        <w:t>重要指示，立足巴彦淖尔地处民族边疆地区，推动资源、生态、区位等多重优势转化为发展优势和安全保障，增强巴彦淖尔在保障国家粮食、能源、生态和边疆安全等方面的重要地位，为维护国家安全战略发挥积极作用。</w:t>
      </w:r>
    </w:p>
    <w:p>
      <w:pPr>
        <w:overflowPunct w:val="0"/>
        <w:snapToGrid w:val="0"/>
        <w:spacing w:line="610" w:lineRule="exact"/>
        <w:ind w:firstLine="602" w:firstLineChars="200"/>
        <w:textAlignment w:val="baseline"/>
        <w:rPr>
          <w:szCs w:val="30"/>
        </w:rPr>
      </w:pPr>
      <w:r>
        <w:rPr>
          <w:rFonts w:hint="eastAsia"/>
          <w:b/>
          <w:bCs/>
          <w:szCs w:val="30"/>
        </w:rPr>
        <w:t>——河套全域绿色有机高端农畜产品生产加工服务输出基地。</w:t>
      </w:r>
      <w:r>
        <w:rPr>
          <w:rFonts w:hint="eastAsia"/>
          <w:szCs w:val="30"/>
        </w:rPr>
        <w:t>对标习近平总书记关于“河套灌区要发展现代农业”的重要指示，立足农牧业资源优势，以工业化思维推进农牧业发展，强化“天赋河套”品牌引领，建设国家农业高新技术产业示范区等平台载体，全面推进乡村振兴，构建现代农牧业产业体系、生产体系、经营体系，提高农牧业质量效益和竞争力，以现代农牧业率先突破引领绿色高质量发展。</w:t>
      </w:r>
    </w:p>
    <w:p>
      <w:pPr>
        <w:overflowPunct w:val="0"/>
        <w:snapToGrid w:val="0"/>
        <w:spacing w:line="610" w:lineRule="exact"/>
        <w:ind w:firstLine="602" w:firstLineChars="200"/>
        <w:textAlignment w:val="baseline"/>
        <w:rPr>
          <w:szCs w:val="30"/>
        </w:rPr>
      </w:pPr>
      <w:r>
        <w:rPr>
          <w:rFonts w:hint="eastAsia"/>
          <w:b/>
          <w:bCs/>
          <w:szCs w:val="30"/>
        </w:rPr>
        <w:t>——国家清洁能源基地。</w:t>
      </w:r>
      <w:r>
        <w:rPr>
          <w:rFonts w:hint="eastAsia"/>
          <w:szCs w:val="30"/>
        </w:rPr>
        <w:t>对标习近平总书记关于“内蒙古要把现代能源经济这篇文章做好”的重要指示，抓住自治区建设现代能源示范区的机遇，发挥风光、生物质能资源优势，主动融入能源外送发展战略，推进“源网荷储”一体化发展，建设千万千瓦级能源外送基地，创新可再生能源发展新模式，探索发展氢能产业，打造风光氢储产业集群，全力建设国家清洁能源基地。</w:t>
      </w:r>
    </w:p>
    <w:p>
      <w:pPr>
        <w:overflowPunct w:val="0"/>
        <w:snapToGrid w:val="0"/>
        <w:spacing w:line="610" w:lineRule="exact"/>
        <w:ind w:firstLine="602" w:firstLineChars="200"/>
        <w:textAlignment w:val="baseline"/>
        <w:rPr>
          <w:szCs w:val="30"/>
        </w:rPr>
      </w:pPr>
      <w:r>
        <w:rPr>
          <w:rFonts w:hint="eastAsia"/>
          <w:b/>
          <w:bCs/>
          <w:szCs w:val="30"/>
        </w:rPr>
        <w:t>——对蒙开发开放重要窗口。</w:t>
      </w:r>
      <w:r>
        <w:rPr>
          <w:rFonts w:hint="eastAsia"/>
          <w:szCs w:val="30"/>
        </w:rPr>
        <w:t>落实习近平总书记关于“把内蒙古建成向北开放重要桥头堡”的重要指示，深度参与“一带一路”和“中蒙俄经济走廊”建设，以甘其毛都口岸为核心，申建重点开发开放试验区，深化对蒙合作，主动融入国内国际大市场，推动巴彦淖尔由贸易大市向贸易强市转变，成为国家对蒙开发开放的重要窗口。</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1"/>
        <w:rPr>
          <w:rFonts w:ascii="方正黑体_GBK" w:eastAsia="方正黑体_GBK"/>
          <w:bCs/>
          <w:szCs w:val="30"/>
        </w:rPr>
      </w:pPr>
      <w:bookmarkStart w:id="17" w:name="_Toc71852071"/>
      <w:r>
        <w:rPr>
          <w:rFonts w:hint="eastAsia" w:ascii="方正黑体_GBK" w:eastAsia="方正黑体_GBK"/>
          <w:bCs/>
          <w:szCs w:val="30"/>
        </w:rPr>
        <w:t xml:space="preserve">第六章 </w:t>
      </w:r>
      <w:r>
        <w:rPr>
          <w:rFonts w:ascii="方正黑体_GBK" w:eastAsia="方正黑体_GBK"/>
          <w:bCs/>
          <w:szCs w:val="30"/>
        </w:rPr>
        <w:t xml:space="preserve"> </w:t>
      </w:r>
      <w:bookmarkStart w:id="18" w:name="主要目标"/>
      <w:r>
        <w:rPr>
          <w:rFonts w:hint="eastAsia" w:ascii="方正黑体_GBK" w:eastAsia="方正黑体_GBK"/>
          <w:bCs/>
          <w:szCs w:val="30"/>
        </w:rPr>
        <w:t>主要目标</w:t>
      </w:r>
      <w:bookmarkEnd w:id="17"/>
      <w:bookmarkEnd w:id="18"/>
    </w:p>
    <w:p>
      <w:pPr>
        <w:overflowPunct w:val="0"/>
        <w:snapToGrid w:val="0"/>
        <w:spacing w:line="610" w:lineRule="exact"/>
        <w:ind w:firstLine="600" w:firstLineChars="200"/>
        <w:textAlignment w:val="baseline"/>
        <w:rPr>
          <w:szCs w:val="30"/>
        </w:rPr>
      </w:pPr>
      <w:r>
        <w:rPr>
          <w:rFonts w:hint="eastAsia"/>
          <w:szCs w:val="30"/>
        </w:rPr>
        <w:t>立足功能定位、资源禀赋、比较优势、发展需要和现实可能，坚持目标导向和问题导向相结合，既形成良好预期，又保持弹性空间，提出具有巴彦淖尔特色的目标指标，在新征程上把短板补起来、让弱项强起来，努力在绿色高质量发展上走在全区前列。</w:t>
      </w:r>
    </w:p>
    <w:p>
      <w:pPr>
        <w:overflowPunct w:val="0"/>
        <w:snapToGrid w:val="0"/>
        <w:spacing w:line="610" w:lineRule="exact"/>
        <w:ind w:firstLine="602" w:firstLineChars="200"/>
        <w:textAlignment w:val="baseline"/>
        <w:rPr>
          <w:szCs w:val="30"/>
        </w:rPr>
      </w:pPr>
      <w:r>
        <w:rPr>
          <w:rFonts w:hint="eastAsia"/>
          <w:b/>
          <w:bCs/>
          <w:szCs w:val="30"/>
        </w:rPr>
        <w:t>2035年远景目标。</w:t>
      </w:r>
      <w:r>
        <w:rPr>
          <w:rFonts w:hint="eastAsia" w:cs="仿宋_GB2312"/>
          <w:bCs/>
          <w:szCs w:val="30"/>
        </w:rPr>
        <w:t>展望2035年，巴彦淖尔基本实现社会主义现代化，全面建成现代化生态田园城市。综合经济实力和绿色高质量发展水平大幅跃升，经济总量和城乡居民人均收入迈上新的大台阶，人均生产总值达到全区平均水平。新型工业化、信息化、城镇化、农牧业现代化深度融合发展，科技创新支撑绿色高质量发展能力进一步增强，建成具有巴彦淖尔特色的现代化经济体系。治理体系和治理能力现代化建设迈出新步伐，各民族大团结局面更加巩固，法治巴彦淖尔基本建成，平安巴彦淖尔建设全面深化。河套文化软实力显著增强，公共文化体系和产业体系更加健全，各族人民素质、社会文明程度达到新高度。绿色生产生活方式广泛形成，经济社会发展全面绿色转型，生态环境根本好转，生态安全屏障更加牢固。形成向北开放新格局，建成资源集聚集散、要素融汇融通的全域开放平台。基本公共服务实现均等化，城乡区域发展差距和居民生活水平差距显著缩小，各族人民生活更加美好，人的全面发展、人民共同富裕取得实质性进展。</w:t>
      </w:r>
    </w:p>
    <w:p>
      <w:pPr>
        <w:overflowPunct w:val="0"/>
        <w:spacing w:line="610" w:lineRule="exact"/>
        <w:ind w:firstLine="602" w:firstLineChars="200"/>
        <w:rPr>
          <w:rFonts w:cs="仿宋_GB2312"/>
          <w:bCs/>
          <w:color w:val="000000"/>
          <w:szCs w:val="30"/>
        </w:rPr>
      </w:pPr>
      <w:r>
        <w:rPr>
          <w:rFonts w:hint="eastAsia"/>
          <w:b/>
          <w:bCs/>
          <w:szCs w:val="30"/>
        </w:rPr>
        <w:t>“十四</w:t>
      </w:r>
      <w:r>
        <w:rPr>
          <w:rFonts w:hint="eastAsia"/>
          <w:b/>
          <w:bCs/>
          <w:spacing w:val="3"/>
          <w:szCs w:val="30"/>
        </w:rPr>
        <w:t>五”时期经济社会发展主要目标。</w:t>
      </w:r>
      <w:r>
        <w:rPr>
          <w:rFonts w:hint="eastAsia" w:cs="仿宋_GB2312"/>
          <w:bCs/>
          <w:spacing w:val="3"/>
          <w:szCs w:val="30"/>
        </w:rPr>
        <w:t>锚定2035年远景目标，经过五年不懈努力，以生态优先、绿色发展为导向的高质量发展取得实质性进展，巴彦淖尔现代化建设各项事业实现新的更大发展。</w:t>
      </w:r>
    </w:p>
    <w:p>
      <w:pPr>
        <w:overflowPunct w:val="0"/>
        <w:spacing w:line="610" w:lineRule="exact"/>
        <w:ind w:firstLine="602" w:firstLineChars="200"/>
        <w:rPr>
          <w:rFonts w:cs="仿宋_GB2312"/>
          <w:bCs/>
          <w:szCs w:val="30"/>
        </w:rPr>
      </w:pPr>
      <w:r>
        <w:rPr>
          <w:rFonts w:hint="eastAsia"/>
          <w:b/>
          <w:bCs/>
        </w:rPr>
        <w:t>——经济发展取得新成效。</w:t>
      </w:r>
      <w:r>
        <w:rPr>
          <w:rFonts w:hint="eastAsia"/>
        </w:rPr>
        <w:t>经济结构持续优化，农业现代化水平进入全国前列，产业转型升级取得实质性进展，战略性新兴产业加快发展，经济效益、发展质量明显提升，地区生产总值增速保持与全区同步，人均地区生产总值突破1万美元。产业绿色化、高端化、智能化发展水平不断提高，全市一盘棋、协同发展的格局基本形成。</w:t>
      </w:r>
    </w:p>
    <w:p>
      <w:pPr>
        <w:overflowPunct w:val="0"/>
        <w:spacing w:line="610" w:lineRule="exact"/>
        <w:ind w:firstLine="602" w:firstLineChars="200"/>
      </w:pPr>
      <w:r>
        <w:rPr>
          <w:rFonts w:hint="eastAsia"/>
          <w:b/>
          <w:bCs/>
        </w:rPr>
        <w:t>——生态文明实现新进步。</w:t>
      </w:r>
      <w:r>
        <w:rPr>
          <w:rFonts w:hint="eastAsia"/>
        </w:rPr>
        <w:t>“绿水青山就是金山银山”的理念深入人心，生态文明制度体系不断完善，乌梁素海生态隐患基本消除，流域生态环境持续改善，生态功能显著增强，绿色生产生活方式加快形成。森林覆盖率达到9%、草原植被盖度稳定在28%左右，空气优良天数比例达到自治区要求，成为黄河流域西北地区全方位贯彻、系统化落实、创新性践行习近平生态文明思想的标杆。</w:t>
      </w:r>
    </w:p>
    <w:p>
      <w:pPr>
        <w:overflowPunct w:val="0"/>
        <w:spacing w:line="610" w:lineRule="exact"/>
        <w:ind w:firstLine="602" w:firstLineChars="200"/>
      </w:pPr>
      <w:r>
        <w:rPr>
          <w:rFonts w:hint="eastAsia"/>
          <w:b/>
          <w:bCs/>
        </w:rPr>
        <w:t>——改革创新迈出新步伐。</w:t>
      </w:r>
      <w:r>
        <w:rPr>
          <w:rFonts w:hint="eastAsia"/>
        </w:rPr>
        <w:t>供给侧结构性改革取得明显成效，重点领域改革持续深化，营商环境显著改善。与蒙古国经贸合作及民间交往交流日益密切，泛口岸经济成为发展新的增长极，全方位高水平开放新格局基本形成。创新能力明显提升，对绿色高质量支撑作用更加凸显，聚才用才育才环境大幅改善。</w:t>
      </w:r>
    </w:p>
    <w:p>
      <w:pPr>
        <w:overflowPunct w:val="0"/>
        <w:spacing w:line="610" w:lineRule="exact"/>
        <w:ind w:firstLine="602" w:firstLineChars="200"/>
      </w:pPr>
      <w:r>
        <w:rPr>
          <w:rFonts w:hint="eastAsia"/>
          <w:b/>
          <w:bCs/>
        </w:rPr>
        <w:t>——社会文明得到新提高。</w:t>
      </w:r>
      <w:r>
        <w:rPr>
          <w:rFonts w:hint="eastAsia"/>
        </w:rPr>
        <w:t>习近平新时代中国特色社会主义思想深入人心，社会主义核心价值观融入社会发展各方面，中华民族共同体意识深深扎根，公共文化服务体系和文化产业体系更加健全，社会主义先进文化广泛弘扬，人民思想道德素质、科学文化素质和身心健康素质明显提高，各族群众精神文化生活日益丰富。</w:t>
      </w:r>
    </w:p>
    <w:p>
      <w:pPr>
        <w:overflowPunct w:val="0"/>
        <w:spacing w:line="610" w:lineRule="exact"/>
        <w:ind w:firstLine="602" w:firstLineChars="200"/>
      </w:pPr>
      <w:r>
        <w:rPr>
          <w:rFonts w:hint="eastAsia"/>
          <w:b/>
          <w:bCs/>
        </w:rPr>
        <w:t>——民生福祉达到新水平。</w:t>
      </w:r>
      <w:r>
        <w:rPr>
          <w:rFonts w:hint="eastAsia"/>
        </w:rPr>
        <w:t>城乡居民收入增长和经济增长基本同步，人民生活更加殷实富裕，基本公共服务更加优质均衡，就业更加充分更有质量，教育现代化水平明显提升，社会保障、养老服务、卫生健康体系更加健全完善，脱贫攻坚成果巩固拓展，乡村振兴战略全面推进，人民对美好生活的向往得到更好满足。</w:t>
      </w:r>
    </w:p>
    <w:p>
      <w:pPr>
        <w:overflowPunct w:val="0"/>
        <w:spacing w:line="610" w:lineRule="exact"/>
        <w:ind w:firstLine="602" w:firstLineChars="200"/>
      </w:pPr>
      <w:r>
        <w:rPr>
          <w:rFonts w:hint="eastAsia"/>
          <w:b/>
          <w:bCs/>
        </w:rPr>
        <w:t>——治理效能获得新提升。</w:t>
      </w:r>
      <w:r>
        <w:rPr>
          <w:rFonts w:hint="eastAsia"/>
        </w:rPr>
        <w:t>依法治市迈出坚实步伐，民族团结局面巩固发展，社会公平正义进一步彰显，共建共治共享的社会治理体系更加健全，基层基础更加稳固，突发公共事件应急能力和防灾减灾抗灾救灾能力明显增强，防范化解重大风险体制机制不断完善，社会治安防控水平不断提高，发展安全保障更加有力，祖国北疆安全稳定屏障更加牢固。</w:t>
      </w:r>
    </w:p>
    <w:p>
      <w:pPr>
        <w:overflowPunct w:val="0"/>
        <w:snapToGrid w:val="0"/>
        <w:spacing w:line="610" w:lineRule="exact"/>
        <w:ind w:firstLine="600" w:firstLineChars="200"/>
        <w:textAlignment w:val="baseline"/>
        <w:rPr>
          <w:szCs w:val="30"/>
        </w:rPr>
      </w:pPr>
      <w:r>
        <w:rPr>
          <w:rFonts w:hint="eastAsia"/>
          <w:szCs w:val="30"/>
        </w:rPr>
        <w:t>围绕上述目标，严格遵循、充分衔接国家和自治区指标体系，结合巴彦淖尔实际，在经济发展、创新驱动、民生福祉、绿色生态、安全保障等方面设置相应的指标。</w:t>
      </w:r>
    </w:p>
    <w:p>
      <w:pPr>
        <w:widowControl/>
        <w:jc w:val="left"/>
        <w:rPr>
          <w:szCs w:val="30"/>
        </w:rPr>
      </w:pPr>
      <w:r>
        <w:rPr>
          <w:szCs w:val="30"/>
        </w:rPr>
        <w:br w:type="page"/>
      </w:r>
    </w:p>
    <w:p>
      <w:pPr>
        <w:overflowPunct w:val="0"/>
        <w:jc w:val="center"/>
        <w:rPr>
          <w:rFonts w:eastAsia="方正黑体_GBK"/>
          <w:sz w:val="24"/>
        </w:rPr>
      </w:pPr>
      <w:r>
        <w:rPr>
          <w:rFonts w:hint="eastAsia" w:eastAsia="方正黑体_GBK"/>
          <w:sz w:val="24"/>
        </w:rPr>
        <w:t>“十四五”时期经济社会发展主要指标</w:t>
      </w:r>
    </w:p>
    <w:tbl>
      <w:tblPr>
        <w:tblStyle w:val="70"/>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3651"/>
        <w:gridCol w:w="652"/>
        <w:gridCol w:w="1077"/>
        <w:gridCol w:w="983"/>
        <w:gridCol w:w="1313"/>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类别</w:t>
            </w:r>
          </w:p>
        </w:tc>
        <w:tc>
          <w:tcPr>
            <w:tcW w:w="3651"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指标</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单位</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2</w:t>
            </w:r>
            <w:r>
              <w:rPr>
                <w:rFonts w:cs="仿宋_GB2312"/>
                <w:kern w:val="0"/>
                <w:sz w:val="21"/>
                <w:szCs w:val="21"/>
              </w:rPr>
              <w:t>020</w:t>
            </w:r>
            <w:r>
              <w:rPr>
                <w:rFonts w:hint="eastAsia" w:cs="仿宋_GB2312"/>
                <w:kern w:val="0"/>
                <w:sz w:val="21"/>
                <w:szCs w:val="21"/>
              </w:rPr>
              <w:t>年</w:t>
            </w:r>
          </w:p>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基期值</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2</w:t>
            </w:r>
            <w:r>
              <w:rPr>
                <w:rFonts w:cs="仿宋_GB2312"/>
                <w:kern w:val="0"/>
                <w:sz w:val="21"/>
                <w:szCs w:val="21"/>
              </w:rPr>
              <w:t>025</w:t>
            </w:r>
            <w:r>
              <w:rPr>
                <w:rFonts w:hint="eastAsia" w:cs="仿宋_GB2312"/>
                <w:kern w:val="0"/>
                <w:sz w:val="21"/>
                <w:szCs w:val="21"/>
              </w:rPr>
              <w:t>年</w:t>
            </w:r>
          </w:p>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目标值</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年均/累计</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restart"/>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经济发展</w:t>
            </w:r>
          </w:p>
        </w:tc>
        <w:tc>
          <w:tcPr>
            <w:tcW w:w="3651" w:type="dxa"/>
            <w:vAlign w:val="center"/>
          </w:tcPr>
          <w:p>
            <w:pPr>
              <w:tabs>
                <w:tab w:val="left" w:pos="1440"/>
                <w:tab w:val="left" w:pos="7770"/>
              </w:tabs>
              <w:overflowPunct w:val="0"/>
              <w:adjustRightInd w:val="0"/>
              <w:spacing w:line="240" w:lineRule="exact"/>
              <w:rPr>
                <w:rFonts w:cs="仿宋_GB2312"/>
                <w:kern w:val="0"/>
                <w:sz w:val="21"/>
                <w:szCs w:val="21"/>
              </w:rPr>
            </w:pPr>
            <w:r>
              <w:rPr>
                <w:rFonts w:hint="eastAsia"/>
                <w:kern w:val="0"/>
                <w:sz w:val="21"/>
                <w:szCs w:val="21"/>
              </w:rPr>
              <w:t>1、地区生产总值增长</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-1.5</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5左右</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rFonts w:cs="仿宋_GB2312"/>
                <w:kern w:val="0"/>
                <w:sz w:val="21"/>
                <w:szCs w:val="21"/>
              </w:rPr>
            </w:pPr>
            <w:r>
              <w:rPr>
                <w:rFonts w:hint="eastAsia"/>
                <w:kern w:val="0"/>
                <w:sz w:val="21"/>
                <w:szCs w:val="21"/>
              </w:rPr>
              <w:t>2、全员劳动生产率增长</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5左右</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kern w:val="0"/>
                <w:sz w:val="21"/>
                <w:szCs w:val="21"/>
              </w:rPr>
            </w:pPr>
            <w:r>
              <w:rPr>
                <w:rFonts w:hint="eastAsia"/>
                <w:kern w:val="0"/>
                <w:sz w:val="21"/>
                <w:szCs w:val="21"/>
              </w:rPr>
              <w:t>3、常住人口城镇化率</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5</w:t>
            </w:r>
            <w:r>
              <w:rPr>
                <w:rFonts w:cs="仿宋_GB2312"/>
                <w:kern w:val="0"/>
                <w:sz w:val="21"/>
                <w:szCs w:val="21"/>
              </w:rPr>
              <w:t>6.1</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6</w:t>
            </w:r>
            <w:r>
              <w:rPr>
                <w:rFonts w:cs="仿宋_GB2312"/>
                <w:kern w:val="0"/>
                <w:sz w:val="21"/>
                <w:szCs w:val="21"/>
              </w:rPr>
              <w:t>0</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[3.9]</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restart"/>
            <w:vAlign w:val="center"/>
          </w:tcPr>
          <w:p>
            <w:pPr>
              <w:tabs>
                <w:tab w:val="left" w:pos="1440"/>
                <w:tab w:val="left" w:pos="7770"/>
              </w:tabs>
              <w:overflowPunct w:val="0"/>
              <w:adjustRightInd w:val="0"/>
              <w:spacing w:line="240" w:lineRule="exact"/>
              <w:jc w:val="center"/>
              <w:rPr>
                <w:kern w:val="0"/>
                <w:sz w:val="21"/>
                <w:szCs w:val="21"/>
              </w:rPr>
            </w:pPr>
            <w:r>
              <w:rPr>
                <w:rFonts w:hint="eastAsia"/>
                <w:kern w:val="0"/>
                <w:sz w:val="21"/>
                <w:szCs w:val="21"/>
              </w:rPr>
              <w:t>创新驱动</w:t>
            </w:r>
          </w:p>
        </w:tc>
        <w:tc>
          <w:tcPr>
            <w:tcW w:w="3651" w:type="dxa"/>
            <w:vAlign w:val="center"/>
          </w:tcPr>
          <w:p>
            <w:pPr>
              <w:tabs>
                <w:tab w:val="left" w:pos="1440"/>
                <w:tab w:val="left" w:pos="7770"/>
              </w:tabs>
              <w:overflowPunct w:val="0"/>
              <w:adjustRightInd w:val="0"/>
              <w:spacing w:line="240" w:lineRule="exact"/>
              <w:rPr>
                <w:kern w:val="0"/>
                <w:sz w:val="21"/>
                <w:szCs w:val="21"/>
              </w:rPr>
            </w:pPr>
            <w:r>
              <w:rPr>
                <w:rFonts w:hint="eastAsia"/>
                <w:kern w:val="0"/>
                <w:sz w:val="21"/>
                <w:szCs w:val="21"/>
              </w:rPr>
              <w:t>4、全社会研发经费投入增长</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2</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12</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kern w:val="0"/>
                <w:sz w:val="21"/>
                <w:szCs w:val="21"/>
              </w:rPr>
            </w:pPr>
          </w:p>
        </w:tc>
        <w:tc>
          <w:tcPr>
            <w:tcW w:w="3651" w:type="dxa"/>
            <w:vAlign w:val="center"/>
          </w:tcPr>
          <w:p>
            <w:pPr>
              <w:tabs>
                <w:tab w:val="left" w:pos="1440"/>
                <w:tab w:val="left" w:pos="7770"/>
              </w:tabs>
              <w:overflowPunct w:val="0"/>
              <w:adjustRightInd w:val="0"/>
              <w:spacing w:line="240" w:lineRule="exact"/>
              <w:rPr>
                <w:kern w:val="0"/>
                <w:sz w:val="21"/>
                <w:szCs w:val="21"/>
              </w:rPr>
            </w:pPr>
            <w:r>
              <w:rPr>
                <w:rFonts w:hint="eastAsia"/>
                <w:kern w:val="0"/>
                <w:sz w:val="21"/>
                <w:szCs w:val="21"/>
              </w:rPr>
              <w:t>5、每万人高价值发明专利拥有量</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件</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0</w:t>
            </w:r>
            <w:r>
              <w:rPr>
                <w:rFonts w:cs="仿宋_GB2312"/>
                <w:kern w:val="0"/>
                <w:sz w:val="21"/>
                <w:szCs w:val="21"/>
              </w:rPr>
              <w:t>.35</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0</w:t>
            </w:r>
            <w:r>
              <w:rPr>
                <w:rFonts w:cs="仿宋_GB2312"/>
                <w:kern w:val="0"/>
                <w:sz w:val="21"/>
                <w:szCs w:val="21"/>
              </w:rPr>
              <w:t>.78</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kern w:val="0"/>
                <w:sz w:val="21"/>
                <w:szCs w:val="21"/>
              </w:rPr>
            </w:pPr>
          </w:p>
        </w:tc>
        <w:tc>
          <w:tcPr>
            <w:tcW w:w="3651" w:type="dxa"/>
            <w:vAlign w:val="center"/>
          </w:tcPr>
          <w:p>
            <w:pPr>
              <w:spacing w:line="240" w:lineRule="exact"/>
              <w:rPr>
                <w:kern w:val="0"/>
                <w:sz w:val="21"/>
                <w:szCs w:val="21"/>
              </w:rPr>
            </w:pPr>
            <w:r>
              <w:rPr>
                <w:rFonts w:hint="eastAsia"/>
                <w:kern w:val="0"/>
                <w:sz w:val="21"/>
                <w:szCs w:val="21"/>
              </w:rPr>
              <w:t>6、使用</w:t>
            </w:r>
            <w:r>
              <w:rPr>
                <w:kern w:val="0"/>
                <w:sz w:val="21"/>
                <w:szCs w:val="21"/>
              </w:rPr>
              <w:t>5G</w:t>
            </w:r>
            <w:r>
              <w:rPr>
                <w:rFonts w:hint="eastAsia"/>
                <w:kern w:val="0"/>
                <w:sz w:val="21"/>
                <w:szCs w:val="21"/>
              </w:rPr>
              <w:t>网络人口占比</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9</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50</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[41]</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restart"/>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民生福祉</w:t>
            </w:r>
          </w:p>
        </w:tc>
        <w:tc>
          <w:tcPr>
            <w:tcW w:w="3651" w:type="dxa"/>
            <w:vAlign w:val="center"/>
          </w:tcPr>
          <w:p>
            <w:pPr>
              <w:tabs>
                <w:tab w:val="left" w:pos="1440"/>
                <w:tab w:val="left" w:pos="7770"/>
              </w:tabs>
              <w:overflowPunct w:val="0"/>
              <w:adjustRightInd w:val="0"/>
              <w:spacing w:line="240" w:lineRule="exact"/>
              <w:rPr>
                <w:rFonts w:cs="仿宋_GB2312"/>
                <w:kern w:val="0"/>
                <w:sz w:val="21"/>
                <w:szCs w:val="21"/>
              </w:rPr>
            </w:pPr>
            <w:r>
              <w:rPr>
                <w:rFonts w:hint="eastAsia"/>
                <w:kern w:val="0"/>
                <w:sz w:val="21"/>
                <w:szCs w:val="21"/>
              </w:rPr>
              <w:t>7、居民人均可支配收入增长</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3</w:t>
            </w:r>
            <w:r>
              <w:rPr>
                <w:rFonts w:cs="仿宋_GB2312"/>
                <w:kern w:val="0"/>
                <w:sz w:val="21"/>
                <w:szCs w:val="21"/>
              </w:rPr>
              <w:t>.7</w:t>
            </w:r>
          </w:p>
        </w:tc>
        <w:tc>
          <w:tcPr>
            <w:tcW w:w="983" w:type="dxa"/>
            <w:vAlign w:val="center"/>
          </w:tcPr>
          <w:p>
            <w:pPr>
              <w:tabs>
                <w:tab w:val="left" w:pos="1440"/>
                <w:tab w:val="left" w:pos="7770"/>
              </w:tabs>
              <w:overflowPunct w:val="0"/>
              <w:adjustRightInd w:val="0"/>
              <w:spacing w:line="240" w:lineRule="exact"/>
              <w:jc w:val="center"/>
              <w:rPr>
                <w:rFonts w:cs="仿宋_GB2312"/>
                <w:color w:val="FF0000"/>
                <w:kern w:val="0"/>
                <w:sz w:val="21"/>
                <w:szCs w:val="21"/>
              </w:rPr>
            </w:pPr>
            <w:r>
              <w:rPr>
                <w:rFonts w:hint="eastAsia" w:cs="仿宋_GB2312"/>
                <w:kern w:val="0"/>
                <w:sz w:val="21"/>
                <w:szCs w:val="21"/>
              </w:rPr>
              <w:t>—</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与G</w:t>
            </w:r>
            <w:r>
              <w:rPr>
                <w:rFonts w:cs="仿宋_GB2312"/>
                <w:kern w:val="0"/>
                <w:sz w:val="21"/>
                <w:szCs w:val="21"/>
              </w:rPr>
              <w:t>DP</w:t>
            </w:r>
            <w:r>
              <w:rPr>
                <w:rFonts w:hint="eastAsia" w:cs="仿宋_GB2312"/>
                <w:kern w:val="0"/>
                <w:sz w:val="21"/>
                <w:szCs w:val="21"/>
              </w:rPr>
              <w:t>增速基本同步</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rFonts w:cs="仿宋_GB2312"/>
                <w:kern w:val="0"/>
                <w:sz w:val="21"/>
                <w:szCs w:val="21"/>
              </w:rPr>
            </w:pPr>
            <w:r>
              <w:rPr>
                <w:rFonts w:hint="eastAsia"/>
                <w:kern w:val="0"/>
                <w:sz w:val="21"/>
                <w:szCs w:val="21"/>
              </w:rPr>
              <w:t>8、城镇调查失业率</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待自治区反馈</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6左右</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kern w:val="0"/>
                <w:sz w:val="21"/>
                <w:szCs w:val="21"/>
              </w:rPr>
            </w:pPr>
            <w:r>
              <w:rPr>
                <w:rFonts w:hint="eastAsia"/>
                <w:kern w:val="0"/>
                <w:sz w:val="21"/>
                <w:szCs w:val="21"/>
              </w:rPr>
              <w:t>9、劳动年龄人口平均受教育年限</w:t>
            </w:r>
          </w:p>
        </w:tc>
        <w:tc>
          <w:tcPr>
            <w:tcW w:w="652" w:type="dxa"/>
            <w:vAlign w:val="center"/>
          </w:tcPr>
          <w:p>
            <w:pPr>
              <w:tabs>
                <w:tab w:val="left" w:pos="1440"/>
                <w:tab w:val="left" w:pos="7770"/>
              </w:tabs>
              <w:overflowPunct w:val="0"/>
              <w:adjustRightInd w:val="0"/>
              <w:spacing w:line="240" w:lineRule="exact"/>
              <w:jc w:val="center"/>
              <w:rPr>
                <w:kern w:val="0"/>
                <w:sz w:val="21"/>
                <w:szCs w:val="21"/>
              </w:rPr>
            </w:pPr>
            <w:r>
              <w:rPr>
                <w:rFonts w:hint="eastAsia"/>
                <w:kern w:val="0"/>
                <w:sz w:val="21"/>
                <w:szCs w:val="21"/>
              </w:rPr>
              <w:t>年</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1</w:t>
            </w:r>
            <w:r>
              <w:rPr>
                <w:rFonts w:cs="仿宋_GB2312"/>
                <w:kern w:val="0"/>
                <w:sz w:val="21"/>
                <w:szCs w:val="21"/>
              </w:rPr>
              <w:t>0.8</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&gt;</w:t>
            </w:r>
            <w:r>
              <w:rPr>
                <w:rFonts w:hint="eastAsia" w:cs="仿宋_GB2312"/>
                <w:kern w:val="0"/>
                <w:sz w:val="21"/>
                <w:szCs w:val="21"/>
              </w:rPr>
              <w:t>1</w:t>
            </w:r>
            <w:r>
              <w:rPr>
                <w:rFonts w:cs="仿宋_GB2312"/>
                <w:kern w:val="0"/>
                <w:sz w:val="21"/>
                <w:szCs w:val="21"/>
              </w:rPr>
              <w:t>1</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kern w:val="0"/>
                <w:sz w:val="21"/>
                <w:szCs w:val="21"/>
              </w:rPr>
            </w:pPr>
            <w:r>
              <w:rPr>
                <w:rFonts w:hint="eastAsia"/>
                <w:kern w:val="0"/>
                <w:sz w:val="21"/>
                <w:szCs w:val="21"/>
              </w:rPr>
              <w:t>10、每千人口拥有执业（助理）医师数</w:t>
            </w:r>
          </w:p>
        </w:tc>
        <w:tc>
          <w:tcPr>
            <w:tcW w:w="652" w:type="dxa"/>
            <w:vAlign w:val="center"/>
          </w:tcPr>
          <w:p>
            <w:pPr>
              <w:tabs>
                <w:tab w:val="left" w:pos="1440"/>
                <w:tab w:val="left" w:pos="7770"/>
              </w:tabs>
              <w:overflowPunct w:val="0"/>
              <w:adjustRightInd w:val="0"/>
              <w:spacing w:line="240" w:lineRule="exact"/>
              <w:jc w:val="center"/>
              <w:rPr>
                <w:kern w:val="0"/>
                <w:sz w:val="21"/>
                <w:szCs w:val="21"/>
              </w:rPr>
            </w:pPr>
            <w:r>
              <w:rPr>
                <w:rFonts w:hint="eastAsia"/>
                <w:kern w:val="0"/>
                <w:sz w:val="21"/>
                <w:szCs w:val="21"/>
              </w:rPr>
              <w:t>人</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3</w:t>
            </w:r>
            <w:r>
              <w:rPr>
                <w:rFonts w:cs="仿宋_GB2312"/>
                <w:kern w:val="0"/>
                <w:sz w:val="21"/>
                <w:szCs w:val="21"/>
              </w:rPr>
              <w:t>.0</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3</w:t>
            </w:r>
            <w:r>
              <w:rPr>
                <w:rFonts w:cs="仿宋_GB2312"/>
                <w:kern w:val="0"/>
                <w:sz w:val="21"/>
                <w:szCs w:val="21"/>
              </w:rPr>
              <w:t>.2</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rFonts w:cs="仿宋_GB2312"/>
                <w:kern w:val="0"/>
                <w:sz w:val="21"/>
                <w:szCs w:val="21"/>
              </w:rPr>
            </w:pPr>
            <w:r>
              <w:rPr>
                <w:rFonts w:hint="eastAsia"/>
                <w:kern w:val="0"/>
                <w:sz w:val="21"/>
                <w:szCs w:val="21"/>
              </w:rPr>
              <w:t>1</w:t>
            </w:r>
            <w:r>
              <w:rPr>
                <w:kern w:val="0"/>
                <w:sz w:val="21"/>
                <w:szCs w:val="21"/>
              </w:rPr>
              <w:t>1</w:t>
            </w:r>
            <w:r>
              <w:rPr>
                <w:rFonts w:hint="eastAsia"/>
                <w:kern w:val="0"/>
                <w:sz w:val="21"/>
                <w:szCs w:val="21"/>
              </w:rPr>
              <w:t>、基本养老保险参保数</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万人</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1</w:t>
            </w:r>
            <w:r>
              <w:rPr>
                <w:rFonts w:cs="仿宋_GB2312"/>
                <w:kern w:val="0"/>
                <w:sz w:val="21"/>
                <w:szCs w:val="21"/>
              </w:rPr>
              <w:t>08.68</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1</w:t>
            </w:r>
            <w:r>
              <w:rPr>
                <w:rFonts w:cs="仿宋_GB2312"/>
                <w:kern w:val="0"/>
                <w:sz w:val="21"/>
                <w:szCs w:val="21"/>
              </w:rPr>
              <w:t>16</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rFonts w:cs="仿宋_GB2312"/>
                <w:kern w:val="0"/>
                <w:sz w:val="21"/>
                <w:szCs w:val="21"/>
              </w:rPr>
            </w:pPr>
            <w:r>
              <w:rPr>
                <w:rFonts w:hint="eastAsia"/>
                <w:kern w:val="0"/>
                <w:sz w:val="21"/>
                <w:szCs w:val="21"/>
              </w:rPr>
              <w:t>12、每千人拥有3岁以下婴幼儿托位数</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个</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0</w:t>
            </w:r>
            <w:r>
              <w:rPr>
                <w:rFonts w:cs="仿宋_GB2312"/>
                <w:kern w:val="0"/>
                <w:sz w:val="21"/>
                <w:szCs w:val="21"/>
              </w:rPr>
              <w:t>.8</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1</w:t>
            </w:r>
            <w:r>
              <w:rPr>
                <w:rFonts w:cs="仿宋_GB2312"/>
                <w:kern w:val="0"/>
                <w:sz w:val="21"/>
                <w:szCs w:val="21"/>
              </w:rPr>
              <w:t>.3</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kern w:val="0"/>
                <w:sz w:val="21"/>
                <w:szCs w:val="21"/>
              </w:rPr>
            </w:pPr>
            <w:r>
              <w:rPr>
                <w:kern w:val="0"/>
                <w:sz w:val="21"/>
                <w:szCs w:val="21"/>
              </w:rPr>
              <w:t>13</w:t>
            </w:r>
            <w:r>
              <w:rPr>
                <w:rFonts w:hint="eastAsia"/>
                <w:kern w:val="0"/>
                <w:sz w:val="21"/>
                <w:szCs w:val="21"/>
              </w:rPr>
              <w:t>、人均预期寿命</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岁</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[0.5]</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restart"/>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绿色生态</w:t>
            </w:r>
          </w:p>
        </w:tc>
        <w:tc>
          <w:tcPr>
            <w:tcW w:w="3651" w:type="dxa"/>
            <w:vAlign w:val="center"/>
          </w:tcPr>
          <w:p>
            <w:pPr>
              <w:tabs>
                <w:tab w:val="left" w:pos="1440"/>
                <w:tab w:val="left" w:pos="7770"/>
              </w:tabs>
              <w:overflowPunct w:val="0"/>
              <w:adjustRightInd w:val="0"/>
              <w:spacing w:line="240" w:lineRule="exact"/>
              <w:rPr>
                <w:rFonts w:cs="仿宋_GB2312"/>
                <w:kern w:val="0"/>
                <w:sz w:val="21"/>
                <w:szCs w:val="21"/>
              </w:rPr>
            </w:pPr>
            <w:r>
              <w:rPr>
                <w:rFonts w:hint="eastAsia"/>
                <w:kern w:val="0"/>
                <w:sz w:val="21"/>
                <w:szCs w:val="21"/>
              </w:rPr>
              <w:t>14、单位地区生产总值能源消耗降低</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w:t>
            </w:r>
            <w:r>
              <w:rPr>
                <w:rFonts w:hint="eastAsia" w:cs="仿宋_GB2312"/>
                <w:kern w:val="0"/>
                <w:sz w:val="21"/>
                <w:szCs w:val="21"/>
              </w:rPr>
              <w:t>8.4</w:t>
            </w:r>
            <w:r>
              <w:rPr>
                <w:rFonts w:cs="仿宋_GB2312"/>
                <w:kern w:val="0"/>
                <w:sz w:val="21"/>
                <w:szCs w:val="21"/>
              </w:rPr>
              <w:t>]</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达到自治区要求</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rFonts w:cs="仿宋_GB2312"/>
                <w:kern w:val="0"/>
                <w:sz w:val="21"/>
                <w:szCs w:val="21"/>
              </w:rPr>
            </w:pPr>
            <w:r>
              <w:rPr>
                <w:rFonts w:hint="eastAsia"/>
                <w:kern w:val="0"/>
                <w:sz w:val="21"/>
                <w:szCs w:val="21"/>
              </w:rPr>
              <w:t>15、单位地区生产总值二氧化碳排放降低</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待自治区反馈</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达到自治区要求</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rFonts w:cs="仿宋_GB2312"/>
                <w:kern w:val="0"/>
                <w:sz w:val="21"/>
                <w:szCs w:val="21"/>
              </w:rPr>
            </w:pPr>
            <w:r>
              <w:rPr>
                <w:rFonts w:hint="eastAsia"/>
                <w:kern w:val="0"/>
                <w:sz w:val="21"/>
                <w:szCs w:val="21"/>
              </w:rPr>
              <w:t>16、地级及以上城市空气质量优良天数比率</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8</w:t>
            </w:r>
            <w:r>
              <w:rPr>
                <w:rFonts w:cs="仿宋_GB2312"/>
                <w:kern w:val="0"/>
                <w:sz w:val="21"/>
                <w:szCs w:val="21"/>
              </w:rPr>
              <w:t>4.1</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达到自治区要求</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kern w:val="0"/>
                <w:sz w:val="21"/>
                <w:szCs w:val="21"/>
              </w:rPr>
            </w:pPr>
            <w:r>
              <w:rPr>
                <w:rFonts w:hint="eastAsia"/>
                <w:kern w:val="0"/>
                <w:sz w:val="21"/>
                <w:szCs w:val="21"/>
              </w:rPr>
              <w:t>17、地表水达到或好于Ⅲ类水体比例</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66.7</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达到自治区要求</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kern w:val="0"/>
                <w:sz w:val="21"/>
                <w:szCs w:val="21"/>
              </w:rPr>
            </w:pPr>
            <w:r>
              <w:rPr>
                <w:rFonts w:hint="eastAsia"/>
                <w:kern w:val="0"/>
                <w:sz w:val="21"/>
                <w:szCs w:val="21"/>
              </w:rPr>
              <w:t>18、森林覆盖率</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8</w:t>
            </w:r>
            <w:r>
              <w:rPr>
                <w:rFonts w:cs="仿宋_GB2312"/>
                <w:kern w:val="0"/>
                <w:sz w:val="21"/>
                <w:szCs w:val="21"/>
              </w:rPr>
              <w:t>.53</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9</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[0.47]</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kern w:val="0"/>
                <w:sz w:val="21"/>
                <w:szCs w:val="21"/>
              </w:rPr>
            </w:pPr>
            <w:r>
              <w:rPr>
                <w:rFonts w:hint="eastAsia"/>
                <w:kern w:val="0"/>
                <w:sz w:val="21"/>
                <w:szCs w:val="21"/>
              </w:rPr>
              <w:t>1</w:t>
            </w:r>
            <w:r>
              <w:rPr>
                <w:kern w:val="0"/>
                <w:sz w:val="21"/>
                <w:szCs w:val="21"/>
              </w:rPr>
              <w:t>9</w:t>
            </w:r>
            <w:r>
              <w:rPr>
                <w:rFonts w:hint="eastAsia"/>
                <w:kern w:val="0"/>
                <w:sz w:val="21"/>
                <w:szCs w:val="21"/>
              </w:rPr>
              <w:t>、草原植被盖度</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2</w:t>
            </w:r>
            <w:r>
              <w:rPr>
                <w:rFonts w:cs="仿宋_GB2312"/>
                <w:kern w:val="0"/>
                <w:sz w:val="21"/>
                <w:szCs w:val="21"/>
              </w:rPr>
              <w:t>7.7</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2</w:t>
            </w:r>
            <w:r>
              <w:rPr>
                <w:rFonts w:cs="仿宋_GB2312"/>
                <w:kern w:val="0"/>
                <w:sz w:val="21"/>
                <w:szCs w:val="21"/>
              </w:rPr>
              <w:t>8</w:t>
            </w:r>
            <w:r>
              <w:rPr>
                <w:rFonts w:hint="eastAsia" w:cs="仿宋_GB2312"/>
                <w:kern w:val="0"/>
                <w:sz w:val="21"/>
                <w:szCs w:val="21"/>
              </w:rPr>
              <w:t>左右</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kern w:val="0"/>
                <w:sz w:val="21"/>
                <w:szCs w:val="21"/>
              </w:rPr>
            </w:pPr>
            <w:r>
              <w:rPr>
                <w:rFonts w:hint="eastAsia"/>
                <w:kern w:val="0"/>
                <w:sz w:val="21"/>
                <w:szCs w:val="21"/>
              </w:rPr>
              <w:t>2</w:t>
            </w:r>
            <w:r>
              <w:rPr>
                <w:kern w:val="0"/>
                <w:sz w:val="21"/>
                <w:szCs w:val="21"/>
              </w:rPr>
              <w:t>0</w:t>
            </w:r>
            <w:r>
              <w:rPr>
                <w:rFonts w:hint="eastAsia"/>
                <w:kern w:val="0"/>
                <w:sz w:val="21"/>
                <w:szCs w:val="21"/>
              </w:rPr>
              <w:t>、建成区绿地率</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3</w:t>
            </w:r>
            <w:r>
              <w:rPr>
                <w:rFonts w:cs="仿宋_GB2312"/>
                <w:kern w:val="0"/>
                <w:sz w:val="21"/>
                <w:szCs w:val="21"/>
              </w:rPr>
              <w:t>4.6</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3</w:t>
            </w:r>
            <w:r>
              <w:rPr>
                <w:rFonts w:cs="仿宋_GB2312"/>
                <w:kern w:val="0"/>
                <w:sz w:val="21"/>
                <w:szCs w:val="21"/>
              </w:rPr>
              <w:t>5.2</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[0.6]</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restart"/>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安全保障</w:t>
            </w:r>
          </w:p>
        </w:tc>
        <w:tc>
          <w:tcPr>
            <w:tcW w:w="3651" w:type="dxa"/>
            <w:vAlign w:val="center"/>
          </w:tcPr>
          <w:p>
            <w:pPr>
              <w:tabs>
                <w:tab w:val="left" w:pos="1440"/>
                <w:tab w:val="left" w:pos="7770"/>
              </w:tabs>
              <w:overflowPunct w:val="0"/>
              <w:adjustRightInd w:val="0"/>
              <w:spacing w:line="240" w:lineRule="exact"/>
              <w:rPr>
                <w:kern w:val="0"/>
                <w:sz w:val="21"/>
                <w:szCs w:val="21"/>
              </w:rPr>
            </w:pPr>
            <w:r>
              <w:rPr>
                <w:kern w:val="0"/>
                <w:sz w:val="21"/>
                <w:szCs w:val="21"/>
              </w:rPr>
              <w:t>21</w:t>
            </w:r>
            <w:r>
              <w:rPr>
                <w:rFonts w:hint="eastAsia"/>
                <w:kern w:val="0"/>
                <w:sz w:val="21"/>
                <w:szCs w:val="21"/>
              </w:rPr>
              <w:t>、粮食综合生产能力</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kern w:val="0"/>
                <w:sz w:val="21"/>
                <w:szCs w:val="21"/>
              </w:rPr>
              <w:t>亿斤</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55.2</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&gt;50</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66" w:type="dxa"/>
            <w:vMerge w:val="continue"/>
            <w:vAlign w:val="center"/>
          </w:tcPr>
          <w:p>
            <w:pPr>
              <w:tabs>
                <w:tab w:val="left" w:pos="1440"/>
                <w:tab w:val="left" w:pos="7770"/>
              </w:tabs>
              <w:overflowPunct w:val="0"/>
              <w:adjustRightInd w:val="0"/>
              <w:spacing w:line="240" w:lineRule="exact"/>
              <w:rPr>
                <w:rFonts w:cs="仿宋_GB2312"/>
                <w:kern w:val="0"/>
                <w:sz w:val="21"/>
                <w:szCs w:val="21"/>
              </w:rPr>
            </w:pPr>
          </w:p>
        </w:tc>
        <w:tc>
          <w:tcPr>
            <w:tcW w:w="3651" w:type="dxa"/>
            <w:vAlign w:val="center"/>
          </w:tcPr>
          <w:p>
            <w:pPr>
              <w:tabs>
                <w:tab w:val="left" w:pos="1440"/>
                <w:tab w:val="left" w:pos="7770"/>
              </w:tabs>
              <w:overflowPunct w:val="0"/>
              <w:adjustRightInd w:val="0"/>
              <w:spacing w:line="240" w:lineRule="exact"/>
              <w:rPr>
                <w:kern w:val="0"/>
                <w:sz w:val="21"/>
                <w:szCs w:val="21"/>
              </w:rPr>
            </w:pPr>
            <w:r>
              <w:rPr>
                <w:kern w:val="0"/>
                <w:sz w:val="21"/>
                <w:szCs w:val="21"/>
              </w:rPr>
              <w:t>22</w:t>
            </w:r>
            <w:r>
              <w:rPr>
                <w:rFonts w:hint="eastAsia"/>
                <w:kern w:val="0"/>
                <w:sz w:val="21"/>
                <w:szCs w:val="21"/>
              </w:rPr>
              <w:t>、能源综合生产能力</w:t>
            </w:r>
          </w:p>
        </w:tc>
        <w:tc>
          <w:tcPr>
            <w:tcW w:w="652"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亿吨</w:t>
            </w:r>
          </w:p>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标煤</w:t>
            </w:r>
          </w:p>
        </w:tc>
        <w:tc>
          <w:tcPr>
            <w:tcW w:w="1077"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0.047</w:t>
            </w:r>
          </w:p>
        </w:tc>
        <w:tc>
          <w:tcPr>
            <w:tcW w:w="98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cs="仿宋_GB2312"/>
                <w:kern w:val="0"/>
                <w:sz w:val="21"/>
                <w:szCs w:val="21"/>
              </w:rPr>
              <w:t>0.18</w:t>
            </w:r>
          </w:p>
        </w:tc>
        <w:tc>
          <w:tcPr>
            <w:tcW w:w="13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w:t>
            </w:r>
          </w:p>
        </w:tc>
        <w:tc>
          <w:tcPr>
            <w:tcW w:w="913" w:type="dxa"/>
            <w:vAlign w:val="center"/>
          </w:tcPr>
          <w:p>
            <w:pPr>
              <w:tabs>
                <w:tab w:val="left" w:pos="1440"/>
                <w:tab w:val="left" w:pos="7770"/>
              </w:tabs>
              <w:overflowPunct w:val="0"/>
              <w:adjustRightInd w:val="0"/>
              <w:spacing w:line="240" w:lineRule="exact"/>
              <w:jc w:val="center"/>
              <w:rPr>
                <w:rFonts w:cs="仿宋_GB2312"/>
                <w:kern w:val="0"/>
                <w:sz w:val="21"/>
                <w:szCs w:val="21"/>
              </w:rPr>
            </w:pPr>
            <w:r>
              <w:rPr>
                <w:rFonts w:hint="eastAsia" w:cs="仿宋_GB2312"/>
                <w:kern w:val="0"/>
                <w:sz w:val="21"/>
                <w:szCs w:val="21"/>
              </w:rPr>
              <w:t>约束性</w:t>
            </w:r>
          </w:p>
        </w:tc>
      </w:tr>
    </w:tbl>
    <w:p>
      <w:pPr>
        <w:widowControl/>
        <w:spacing w:line="270" w:lineRule="exact"/>
        <w:jc w:val="left"/>
        <w:rPr>
          <w:rFonts w:cs="仿宋_GB2312"/>
          <w:kern w:val="0"/>
          <w:sz w:val="21"/>
          <w:szCs w:val="21"/>
        </w:rPr>
      </w:pPr>
      <w:r>
        <w:rPr>
          <w:rFonts w:hint="eastAsia" w:cs="仿宋_GB2312"/>
          <w:kern w:val="0"/>
          <w:sz w:val="21"/>
          <w:szCs w:val="21"/>
        </w:rPr>
        <w:t>注：1</w:t>
      </w:r>
      <w:r>
        <w:rPr>
          <w:rFonts w:cs="仿宋_GB2312"/>
          <w:kern w:val="0"/>
          <w:sz w:val="21"/>
          <w:szCs w:val="21"/>
        </w:rPr>
        <w:t>. [ ]</w:t>
      </w:r>
      <w:r>
        <w:rPr>
          <w:rFonts w:hint="eastAsia" w:cs="仿宋_GB2312"/>
          <w:kern w:val="0"/>
          <w:sz w:val="21"/>
          <w:szCs w:val="21"/>
        </w:rPr>
        <w:t>内为5年累计数。</w:t>
      </w:r>
    </w:p>
    <w:p>
      <w:pPr>
        <w:widowControl/>
        <w:spacing w:line="270" w:lineRule="exact"/>
        <w:ind w:firstLine="420" w:firstLineChars="200"/>
        <w:jc w:val="left"/>
        <w:rPr>
          <w:rFonts w:cs="仿宋_GB2312"/>
          <w:kern w:val="0"/>
          <w:sz w:val="21"/>
          <w:szCs w:val="21"/>
        </w:rPr>
      </w:pPr>
      <w:r>
        <w:rPr>
          <w:rFonts w:hint="eastAsia" w:cs="仿宋_GB2312"/>
          <w:kern w:val="0"/>
          <w:sz w:val="21"/>
          <w:szCs w:val="21"/>
        </w:rPr>
        <w:t>2</w:t>
      </w:r>
      <w:r>
        <w:rPr>
          <w:rFonts w:cs="仿宋_GB2312"/>
          <w:kern w:val="0"/>
          <w:sz w:val="21"/>
          <w:szCs w:val="21"/>
        </w:rPr>
        <w:t xml:space="preserve">. </w:t>
      </w:r>
      <w:r>
        <w:rPr>
          <w:rFonts w:hint="eastAsia" w:cs="仿宋_GB2312"/>
          <w:kern w:val="0"/>
          <w:sz w:val="21"/>
          <w:szCs w:val="21"/>
        </w:rPr>
        <w:t>地区生产总值增长、全员劳动生产率增长按可比价计算。</w:t>
      </w:r>
    </w:p>
    <w:p>
      <w:pPr>
        <w:overflowPunct w:val="0"/>
        <w:spacing w:line="270" w:lineRule="exact"/>
        <w:ind w:firstLine="420" w:firstLineChars="200"/>
        <w:jc w:val="left"/>
        <w:rPr>
          <w:rFonts w:cs="仿宋_GB2312"/>
          <w:kern w:val="0"/>
          <w:sz w:val="21"/>
          <w:szCs w:val="21"/>
        </w:rPr>
      </w:pPr>
      <w:r>
        <w:rPr>
          <w:rFonts w:cs="仿宋_GB2312"/>
          <w:kern w:val="0"/>
          <w:sz w:val="21"/>
          <w:szCs w:val="21"/>
        </w:rPr>
        <w:t xml:space="preserve">3. </w:t>
      </w:r>
      <w:r>
        <w:rPr>
          <w:rFonts w:hint="eastAsia" w:cs="仿宋_GB2312"/>
          <w:kern w:val="0"/>
          <w:sz w:val="21"/>
          <w:szCs w:val="21"/>
        </w:rPr>
        <w:t>能源综合生产能力指煤炭、石油、天然气、非化石能源生产能力之和。</w:t>
      </w:r>
    </w:p>
    <w:p>
      <w:pPr>
        <w:overflowPunct w:val="0"/>
        <w:spacing w:line="270" w:lineRule="exact"/>
        <w:ind w:firstLine="420" w:firstLineChars="200"/>
        <w:jc w:val="left"/>
        <w:rPr>
          <w:rFonts w:cs="仿宋_GB2312"/>
          <w:kern w:val="0"/>
          <w:sz w:val="21"/>
          <w:szCs w:val="21"/>
        </w:rPr>
      </w:pPr>
      <w:r>
        <w:rPr>
          <w:rFonts w:hint="eastAsia" w:cs="仿宋_GB2312"/>
          <w:kern w:val="0"/>
          <w:sz w:val="21"/>
          <w:szCs w:val="21"/>
        </w:rPr>
        <w:t>4.常住人口城镇化率、劳动年龄人口平均受教育年限2020年基期值为预计数。</w:t>
      </w:r>
      <w:r>
        <w:rPr>
          <w:szCs w:val="30"/>
        </w:rPr>
        <w:br w:type="page"/>
      </w:r>
    </w:p>
    <w:p>
      <w:pPr>
        <w:overflowPunct w:val="0"/>
        <w:spacing w:line="588" w:lineRule="exact"/>
        <w:jc w:val="center"/>
        <w:outlineLvl w:val="0"/>
        <w:rPr>
          <w:rFonts w:ascii="方正小标宋_GBK" w:hAnsi="方正小标宋简体" w:eastAsia="方正小标宋_GBK" w:cs="方正小标宋简体"/>
          <w:sz w:val="32"/>
          <w:szCs w:val="32"/>
        </w:rPr>
      </w:pPr>
      <w:bookmarkStart w:id="19" w:name="_Toc71852072"/>
      <w:r>
        <w:rPr>
          <w:rFonts w:hint="eastAsia" w:ascii="方正小标宋_GBK" w:hAnsi="方正小标宋简体" w:eastAsia="方正小标宋_GBK" w:cs="方正小标宋简体"/>
          <w:sz w:val="32"/>
          <w:szCs w:val="32"/>
        </w:rPr>
        <w:t xml:space="preserve">第三篇  </w:t>
      </w:r>
      <w:bookmarkStart w:id="20" w:name="实施创新驱动战略，构建绿色高质量发展新格局"/>
      <w:r>
        <w:rPr>
          <w:rFonts w:hint="eastAsia" w:ascii="方正小标宋_GBK" w:hAnsi="方正小标宋简体" w:eastAsia="方正小标宋_GBK" w:cs="方正小标宋简体"/>
          <w:sz w:val="32"/>
          <w:szCs w:val="32"/>
        </w:rPr>
        <w:t>实施创新驱动战略，构建绿色高质量发展新格局</w:t>
      </w:r>
      <w:bookmarkEnd w:id="19"/>
      <w:bookmarkEnd w:id="20"/>
    </w:p>
    <w:p>
      <w:pPr>
        <w:overflowPunct w:val="0"/>
        <w:spacing w:line="460" w:lineRule="exact"/>
        <w:ind w:firstLine="600" w:firstLineChars="200"/>
        <w:rPr>
          <w:szCs w:val="30"/>
        </w:rPr>
      </w:pPr>
    </w:p>
    <w:p>
      <w:pPr>
        <w:overflowPunct w:val="0"/>
        <w:spacing w:line="610" w:lineRule="exact"/>
        <w:ind w:firstLine="600" w:firstLineChars="200"/>
        <w:rPr>
          <w:szCs w:val="30"/>
        </w:rPr>
      </w:pPr>
      <w:r>
        <w:rPr>
          <w:rFonts w:hint="eastAsia"/>
          <w:szCs w:val="30"/>
        </w:rPr>
        <w:t>坚持创新在现代化建设全局中的核心地位，有效发挥科技创新对绿色高质量发展的战略支撑作用，推动形成以生态优先、绿色发展为导向的国土空间布局和区域经济布局，努力建成黄河流域生态保护和高质量发展示范市。</w:t>
      </w:r>
    </w:p>
    <w:p>
      <w:pPr>
        <w:overflowPunct w:val="0"/>
        <w:spacing w:line="500" w:lineRule="exact"/>
        <w:ind w:firstLine="600" w:firstLineChars="200"/>
        <w:rPr>
          <w:szCs w:val="30"/>
        </w:rPr>
      </w:pPr>
    </w:p>
    <w:p>
      <w:pPr>
        <w:overflowPunct w:val="0"/>
        <w:snapToGrid w:val="0"/>
        <w:spacing w:line="610" w:lineRule="exact"/>
        <w:jc w:val="center"/>
        <w:textAlignment w:val="baseline"/>
        <w:outlineLvl w:val="1"/>
        <w:rPr>
          <w:rFonts w:ascii="方正黑体_GBK" w:eastAsia="方正黑体_GBK"/>
          <w:bCs/>
          <w:szCs w:val="30"/>
        </w:rPr>
      </w:pPr>
      <w:bookmarkStart w:id="21" w:name="_Toc71852073"/>
      <w:r>
        <w:rPr>
          <w:rFonts w:hint="eastAsia" w:ascii="方正黑体_GBK" w:eastAsia="方正黑体_GBK"/>
          <w:bCs/>
          <w:szCs w:val="30"/>
        </w:rPr>
        <w:t xml:space="preserve">第七章 </w:t>
      </w:r>
      <w:r>
        <w:rPr>
          <w:rFonts w:ascii="方正黑体_GBK" w:eastAsia="方正黑体_GBK"/>
          <w:bCs/>
          <w:szCs w:val="30"/>
        </w:rPr>
        <w:t xml:space="preserve"> </w:t>
      </w:r>
      <w:bookmarkStart w:id="22" w:name="大力实施科技创新"/>
      <w:r>
        <w:rPr>
          <w:rFonts w:hint="eastAsia" w:ascii="方正黑体_GBK" w:eastAsia="方正黑体_GBK"/>
          <w:bCs/>
          <w:szCs w:val="30"/>
        </w:rPr>
        <w:t>大力实施科技创新</w:t>
      </w:r>
      <w:bookmarkEnd w:id="21"/>
      <w:bookmarkEnd w:id="22"/>
    </w:p>
    <w:p>
      <w:pPr>
        <w:overflowPunct w:val="0"/>
        <w:spacing w:line="610" w:lineRule="exact"/>
        <w:ind w:firstLine="600" w:firstLineChars="200"/>
        <w:rPr>
          <w:rFonts w:ascii="方正仿宋_GBK"/>
          <w:szCs w:val="30"/>
        </w:rPr>
      </w:pPr>
      <w:r>
        <w:rPr>
          <w:rFonts w:hint="eastAsia"/>
          <w:szCs w:val="30"/>
        </w:rPr>
        <w:t>牢</w:t>
      </w:r>
      <w:r>
        <w:rPr>
          <w:rFonts w:hint="eastAsia"/>
          <w:spacing w:val="-6"/>
          <w:szCs w:val="30"/>
        </w:rPr>
        <w:t>固树立抓创新就是抓发展、谋创新就是谋未来的思想，大力实施“科技兴蒙”行动，推进“科创中国”试点，提高科技创新水平。</w:t>
      </w:r>
    </w:p>
    <w:p>
      <w:pPr>
        <w:overflowPunct w:val="0"/>
        <w:snapToGrid w:val="0"/>
        <w:spacing w:line="50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3" w:name="_Toc71852074"/>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完善科技创新布局</w:t>
      </w:r>
      <w:bookmarkEnd w:id="23"/>
    </w:p>
    <w:p>
      <w:pPr>
        <w:overflowPunct w:val="0"/>
        <w:spacing w:line="610" w:lineRule="exact"/>
        <w:ind w:firstLine="602" w:firstLineChars="200"/>
        <w:rPr>
          <w:szCs w:val="30"/>
        </w:rPr>
      </w:pPr>
      <w:r>
        <w:rPr>
          <w:rFonts w:hint="eastAsia"/>
          <w:b/>
          <w:bCs/>
          <w:szCs w:val="30"/>
        </w:rPr>
        <w:t>完善产业创新布局。</w:t>
      </w:r>
      <w:r>
        <w:rPr>
          <w:rFonts w:hint="eastAsia"/>
          <w:szCs w:val="30"/>
        </w:rPr>
        <w:t>瞄准现代种业、耕地质量提升、节水灌溉、生态环保等重点领域，组织实施重大科技专项，集中开展系统研究和技术攻关，重点解决一批制约特色产业发展的技术难点，力争取得一批有影响力的重大科技成果。围绕农畜产品精深加工业，着力培育壮大智慧循环农牧业、生物科技产业、现代农牧服务业的产业布局。围绕产业链布局创新链，重点推动能源技术革命创新，加强装备研发、节能降耗技术创新，加快推动石墨科技成果转化，推动制氢、储能、氢燃料电池等技术开发与应用，创新发展现代中药及生物医药产业。</w:t>
      </w:r>
    </w:p>
    <w:p>
      <w:pPr>
        <w:overflowPunct w:val="0"/>
        <w:spacing w:line="610" w:lineRule="exact"/>
        <w:ind w:firstLine="602" w:firstLineChars="200"/>
        <w:rPr>
          <w:szCs w:val="30"/>
        </w:rPr>
      </w:pPr>
      <w:r>
        <w:rPr>
          <w:rFonts w:hint="eastAsia"/>
          <w:b/>
          <w:bCs/>
          <w:szCs w:val="30"/>
        </w:rPr>
        <w:t>优化平台创新布局。</w:t>
      </w:r>
      <w:r>
        <w:rPr>
          <w:rFonts w:hint="eastAsia"/>
          <w:szCs w:val="30"/>
        </w:rPr>
        <w:t>以国家农业高新技术产业示范区为载体，积极培育和引进建设高层次科技创新平台，集聚创新要素，整合引进国际先进技术，集中打造小麦、肉羊、向日葵、生物育种等高新技术产业集群。依托院士专家工作站、研究开发中心，深化与中科院、中国农科院、中国农大、上海交大、西北农林科技大学、内蒙古农科院等科研机构和高等院校合作，支持在巴彦淖尔设立新型研发机构，深入开展关键技术攻关，强化技术集成创新和成果转化应用，提高协同创新能力。支持科研院校在巴彦淖尔建设科技成果转移转化示范基地，在农高区共建试验基地、研发中心等科研平台。推动“科技小院+众创空间+星创天地+企业研发中心+产业园区”创新平台体系建设。</w:t>
      </w:r>
    </w:p>
    <w:p>
      <w:pPr>
        <w:overflowPunct w:val="0"/>
        <w:spacing w:line="610" w:lineRule="exact"/>
        <w:ind w:firstLine="602" w:firstLineChars="200"/>
        <w:rPr>
          <w:rFonts w:cs="仿宋_GB2312"/>
          <w:szCs w:val="30"/>
        </w:rPr>
      </w:pPr>
      <w:r>
        <w:rPr>
          <w:rFonts w:hint="eastAsia"/>
          <w:b/>
          <w:bCs/>
          <w:szCs w:val="30"/>
        </w:rPr>
        <w:t>健全企业创新布局。</w:t>
      </w:r>
      <w:r>
        <w:rPr>
          <w:rFonts w:hint="eastAsia"/>
          <w:szCs w:val="30"/>
        </w:rPr>
        <w:t>发挥企业创新主体作用，支持企业牵头组建创新联合体，建设共性技术平台，承担重大科技项目，</w:t>
      </w:r>
      <w:r>
        <w:rPr>
          <w:rFonts w:hint="eastAsia" w:cs="仿宋_GB2312"/>
          <w:szCs w:val="30"/>
        </w:rPr>
        <w:t>优先在现代农牧业、生态环保、盐碱地改良等领域布局自治区级技术创新中心。</w:t>
      </w:r>
      <w:r>
        <w:rPr>
          <w:rFonts w:hint="eastAsia"/>
          <w:szCs w:val="30"/>
        </w:rPr>
        <w:t>引导企业加大研发投入，梯次培育科技型企业，形成科技中小企业、高技术企业、瞪羚企业培育支持体系。鼓励企业引进国内外新技术、新工艺、新装备进行技术革新改造，研发新产品，延伸产业链，提高附加值。实施高新技术企业倍增计划，建立高新技术企业培育库，对入库培育企业开展政策宣传、激励引导、跟踪服务。</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4" w:name="_Toc71852075"/>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健全科技创新体系</w:t>
      </w:r>
      <w:bookmarkEnd w:id="24"/>
    </w:p>
    <w:p>
      <w:pPr>
        <w:overflowPunct w:val="0"/>
        <w:spacing w:line="610" w:lineRule="exact"/>
        <w:ind w:firstLine="602" w:firstLineChars="200"/>
        <w:rPr>
          <w:szCs w:val="30"/>
        </w:rPr>
      </w:pPr>
      <w:r>
        <w:rPr>
          <w:rFonts w:hint="eastAsia"/>
          <w:b/>
          <w:bCs/>
          <w:szCs w:val="30"/>
        </w:rPr>
        <w:t>推动科技成果转化。</w:t>
      </w:r>
      <w:r>
        <w:rPr>
          <w:rFonts w:hint="eastAsia"/>
          <w:szCs w:val="30"/>
        </w:rPr>
        <w:t>实施科技创新十大行动。</w:t>
      </w:r>
      <w:r>
        <w:rPr>
          <w:szCs w:val="30"/>
        </w:rPr>
        <w:t>坚持需求导向，面向市场、围绕创新链</w:t>
      </w:r>
      <w:r>
        <w:rPr>
          <w:rFonts w:hint="eastAsia"/>
          <w:szCs w:val="30"/>
        </w:rPr>
        <w:t>开展</w:t>
      </w:r>
      <w:r>
        <w:rPr>
          <w:szCs w:val="30"/>
        </w:rPr>
        <w:t>研发，吸引企业转化</w:t>
      </w:r>
      <w:r>
        <w:rPr>
          <w:rFonts w:hint="eastAsia"/>
          <w:szCs w:val="30"/>
        </w:rPr>
        <w:t>科技</w:t>
      </w:r>
      <w:r>
        <w:rPr>
          <w:szCs w:val="30"/>
        </w:rPr>
        <w:t>成果，以科技集聚产业</w:t>
      </w:r>
      <w:r>
        <w:rPr>
          <w:rFonts w:hint="eastAsia"/>
          <w:szCs w:val="30"/>
        </w:rPr>
        <w:t>。健全完善企业技术需求和适用科技成果转化项目库，加快推进建设科技成果转化示范基地。积极争取自治区科技成果转化项目和下达盟市专项资金，推广自治区科技成果（专利）交易平台，实现线上线下交易共同推进。对科技成果转化成效明显的企业、高校、科研院所优先给予支持。建立科技成果入乡转化机制，健全涉农技术创新市场导向机制和产学研用合作机制，鼓励创建技术转移机构和技术服务网络。</w:t>
      </w:r>
    </w:p>
    <w:p>
      <w:pPr>
        <w:overflowPunct w:val="0"/>
        <w:spacing w:line="610" w:lineRule="exact"/>
        <w:ind w:firstLine="602" w:firstLineChars="200"/>
        <w:rPr>
          <w:szCs w:val="30"/>
        </w:rPr>
      </w:pPr>
      <w:r>
        <w:rPr>
          <w:rFonts w:hint="eastAsia"/>
          <w:b/>
          <w:bCs/>
          <w:szCs w:val="30"/>
        </w:rPr>
        <w:t>加强科技创新管理。</w:t>
      </w:r>
      <w:r>
        <w:rPr>
          <w:rFonts w:hint="eastAsia"/>
          <w:bCs/>
          <w:szCs w:val="30"/>
        </w:rPr>
        <w:t>推动科技管理创新，</w:t>
      </w:r>
      <w:r>
        <w:rPr>
          <w:rFonts w:hint="eastAsia"/>
          <w:szCs w:val="30"/>
        </w:rPr>
        <w:t>构建目标明确、定位清晰的科技计划体系，增加普惠性投入，加大后补助支持力度，扩大科研项目和经费管理使用自主权。积极实施研发投入攻坚行动，落实新产品研发扶持政策，促进创新产品研发和规模化应用。强化研发投入强度考核，建立政府投入刚性增长机制和社会多渠道投入激励机制，鼓励企业加大研发投入，引导金融资本和民间资本进入创新领域，逐步缩小与全区平均水平差距。加大知识产权运用和保护力度，构建有效的知识产权保护服务体系。鼓励实施知识产权战略，提升专利的创造能力和高效益运用能力。稳定提高科研人员基础待遇，赋予科研人员职务科研成果所有权或长期使用权。</w:t>
      </w:r>
    </w:p>
    <w:p>
      <w:pPr>
        <w:overflowPunct w:val="0"/>
        <w:spacing w:line="610" w:lineRule="exact"/>
        <w:ind w:firstLine="602" w:firstLineChars="200"/>
        <w:rPr>
          <w:szCs w:val="30"/>
        </w:rPr>
      </w:pPr>
      <w:r>
        <w:rPr>
          <w:rFonts w:hint="eastAsia"/>
          <w:b/>
          <w:bCs/>
          <w:szCs w:val="30"/>
        </w:rPr>
        <w:t>提升科技服务水平。</w:t>
      </w:r>
      <w:r>
        <w:rPr>
          <w:rFonts w:hint="eastAsia"/>
          <w:szCs w:val="30"/>
        </w:rPr>
        <w:t>大力发展科技服务业，鼓励社会力量建立科技服务机构，在用地、租金、税收、规费等方面给予倾斜支持。加强科技中介建设，制定统一的中介服务机构标准、定期开展中介服务机构资格认定和审查、提升中介服务机构技术水平和服务质量、强化人员培训和日常管理等。培育科技服务新业态，开展“互联网+”科技服务，创新农村牧区“互联网+”科技服务模式。加强科技服务队伍建设，激发河套学院等科研院所积极性，赋予其自主约定成果归属和使用权力。依托科技机构、行业协会开展科技服务人才培养培训。</w:t>
      </w:r>
    </w:p>
    <w:p>
      <w:pPr>
        <w:overflowPunct w:val="0"/>
        <w:spacing w:line="610" w:lineRule="exact"/>
        <w:ind w:firstLine="602" w:firstLineChars="200"/>
        <w:rPr>
          <w:rFonts w:ascii="方正仿宋_GBK"/>
          <w:szCs w:val="30"/>
        </w:rPr>
      </w:pPr>
      <w:r>
        <w:rPr>
          <w:rFonts w:hint="eastAsia"/>
          <w:b/>
          <w:bCs/>
          <w:szCs w:val="30"/>
        </w:rPr>
        <w:t>深化科技体制改革。</w:t>
      </w:r>
      <w:r>
        <w:rPr>
          <w:rFonts w:hint="eastAsia" w:ascii="方正仿宋_GBK"/>
          <w:szCs w:val="30"/>
        </w:rPr>
        <w:t>完善科技创新治理体系，优化科技任务组织实施机制，实行竞争立项、定向委托、“揭榜挂帅”“军令状”“里程碑式考核”等管理方式，推动重点领域项目、基地、人才、资金一体化配置。健全创新激励和保障机制，构建充分体现知识、技术等创新要素价值的收益分配机制，确立以质量、贡献、绩效为核心的评价导向，完善科研人员职务发明成果权益分享机制。加快科研院所改革，落实科研单位评价自主权，破除“唯论文、唯职称、唯学历、唯奖项”，落实代表作制度。弘扬科学精神和工匠精神，营造鼓励创新、激励创新、包容创新的社会氛围。</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2"/>
        <w:rPr>
          <w:rFonts w:ascii="方正楷体_GBK" w:eastAsia="方正楷体_GBK"/>
          <w:bCs/>
          <w:szCs w:val="30"/>
        </w:rPr>
      </w:pPr>
      <w:bookmarkStart w:id="25" w:name="_Toc71852076"/>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强化创新人才支撑</w:t>
      </w:r>
      <w:bookmarkEnd w:id="25"/>
    </w:p>
    <w:p>
      <w:pPr>
        <w:overflowPunct w:val="0"/>
        <w:snapToGrid w:val="0"/>
        <w:spacing w:line="610" w:lineRule="exact"/>
        <w:ind w:firstLine="602" w:firstLineChars="200"/>
        <w:textAlignment w:val="baseline"/>
        <w:rPr>
          <w:rFonts w:ascii="方正楷体_GBK" w:eastAsia="方正楷体_GBK"/>
          <w:b/>
          <w:szCs w:val="30"/>
        </w:rPr>
      </w:pPr>
      <w:r>
        <w:rPr>
          <w:rFonts w:hint="eastAsia"/>
          <w:b/>
          <w:bCs/>
          <w:szCs w:val="30"/>
        </w:rPr>
        <w:t>健全人才培养机制。</w:t>
      </w:r>
      <w:r>
        <w:rPr>
          <w:rFonts w:hint="eastAsia"/>
          <w:szCs w:val="30"/>
        </w:rPr>
        <w:t>提高创业型、应用型、技术型人才自主培养能力，实施“百千万”技能人才培养计划。鼓励企业与国内外著名高校、科研院所联合建立实践基地共同培养人才。加强基层专业技术人才队伍建设，健全人才向基层一线流动激励政策。全面加强乡村人才队伍建设，实施少数民族专业技术人才特殊培养计划。建立城市人才入</w:t>
      </w:r>
      <w:r>
        <w:rPr>
          <w:rFonts w:hint="eastAsia"/>
          <w:spacing w:val="6"/>
          <w:szCs w:val="30"/>
        </w:rPr>
        <w:t>乡激励机制，利用财政、金融、社会保障等激励政策吸引各类人才返乡入乡创业就业。推动职称评定、工资待遇等向基层专业技术人才倾斜，建立健全科研人员到乡村兼职和离岗创业制度。</w:t>
      </w:r>
    </w:p>
    <w:p>
      <w:pPr>
        <w:overflowPunct w:val="0"/>
        <w:snapToGrid w:val="0"/>
        <w:spacing w:line="610" w:lineRule="exact"/>
        <w:ind w:firstLine="602" w:firstLineChars="200"/>
        <w:textAlignment w:val="baseline"/>
        <w:rPr>
          <w:rFonts w:ascii="方正楷体_GBK" w:eastAsia="方正楷体_GBK"/>
          <w:b/>
          <w:szCs w:val="30"/>
        </w:rPr>
      </w:pPr>
      <w:r>
        <w:rPr>
          <w:rFonts w:hint="eastAsia"/>
          <w:b/>
          <w:bCs/>
          <w:szCs w:val="30"/>
        </w:rPr>
        <w:t>强化专业人才引进。</w:t>
      </w:r>
      <w:r>
        <w:rPr>
          <w:rFonts w:hint="eastAsia"/>
          <w:szCs w:val="30"/>
        </w:rPr>
        <w:t>加大行业高端人才、急需紧缺人才和专业技术人才引进力度。加强与京津冀、呼包鄂等地区人才对接合作，探索制定产业人才评价办法和专项支持计划，开辟高端人才引进绿色通道，进一步扩大柔性引才支持范围。提升院士专家工作站管理运行水平，培育认定一批博士科研工作站。持续推广“科技小院”模式，探索人才助农，产才融合新路径。支持科技特派员深入基层开展科技服务和成果转化，鼓励科技特派员创办、领办、协办专业合作社、专业技术协会和涉农企业。制定“农创客”三年培育计划，持续推进“巴彦淖尔农创客”行动。</w:t>
      </w:r>
    </w:p>
    <w:p>
      <w:pPr>
        <w:overflowPunct w:val="0"/>
        <w:snapToGrid w:val="0"/>
        <w:spacing w:line="610" w:lineRule="exact"/>
        <w:ind w:firstLine="602" w:firstLineChars="200"/>
        <w:textAlignment w:val="baseline"/>
        <w:rPr>
          <w:rFonts w:ascii="方正楷体_GBK" w:eastAsia="方正楷体_GBK"/>
          <w:b/>
          <w:szCs w:val="30"/>
        </w:rPr>
      </w:pPr>
      <w:r>
        <w:rPr>
          <w:rFonts w:hint="eastAsia"/>
          <w:b/>
          <w:bCs/>
          <w:szCs w:val="30"/>
        </w:rPr>
        <w:t>完善人才服务体系。</w:t>
      </w:r>
      <w:r>
        <w:rPr>
          <w:rFonts w:hint="eastAsia"/>
          <w:szCs w:val="30"/>
        </w:rPr>
        <w:t>深化职称制度改革，分类推进人才评价机制改革，规范职业资格考试和管理，加强职称评审信息化建设，提升管理服务水平。深化技能人员职业资格制度改革，建立并推行职业技能等级制度。加快企业等用人单位开展职业技能等级认定工作。健全完善人力资源市场监管体系，积极推进人力资源服务标准化建设。</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1"/>
        <w:rPr>
          <w:rFonts w:ascii="方正黑体_GBK" w:eastAsia="方正黑体_GBK"/>
          <w:bCs/>
          <w:szCs w:val="30"/>
        </w:rPr>
      </w:pPr>
      <w:bookmarkStart w:id="26" w:name="_Toc71852077"/>
      <w:r>
        <w:rPr>
          <w:rFonts w:hint="eastAsia" w:ascii="方正黑体_GBK" w:eastAsia="方正黑体_GBK"/>
          <w:bCs/>
          <w:szCs w:val="30"/>
        </w:rPr>
        <w:t xml:space="preserve">第八章 </w:t>
      </w:r>
      <w:r>
        <w:rPr>
          <w:rFonts w:ascii="方正黑体_GBK" w:eastAsia="方正黑体_GBK"/>
          <w:bCs/>
          <w:szCs w:val="30"/>
        </w:rPr>
        <w:t xml:space="preserve"> </w:t>
      </w:r>
      <w:bookmarkStart w:id="27" w:name="统筹区域发展空间"/>
      <w:r>
        <w:rPr>
          <w:rFonts w:hint="eastAsia" w:ascii="方正黑体_GBK" w:eastAsia="方正黑体_GBK"/>
          <w:bCs/>
          <w:szCs w:val="30"/>
        </w:rPr>
        <w:t>统筹区域发展空间</w:t>
      </w:r>
      <w:bookmarkEnd w:id="26"/>
      <w:bookmarkEnd w:id="27"/>
    </w:p>
    <w:p>
      <w:pPr>
        <w:overflowPunct w:val="0"/>
        <w:snapToGrid w:val="0"/>
        <w:spacing w:line="610" w:lineRule="exact"/>
        <w:ind w:firstLine="600" w:firstLineChars="200"/>
        <w:textAlignment w:val="baseline"/>
        <w:rPr>
          <w:szCs w:val="30"/>
        </w:rPr>
      </w:pPr>
      <w:r>
        <w:rPr>
          <w:rFonts w:hint="eastAsia"/>
          <w:szCs w:val="30"/>
        </w:rPr>
        <w:t>突出生态优先、绿色发展导向构建国土空间开发保护新格局，按照主体功能区定位统筹区域差异化协调发展，坚持集中集聚集约发展构建新型城镇化格局，为巴彦淖尔服务和融入新发展格局打下坚实基础。</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28" w:name="_Toc71852078"/>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构建国土空间开发保护新格局</w:t>
      </w:r>
      <w:bookmarkEnd w:id="28"/>
    </w:p>
    <w:p>
      <w:pPr>
        <w:overflowPunct w:val="0"/>
        <w:snapToGrid w:val="0"/>
        <w:spacing w:line="610" w:lineRule="exact"/>
        <w:ind w:firstLine="600" w:firstLineChars="200"/>
        <w:textAlignment w:val="baseline"/>
        <w:rPr>
          <w:szCs w:val="30"/>
        </w:rPr>
      </w:pPr>
      <w:r>
        <w:rPr>
          <w:rFonts w:hint="eastAsia"/>
          <w:szCs w:val="30"/>
        </w:rPr>
        <w:t>坚持共抓大保护、不搞大开发，立足资源环境承载能力，发挥各地区比较优势，逐步形成生态功能区、农畜产品主产区、城市化地区三大空间格局，最大限度保护生态环境，最大程度培植绿色发展优势。生态功能区的主体功能定位在生态环境保护和生态产品提供上，适度发展农牧业和文旅产业，促进人口逐步有序向城镇转移。农畜产品主产区的主体功能定位在保护产地环境、保障国家粮食安全、提供绿色高端农畜产品上，优化农牧业布局，禁止开发基本农田，坚决保护好河套平原这块净土。用足用好国家耕地占补平衡政策，提高土地资源利用效率。城市化地区的主体功能定位在加强生态环境建设、提供绿色工业产品和服务产品上，高效集聚经济和人口，加快构建现代化经济体系。强化国土空间用途管制，把“三区三线”作为调整经济结构、规划产业发展、推进城镇化不可逾越的红线，按主体功能定位优化重大基础设施、重大生产力和公共资源布局，形成主体功能明显、优势互补、高质量发展的国土空间开发保护新格局。</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29" w:name="_Toc71852079"/>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优化区域产业发展布局</w:t>
      </w:r>
      <w:bookmarkEnd w:id="29"/>
    </w:p>
    <w:p>
      <w:pPr>
        <w:overflowPunct w:val="0"/>
        <w:snapToGrid w:val="0"/>
        <w:spacing w:line="610" w:lineRule="exact"/>
        <w:ind w:firstLine="600" w:firstLineChars="200"/>
        <w:textAlignment w:val="baseline"/>
        <w:rPr>
          <w:szCs w:val="30"/>
        </w:rPr>
      </w:pPr>
      <w:r>
        <w:rPr>
          <w:rFonts w:hint="eastAsia"/>
          <w:szCs w:val="30"/>
        </w:rPr>
        <w:t>坚持生态优先、绿色发展导向，调整优化产业基地布局，推动区域差异化协调发展。河套平原坚持把现代农牧业作为主攻方向，大力发展农畜产品精深加工、电子商务、现代物流、高新技术、文化旅游等相关产业。北部和东部草原地区把保护大草原、大森林、大河湖、大湿地作为主要任务，推动林业和草原生态建设，积极培育消耗低、排放少、质量效益高的新兴产业。依托黄河“几”字湾特殊地域优势，在乌兰布和沙漠周边重点探索防沙治沙与绿色产业发展相结合的新模式，发展风电、光伏等新能源产业和文旅产业，边境地区重点发展新能源、旅游等产业。沿阴山工业园区有序发展进口资源深加工、装备制造、新材料等产业。坚持全市一盘棋，统筹发展农作物秸秆、畜禽粪污、有机废弃物等生物质资源循环利用产业。健全区域互动互助、利益补偿和市场一体化发展机制，推动各地区共同发展。</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30" w:name="_Toc71852080"/>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完善新型城镇化格局</w:t>
      </w:r>
      <w:bookmarkEnd w:id="30"/>
    </w:p>
    <w:p>
      <w:pPr>
        <w:overflowPunct w:val="0"/>
        <w:spacing w:line="610" w:lineRule="exact"/>
        <w:ind w:firstLine="600" w:firstLineChars="200"/>
        <w:rPr>
          <w:szCs w:val="30"/>
        </w:rPr>
      </w:pPr>
      <w:r>
        <w:rPr>
          <w:rFonts w:hint="eastAsia"/>
          <w:szCs w:val="30"/>
        </w:rPr>
        <w:t>坚持集中集聚集约发展导向，以人为核心，完善城市空间布局，健全城镇体系结构，推动人口向沿黄河及交通干线集聚，构建中心城区带动、旗县中心城镇支撑、城乡联动融合发展的新型城镇化格局。以临河区、磴口县、杭锦后旗、五原县、乌拉特前旗的中心集镇、重点镇为节点，沿</w:t>
      </w:r>
      <w:r>
        <w:rPr>
          <w:szCs w:val="30"/>
        </w:rPr>
        <w:t>G110</w:t>
      </w:r>
      <w:r>
        <w:rPr>
          <w:rFonts w:hint="eastAsia"/>
          <w:szCs w:val="30"/>
        </w:rPr>
        <w:t>、沿黄公路形成南部沿黄城镇发展轴。以乌拉特后旗、乌拉特中旗两大工业园区为节点，沿G335及阴山矿产资源富集带形成资源能源循环利用城镇发展轴。以磴口县、临河区、杭锦后旗、乌拉特后旗的中心集镇、重点镇为节点，沿</w:t>
      </w:r>
      <w:r>
        <w:rPr>
          <w:szCs w:val="30"/>
        </w:rPr>
        <w:t>G335</w:t>
      </w:r>
      <w:r>
        <w:rPr>
          <w:rFonts w:hint="eastAsia"/>
          <w:szCs w:val="30"/>
        </w:rPr>
        <w:t>、</w:t>
      </w:r>
      <w:r>
        <w:rPr>
          <w:szCs w:val="30"/>
        </w:rPr>
        <w:t>S213</w:t>
      </w:r>
      <w:r>
        <w:rPr>
          <w:rFonts w:hint="eastAsia"/>
          <w:szCs w:val="30"/>
        </w:rPr>
        <w:t>、S</w:t>
      </w:r>
      <w:r>
        <w:rPr>
          <w:szCs w:val="30"/>
        </w:rPr>
        <w:t>315</w:t>
      </w:r>
      <w:r>
        <w:rPr>
          <w:rFonts w:hint="eastAsia"/>
          <w:szCs w:val="30"/>
        </w:rPr>
        <w:t>形成市域西部城镇发展轴。以乌拉特前旗、五原县、乌拉特中旗的中心集镇、重点镇以及甘其毛都口岸为节点，沿甘乌高速、</w:t>
      </w:r>
      <w:r>
        <w:rPr>
          <w:szCs w:val="30"/>
        </w:rPr>
        <w:t>S212</w:t>
      </w:r>
      <w:r>
        <w:rPr>
          <w:rFonts w:hint="eastAsia"/>
          <w:szCs w:val="30"/>
        </w:rPr>
        <w:t>、甘泉铁路形成市域东部城镇发展轴。</w:t>
      </w:r>
    </w:p>
    <w:p>
      <w:pPr>
        <w:overflowPunct w:val="0"/>
        <w:spacing w:line="460" w:lineRule="exact"/>
        <w:rPr>
          <w:rFonts w:ascii="方正小标宋_GBK" w:hAnsi="方正小标宋简体" w:eastAsia="方正小标宋_GBK" w:cs="方正小标宋简体"/>
          <w:sz w:val="32"/>
          <w:szCs w:val="32"/>
        </w:rPr>
      </w:pPr>
      <w:bookmarkStart w:id="31" w:name="统筹山水林田湖草沙系统治理，构筑北方重要生态安全屏障"/>
    </w:p>
    <w:p>
      <w:pPr>
        <w:overflowPunct w:val="0"/>
        <w:spacing w:line="588" w:lineRule="exact"/>
        <w:jc w:val="center"/>
        <w:outlineLvl w:val="0"/>
        <w:rPr>
          <w:rFonts w:ascii="方正小标宋_GBK" w:hAnsi="方正小标宋简体" w:eastAsia="方正小标宋_GBK" w:cs="方正小标宋简体"/>
          <w:sz w:val="32"/>
          <w:szCs w:val="32"/>
        </w:rPr>
      </w:pPr>
      <w:bookmarkStart w:id="32" w:name="_Toc71852081"/>
      <w:r>
        <w:rPr>
          <w:rFonts w:hint="eastAsia" w:ascii="方正小标宋_GBK" w:hAnsi="方正小标宋简体" w:eastAsia="方正小标宋_GBK" w:cs="方正小标宋简体"/>
          <w:sz w:val="32"/>
          <w:szCs w:val="32"/>
        </w:rPr>
        <w:t xml:space="preserve">第四篇 </w:t>
      </w:r>
      <w:r>
        <w:rPr>
          <w:rFonts w:ascii="方正小标宋_GBK" w:hAnsi="方正小标宋简体" w:eastAsia="方正小标宋_GBK" w:cs="方正小标宋简体"/>
          <w:sz w:val="32"/>
          <w:szCs w:val="32"/>
        </w:rPr>
        <w:t xml:space="preserve"> </w:t>
      </w:r>
      <w:r>
        <w:rPr>
          <w:rFonts w:hint="eastAsia" w:ascii="方正小标宋_GBK" w:hAnsi="方正小标宋简体" w:eastAsia="方正小标宋_GBK" w:cs="方正小标宋简体"/>
          <w:sz w:val="32"/>
          <w:szCs w:val="32"/>
        </w:rPr>
        <w:t>统筹山水林田湖草沙系统治理，</w:t>
      </w:r>
    </w:p>
    <w:p>
      <w:pPr>
        <w:overflowPunct w:val="0"/>
        <w:spacing w:line="588" w:lineRule="exact"/>
        <w:jc w:val="center"/>
        <w:outlineLvl w:val="0"/>
        <w:rPr>
          <w:rFonts w:ascii="方正小标宋_GBK" w:hAnsi="方正小标宋简体" w:eastAsia="方正小标宋_GBK" w:cs="方正小标宋简体"/>
          <w:sz w:val="32"/>
          <w:szCs w:val="32"/>
        </w:rPr>
      </w:pPr>
      <w:r>
        <w:rPr>
          <w:rFonts w:hint="eastAsia" w:ascii="方正小标宋_GBK" w:hAnsi="方正小标宋简体" w:eastAsia="方正小标宋_GBK" w:cs="方正小标宋简体"/>
          <w:sz w:val="32"/>
          <w:szCs w:val="32"/>
        </w:rPr>
        <w:t>构筑北方重要生态安全屏障</w:t>
      </w:r>
      <w:bookmarkEnd w:id="32"/>
    </w:p>
    <w:bookmarkEnd w:id="31"/>
    <w:p>
      <w:pPr>
        <w:overflowPunct w:val="0"/>
        <w:snapToGrid w:val="0"/>
        <w:spacing w:line="588" w:lineRule="exact"/>
        <w:ind w:firstLine="600" w:firstLineChars="200"/>
        <w:textAlignment w:val="baseline"/>
        <w:rPr>
          <w:szCs w:val="30"/>
        </w:rPr>
      </w:pPr>
    </w:p>
    <w:p>
      <w:pPr>
        <w:overflowPunct w:val="0"/>
        <w:snapToGrid w:val="0"/>
        <w:spacing w:line="588" w:lineRule="exact"/>
        <w:ind w:firstLine="600" w:firstLineChars="200"/>
        <w:textAlignment w:val="baseline"/>
        <w:rPr>
          <w:szCs w:val="30"/>
        </w:rPr>
      </w:pPr>
      <w:r>
        <w:rPr>
          <w:rFonts w:hint="eastAsia"/>
          <w:szCs w:val="30"/>
        </w:rPr>
        <w:t>坚持绿水青山就是金山银山理念，全方位、全地域、全过程加强生态环境保护，推动生态产业化、产业生态化，实现人与自然和谐共生，打造统筹绿水青山综合治理实践基地。</w:t>
      </w:r>
    </w:p>
    <w:p>
      <w:pPr>
        <w:overflowPunct w:val="0"/>
        <w:snapToGrid w:val="0"/>
        <w:spacing w:line="460" w:lineRule="exact"/>
        <w:ind w:firstLine="560" w:firstLineChars="200"/>
        <w:textAlignment w:val="baseline"/>
        <w:rPr>
          <w:sz w:val="28"/>
          <w:szCs w:val="28"/>
        </w:rPr>
      </w:pPr>
    </w:p>
    <w:p>
      <w:pPr>
        <w:overflowPunct w:val="0"/>
        <w:snapToGrid w:val="0"/>
        <w:spacing w:line="588" w:lineRule="exact"/>
        <w:jc w:val="center"/>
        <w:textAlignment w:val="baseline"/>
        <w:outlineLvl w:val="1"/>
        <w:rPr>
          <w:rFonts w:ascii="方正黑体_GBK" w:eastAsia="方正黑体_GBK"/>
          <w:bCs/>
          <w:szCs w:val="30"/>
        </w:rPr>
      </w:pPr>
      <w:bookmarkStart w:id="33" w:name="_Toc71852082"/>
      <w:r>
        <w:rPr>
          <w:rFonts w:hint="eastAsia" w:ascii="方正黑体_GBK" w:eastAsia="方正黑体_GBK"/>
          <w:bCs/>
          <w:szCs w:val="30"/>
        </w:rPr>
        <w:t xml:space="preserve">第九章 </w:t>
      </w:r>
      <w:r>
        <w:rPr>
          <w:rFonts w:ascii="方正黑体_GBK" w:eastAsia="方正黑体_GBK"/>
          <w:bCs/>
          <w:szCs w:val="30"/>
        </w:rPr>
        <w:t xml:space="preserve"> </w:t>
      </w:r>
      <w:bookmarkStart w:id="34" w:name="接续推进乌梁素海综合治理"/>
      <w:r>
        <w:rPr>
          <w:rFonts w:hint="eastAsia" w:ascii="方正黑体_GBK" w:eastAsia="方正黑体_GBK"/>
          <w:bCs/>
          <w:szCs w:val="30"/>
        </w:rPr>
        <w:t>接续推进乌梁素海综合治理</w:t>
      </w:r>
      <w:bookmarkEnd w:id="33"/>
      <w:bookmarkEnd w:id="34"/>
    </w:p>
    <w:p>
      <w:pPr>
        <w:overflowPunct w:val="0"/>
        <w:snapToGrid w:val="0"/>
        <w:spacing w:line="588" w:lineRule="exact"/>
        <w:ind w:firstLine="600" w:firstLineChars="200"/>
        <w:textAlignment w:val="baseline"/>
        <w:rPr>
          <w:szCs w:val="30"/>
        </w:rPr>
      </w:pPr>
      <w:r>
        <w:rPr>
          <w:rFonts w:hint="eastAsia"/>
          <w:szCs w:val="30"/>
        </w:rPr>
        <w:t>坚持系统治理、综合施策，统筹推进乌梁素海生态治理，强化湖区治理，加强面源点源污染防治，改善湖区周边生态环境，推动乌梁素海全流域高质量治理。</w:t>
      </w:r>
    </w:p>
    <w:p>
      <w:pPr>
        <w:overflowPunct w:val="0"/>
        <w:snapToGrid w:val="0"/>
        <w:spacing w:line="460" w:lineRule="exact"/>
        <w:ind w:firstLine="600" w:firstLineChars="200"/>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35" w:name="_Toc71852083"/>
      <w:r>
        <w:rPr>
          <w:rFonts w:hint="eastAsia" w:ascii="方正楷体_GBK" w:eastAsia="方正楷体_GBK"/>
          <w:bCs/>
          <w:szCs w:val="30"/>
        </w:rPr>
        <w:t>第一节  加强湖区内源治理</w:t>
      </w:r>
      <w:bookmarkEnd w:id="35"/>
    </w:p>
    <w:p>
      <w:pPr>
        <w:overflowPunct w:val="0"/>
        <w:snapToGrid w:val="0"/>
        <w:spacing w:line="588" w:lineRule="exact"/>
        <w:ind w:firstLine="600" w:firstLineChars="200"/>
        <w:textAlignment w:val="baseline"/>
        <w:rPr>
          <w:szCs w:val="30"/>
        </w:rPr>
      </w:pPr>
      <w:r>
        <w:rPr>
          <w:rFonts w:hint="eastAsia"/>
          <w:szCs w:val="30"/>
        </w:rPr>
        <w:t>抓住国家实施黄河河道和滩区综合提升治理工程有利契机，推进乌梁素海生态修复补水专用通道工程，实现乌梁素海水系均衡化、常态化、循环化。开展乌梁素海湖体水生态治理和保护修复，加强排干沟整治及建筑物配套建设，推进清淤疏浚和湿地恢复。开展芦苇、底泥综合利用试点，适度打捞收割湖区芦苇及沉水植物，实施污染底泥原位生态修复试验。实施生物多样性保护工程，开展保护区自然资源调查，完善保护区基础设施及配套建设，保护核心区和缓冲区自然生态系统及景观原始性。进一步推动河湖长制，严格岸线空间管控，完善河湖管理长效机制。</w:t>
      </w:r>
    </w:p>
    <w:p>
      <w:pPr>
        <w:overflowPunct w:val="0"/>
        <w:snapToGrid w:val="0"/>
        <w:spacing w:line="588" w:lineRule="exact"/>
        <w:ind w:firstLine="600" w:firstLineChars="200"/>
        <w:textAlignment w:val="baseline"/>
        <w:rPr>
          <w:szCs w:val="30"/>
        </w:rPr>
      </w:pPr>
    </w:p>
    <w:p>
      <w:pPr>
        <w:overflowPunct w:val="0"/>
        <w:snapToGrid w:val="0"/>
        <w:spacing w:line="588" w:lineRule="exact"/>
        <w:jc w:val="center"/>
        <w:textAlignment w:val="baseline"/>
        <w:outlineLvl w:val="2"/>
        <w:rPr>
          <w:rFonts w:ascii="方正楷体_GBK" w:eastAsia="方正楷体_GBK"/>
          <w:bCs/>
          <w:szCs w:val="30"/>
        </w:rPr>
      </w:pPr>
      <w:bookmarkStart w:id="36" w:name="_Toc71852084"/>
      <w:r>
        <w:rPr>
          <w:rFonts w:hint="eastAsia" w:ascii="方正楷体_GBK" w:eastAsia="方正楷体_GBK"/>
          <w:bCs/>
          <w:szCs w:val="30"/>
        </w:rPr>
        <w:t>第二节  强化面源点源污染治理</w:t>
      </w:r>
      <w:bookmarkEnd w:id="36"/>
    </w:p>
    <w:p>
      <w:pPr>
        <w:overflowPunct w:val="0"/>
        <w:snapToGrid w:val="0"/>
        <w:spacing w:line="588" w:lineRule="exact"/>
        <w:ind w:firstLine="602" w:firstLineChars="200"/>
        <w:textAlignment w:val="baseline"/>
        <w:rPr>
          <w:szCs w:val="30"/>
        </w:rPr>
      </w:pPr>
      <w:r>
        <w:rPr>
          <w:rFonts w:hint="eastAsia"/>
          <w:b/>
          <w:bCs/>
          <w:szCs w:val="30"/>
        </w:rPr>
        <w:t>强化农业面源污染治理。</w:t>
      </w:r>
      <w:r>
        <w:rPr>
          <w:rFonts w:hint="eastAsia"/>
          <w:szCs w:val="30"/>
        </w:rPr>
        <w:t>全面开展控肥、控药、控水、控膜“四控”行动，推广控肥增效、控药减害、控水降耗、控膜减污种植方式，引导农民和企业绿色种植与生产。推进控肥增效，实施测土施肥、改进施肥方式，提高肥料精准率，保持化肥用量负增长。推进控药减害，推广大型药械，提升统防统治，推动农药全程可追溯，减少农药使用量。推动控水降耗，调节覆膜保水，推行智慧灌溉，推广节水技术，实现高效节水。实施控膜减污，推广国标地膜，提升减膜技术，推进残膜回收，实现地力提升。</w:t>
      </w:r>
    </w:p>
    <w:p>
      <w:pPr>
        <w:overflowPunct w:val="0"/>
        <w:snapToGrid w:val="0"/>
        <w:spacing w:line="588" w:lineRule="exact"/>
        <w:ind w:firstLine="602" w:firstLineChars="200"/>
        <w:textAlignment w:val="baseline"/>
        <w:rPr>
          <w:color w:val="0000FF"/>
          <w:szCs w:val="30"/>
        </w:rPr>
      </w:pPr>
      <w:r>
        <w:rPr>
          <w:rFonts w:hint="eastAsia"/>
          <w:b/>
          <w:bCs/>
          <w:szCs w:val="30"/>
        </w:rPr>
        <w:t>加强点源污染治理。</w:t>
      </w:r>
      <w:r>
        <w:rPr>
          <w:rFonts w:hint="eastAsia"/>
        </w:rPr>
        <w:t>持续推进点源污染治理工程，提标市域污水处理及中水回用设施建设，改造旗县建成区污水处理与中水回用公共设施建设，推进乌梁素海流域苏木乡镇污水处理设施配套达标，逐步提高全市污水处理率和中水回用率，做到污水应收尽收，中水能用尽用。</w:t>
      </w:r>
    </w:p>
    <w:p>
      <w:pPr>
        <w:overflowPunct w:val="0"/>
        <w:snapToGrid w:val="0"/>
        <w:spacing w:line="400" w:lineRule="exact"/>
        <w:jc w:val="center"/>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37" w:name="_Toc71852085"/>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加强周边生态环境整治</w:t>
      </w:r>
      <w:bookmarkEnd w:id="37"/>
    </w:p>
    <w:p>
      <w:pPr>
        <w:overflowPunct w:val="0"/>
        <w:snapToGrid w:val="0"/>
        <w:spacing w:line="588" w:lineRule="exact"/>
        <w:ind w:firstLine="602" w:firstLineChars="200"/>
        <w:textAlignment w:val="baseline"/>
        <w:rPr>
          <w:szCs w:val="30"/>
        </w:rPr>
      </w:pPr>
      <w:r>
        <w:rPr>
          <w:b/>
          <w:bCs/>
          <w:szCs w:val="30"/>
        </w:rPr>
        <w:t>推进</w:t>
      </w:r>
      <w:r>
        <w:rPr>
          <w:rFonts w:hint="eastAsia"/>
          <w:b/>
          <w:bCs/>
          <w:szCs w:val="30"/>
        </w:rPr>
        <w:t>湿地生态系统保护。</w:t>
      </w:r>
      <w:r>
        <w:rPr>
          <w:rFonts w:hint="eastAsia"/>
          <w:szCs w:val="30"/>
        </w:rPr>
        <w:t>全面加强乌梁素海流域湿地资源保护，实施湿地恢复与保护、生物物种多样性保护和湿地良性构建工程，提高湿地资源保护程度。完善湿地监测系统，全面监测评估天然及人工湿地生态服务功能变化情况。</w:t>
      </w:r>
    </w:p>
    <w:p>
      <w:pPr>
        <w:overflowPunct w:val="0"/>
        <w:spacing w:line="588" w:lineRule="exact"/>
        <w:ind w:firstLine="602" w:firstLineChars="200"/>
        <w:textAlignment w:val="baseline"/>
        <w:rPr>
          <w:szCs w:val="30"/>
        </w:rPr>
      </w:pPr>
      <w:r>
        <w:rPr>
          <w:rFonts w:hint="eastAsia"/>
          <w:b/>
          <w:bCs/>
          <w:szCs w:val="30"/>
        </w:rPr>
        <w:t>构建生态防护带及景观绿化带。</w:t>
      </w:r>
      <w:r>
        <w:rPr>
          <w:rFonts w:hint="eastAsia"/>
          <w:szCs w:val="30"/>
        </w:rPr>
        <w:t>构建沿黄生态走廊，划定沿黄河流保护区和沿黄岸线保护区。沿黄河流保护区以岸线生态修复为主，原则上禁止与生态保护无关的建设活动。沿黄岸线保护区加强生态保护和修复，建立乌梁素海水生态安全评估和生态调控机制，构建乌梁素海水生态系统模型，科学合理统筹乌梁素海生态调控、居民游憩、生态旅游。</w:t>
      </w:r>
    </w:p>
    <w:p>
      <w:pPr>
        <w:overflowPunct w:val="0"/>
        <w:spacing w:line="588" w:lineRule="exact"/>
        <w:ind w:firstLine="600" w:firstLineChars="200"/>
        <w:textAlignment w:val="baseline"/>
        <w:rPr>
          <w:szCs w:val="30"/>
        </w:rPr>
      </w:pPr>
    </w:p>
    <w:tbl>
      <w:tblPr>
        <w:tblStyle w:val="63"/>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0" w:type="dxa"/>
          </w:tcPr>
          <w:p>
            <w:pPr>
              <w:overflowPunct w:val="0"/>
              <w:spacing w:line="400" w:lineRule="exact"/>
              <w:jc w:val="center"/>
              <w:rPr>
                <w:rFonts w:eastAsia="方正黑体_GBK" w:cs="Times"/>
                <w:bCs/>
                <w:sz w:val="24"/>
              </w:rPr>
            </w:pPr>
            <w:r>
              <w:rPr>
                <w:rFonts w:hint="eastAsia" w:eastAsia="方正黑体_GBK" w:cs="Times"/>
                <w:bCs/>
                <w:sz w:val="24"/>
              </w:rPr>
              <w:t>专栏</w:t>
            </w:r>
            <w:r>
              <w:rPr>
                <w:rFonts w:eastAsia="方正黑体_GBK" w:cs="Times"/>
                <w:bCs/>
                <w:sz w:val="24"/>
              </w:rPr>
              <w:t>4</w:t>
            </w:r>
            <w:r>
              <w:rPr>
                <w:rFonts w:hint="eastAsia" w:eastAsia="方正黑体_GBK" w:cs="Times"/>
                <w:bCs/>
                <w:sz w:val="24"/>
              </w:rPr>
              <w:t>-1  乌梁素海流域综合治理重大工程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（一）内蒙古乌梁素海生态修复补水专用通道工程</w:t>
            </w:r>
          </w:p>
          <w:p>
            <w:pPr>
              <w:overflowPunct w:val="0"/>
              <w:spacing w:line="400" w:lineRule="exact"/>
              <w:ind w:firstLine="480" w:firstLineChars="200"/>
              <w:rPr>
                <w:sz w:val="24"/>
              </w:rPr>
            </w:pPr>
            <w:r>
              <w:rPr>
                <w:rFonts w:hint="eastAsia"/>
                <w:sz w:val="24"/>
              </w:rPr>
              <w:t>利用黄河北支故道，建设生态修复补水专用通道，实现黄河过境活水调剂，改善乌梁素海流域水生态环境。</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（二）乌梁素海水生态治理和保护修复工程</w:t>
            </w:r>
          </w:p>
          <w:p>
            <w:pPr>
              <w:overflowPunct w:val="0"/>
              <w:spacing w:line="400" w:lineRule="exact"/>
              <w:ind w:firstLine="480" w:firstLineChars="200"/>
              <w:rPr>
                <w:sz w:val="24"/>
              </w:rPr>
            </w:pPr>
            <w:r>
              <w:rPr>
                <w:rFonts w:hint="eastAsia" w:ascii="方正仿宋_GBK"/>
                <w:sz w:val="24"/>
              </w:rPr>
              <w:t>推动北侧小海子湿地治理与恢复、沉水植物打捞、八九排干河口湿地配套、湿地科研试验教育基地、湖区生态观测、生物多样性保护等项目建设。</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（三）乌梁素海流域面源污染综合治理工程</w:t>
            </w:r>
          </w:p>
          <w:p>
            <w:pPr>
              <w:overflowPunct w:val="0"/>
              <w:spacing w:line="400" w:lineRule="exact"/>
              <w:ind w:firstLine="480" w:firstLineChars="200"/>
              <w:rPr>
                <w:rFonts w:ascii="方正仿宋_GBK"/>
                <w:sz w:val="24"/>
              </w:rPr>
            </w:pPr>
            <w:r>
              <w:rPr>
                <w:rFonts w:hint="eastAsia" w:ascii="方正仿宋_GBK"/>
                <w:sz w:val="24"/>
              </w:rPr>
              <w:t>全面开展“控肥、控药、控水、控膜”行动，实施黄河流域河套灌区水生态环境监测评价及科研平台能力建设项目。</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（四）乌梁素海流域点源污染治理工程</w:t>
            </w:r>
          </w:p>
          <w:p>
            <w:pPr>
              <w:overflowPunct w:val="0"/>
              <w:spacing w:line="400" w:lineRule="exact"/>
              <w:ind w:firstLine="480" w:firstLineChars="200"/>
              <w:rPr>
                <w:rFonts w:ascii="方正仿宋_GBK"/>
                <w:sz w:val="24"/>
              </w:rPr>
            </w:pPr>
            <w:r>
              <w:rPr>
                <w:rFonts w:hint="eastAsia"/>
                <w:sz w:val="24"/>
              </w:rPr>
              <w:t>完善市域、中心集镇和乡镇污水处理系统，推动有条件的乡村建设污水收集转运系统。</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（五）内蒙古乌梁素海湿地自然保护区国家重要湿地保护与恢复建设项目</w:t>
            </w:r>
          </w:p>
          <w:p>
            <w:pPr>
              <w:overflowPunct w:val="0"/>
              <w:spacing w:line="400" w:lineRule="exact"/>
              <w:ind w:firstLine="480" w:firstLineChars="200"/>
              <w:rPr>
                <w:sz w:val="24"/>
              </w:rPr>
            </w:pPr>
            <w:r>
              <w:rPr>
                <w:rFonts w:hint="eastAsia"/>
                <w:sz w:val="24"/>
              </w:rPr>
              <w:t>实施退养还湿、退耕还湿、排水退化湿地修复工程；推动建设保护区管理标识、巡护管护系统等基础设施。</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（六）巴彦淖尔市湿地保护与恢复建设项目</w:t>
            </w:r>
          </w:p>
          <w:p>
            <w:pPr>
              <w:overflowPunct w:val="0"/>
              <w:spacing w:line="400" w:lineRule="exact"/>
              <w:ind w:firstLine="480" w:firstLineChars="200"/>
              <w:rPr>
                <w:sz w:val="24"/>
              </w:rPr>
            </w:pPr>
            <w:r>
              <w:rPr>
                <w:rFonts w:hint="eastAsia"/>
                <w:sz w:val="24"/>
              </w:rPr>
              <w:t>通过生态补水、保护管理、科研监测、宣传教育等，加强湖泊湿地保护与恢复及能力建设。</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（七）乌梁素海生态修复工程（暨耕地占补平衡项目）</w:t>
            </w:r>
          </w:p>
          <w:p>
            <w:pPr>
              <w:overflowPunct w:val="0"/>
              <w:spacing w:line="400" w:lineRule="exact"/>
              <w:ind w:firstLine="480" w:firstLineChars="200"/>
              <w:rPr>
                <w:sz w:val="24"/>
              </w:rPr>
            </w:pPr>
            <w:r>
              <w:rPr>
                <w:rFonts w:hint="eastAsia"/>
                <w:sz w:val="24"/>
              </w:rPr>
              <w:t>通过农田整治措施形成新增耕地指标，实现耕地占补平衡。</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（八）乌梁素海周边超采区治理地表水置换地下水节水灌溉工程</w:t>
            </w:r>
          </w:p>
          <w:p>
            <w:pPr>
              <w:overflowPunct w:val="0"/>
              <w:spacing w:line="400" w:lineRule="exact"/>
              <w:ind w:firstLine="480" w:firstLineChars="200"/>
              <w:rPr>
                <w:sz w:val="24"/>
              </w:rPr>
            </w:pPr>
            <w:r>
              <w:rPr>
                <w:rFonts w:hint="eastAsia"/>
                <w:sz w:val="24"/>
              </w:rPr>
              <w:t>通过河套灌区内部农业节水，为超采区置换地下水，腾出水源实行节水灌溉，恢复地下水位和原引黄灌溉面积，实现采补平衡。</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（九）乌梁素海生态调控产业项目</w:t>
            </w:r>
          </w:p>
          <w:p>
            <w:pPr>
              <w:overflowPunct w:val="0"/>
              <w:spacing w:line="400" w:lineRule="exact"/>
              <w:ind w:firstLine="480" w:firstLineChars="200"/>
              <w:rPr>
                <w:sz w:val="24"/>
              </w:rPr>
            </w:pPr>
            <w:r>
              <w:rPr>
                <w:rFonts w:hint="eastAsia"/>
                <w:sz w:val="24"/>
              </w:rPr>
              <w:t>编制乌梁素海水生态安全评估和生态调控方案，逐步开展乌梁素海生态调控等产业项目。</w:t>
            </w:r>
          </w:p>
        </w:tc>
      </w:tr>
    </w:tbl>
    <w:p>
      <w:pPr>
        <w:overflowPunct w:val="0"/>
        <w:spacing w:line="588" w:lineRule="exact"/>
      </w:pPr>
    </w:p>
    <w:p>
      <w:pPr>
        <w:overflowPunct w:val="0"/>
        <w:snapToGrid w:val="0"/>
        <w:spacing w:line="588" w:lineRule="exact"/>
        <w:jc w:val="center"/>
        <w:textAlignment w:val="baseline"/>
        <w:outlineLvl w:val="1"/>
        <w:rPr>
          <w:rFonts w:ascii="方正黑体_GBK" w:eastAsia="方正黑体_GBK"/>
          <w:bCs/>
          <w:szCs w:val="30"/>
        </w:rPr>
      </w:pPr>
      <w:bookmarkStart w:id="38" w:name="_Toc71852086"/>
      <w:r>
        <w:rPr>
          <w:rFonts w:hint="eastAsia" w:ascii="方正黑体_GBK" w:eastAsia="方正黑体_GBK"/>
          <w:bCs/>
          <w:szCs w:val="30"/>
        </w:rPr>
        <w:t xml:space="preserve">第十章 </w:t>
      </w:r>
      <w:r>
        <w:rPr>
          <w:rFonts w:ascii="方正黑体_GBK" w:eastAsia="方正黑体_GBK"/>
          <w:bCs/>
          <w:szCs w:val="30"/>
        </w:rPr>
        <w:t xml:space="preserve"> </w:t>
      </w:r>
      <w:bookmarkStart w:id="39" w:name="加强全要素生态保护修复"/>
      <w:r>
        <w:rPr>
          <w:rFonts w:hint="eastAsia" w:ascii="方正黑体_GBK" w:eastAsia="方正黑体_GBK"/>
          <w:bCs/>
          <w:szCs w:val="30"/>
        </w:rPr>
        <w:t>加强全要素生态保护修复</w:t>
      </w:r>
      <w:bookmarkEnd w:id="38"/>
      <w:bookmarkEnd w:id="39"/>
    </w:p>
    <w:p>
      <w:pPr>
        <w:overflowPunct w:val="0"/>
        <w:snapToGrid w:val="0"/>
        <w:spacing w:line="588" w:lineRule="exact"/>
        <w:ind w:firstLine="600" w:firstLineChars="200"/>
        <w:textAlignment w:val="baseline"/>
        <w:rPr>
          <w:rFonts w:ascii="方正黑体_GBK" w:eastAsia="方正黑体_GBK"/>
          <w:bCs/>
          <w:szCs w:val="30"/>
        </w:rPr>
      </w:pPr>
      <w:r>
        <w:rPr>
          <w:rFonts w:hint="eastAsia"/>
          <w:szCs w:val="30"/>
        </w:rPr>
        <w:t>坚持山水林田湖草沙系统治理，围绕生态服务功能提升，采取生态系统网络化治理模式，统筹自然生态系统性整体性的自我修复与保护</w:t>
      </w:r>
      <w:r>
        <w:rPr>
          <w:rFonts w:hint="eastAsia" w:ascii="方正黑体_GBK" w:eastAsia="方正黑体_GBK"/>
          <w:bCs/>
          <w:szCs w:val="30"/>
        </w:rPr>
        <w:t>。</w:t>
      </w:r>
    </w:p>
    <w:p>
      <w:pPr>
        <w:overflowPunct w:val="0"/>
        <w:snapToGrid w:val="0"/>
        <w:spacing w:line="588" w:lineRule="exact"/>
        <w:ind w:firstLine="600" w:firstLineChars="200"/>
        <w:textAlignment w:val="baseline"/>
        <w:rPr>
          <w:rFonts w:ascii="方正黑体_GBK" w:eastAsia="方正黑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40" w:name="_Toc71852087"/>
      <w:r>
        <w:rPr>
          <w:rFonts w:hint="eastAsia" w:ascii="方正楷体_GBK" w:eastAsia="方正楷体_GBK"/>
          <w:bCs/>
          <w:szCs w:val="30"/>
        </w:rPr>
        <w:t>第一节  强化水生态环境保护</w:t>
      </w:r>
      <w:bookmarkEnd w:id="40"/>
    </w:p>
    <w:p>
      <w:pPr>
        <w:overflowPunct w:val="0"/>
        <w:snapToGrid w:val="0"/>
        <w:spacing w:line="588" w:lineRule="exact"/>
        <w:ind w:firstLine="600" w:firstLineChars="200"/>
        <w:textAlignment w:val="baseline"/>
        <w:rPr>
          <w:szCs w:val="30"/>
        </w:rPr>
      </w:pPr>
      <w:r>
        <w:rPr>
          <w:rFonts w:hint="eastAsia"/>
          <w:szCs w:val="30"/>
        </w:rPr>
        <w:t>加强水资源管理，优化配置，合理利用，有效保护，促进水资源可持续利用。强化饮用水水源地保护，持续推进旗县级以上集中式饮用水水源地规范化建设，提升环境监测、风险防控和应急能力，补齐管理短板。开展旗县级以上集中式饮用水水源地保护区环境问题整治，依法清理违法违规建筑和排污口。加强地下水超采治理，严格落实工业节水政策，加大工业水源置换力度。实行超计划、超定额累进加价制度，督促企业节水技术改造。严格地下水审批管理，超采区禁止新建地下水取水工程和旧井更新，限制发展高耗水项目。</w:t>
      </w:r>
    </w:p>
    <w:p>
      <w:pPr>
        <w:overflowPunct w:val="0"/>
        <w:snapToGrid w:val="0"/>
        <w:spacing w:line="400" w:lineRule="exact"/>
        <w:textAlignment w:val="baseline"/>
        <w:rPr>
          <w:szCs w:val="30"/>
        </w:rPr>
      </w:pPr>
    </w:p>
    <w:tbl>
      <w:tblPr>
        <w:tblStyle w:val="64"/>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90" w:type="dxa"/>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4</w:t>
            </w:r>
            <w:r>
              <w:rPr>
                <w:rFonts w:hint="eastAsia" w:eastAsia="方正黑体_GBK" w:cs="Times"/>
                <w:bCs/>
                <w:kern w:val="0"/>
                <w:sz w:val="24"/>
              </w:rPr>
              <w:t>-</w:t>
            </w:r>
            <w:r>
              <w:rPr>
                <w:rFonts w:eastAsia="方正黑体_GBK" w:cs="Times"/>
                <w:bCs/>
                <w:kern w:val="0"/>
                <w:sz w:val="24"/>
              </w:rPr>
              <w:t xml:space="preserve">2 </w:t>
            </w:r>
            <w:r>
              <w:rPr>
                <w:rFonts w:hint="eastAsia" w:eastAsia="方正黑体_GBK" w:cs="Times"/>
                <w:bCs/>
                <w:kern w:val="0"/>
                <w:sz w:val="24"/>
              </w:rPr>
              <w:t xml:space="preserve"> 水生态环境保护重大工程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（一）巴彦淖尔市水资源综合利用工程</w:t>
            </w:r>
          </w:p>
          <w:p>
            <w:pPr>
              <w:overflowPunct w:val="0"/>
              <w:spacing w:line="400" w:lineRule="exact"/>
              <w:ind w:firstLine="480" w:firstLineChars="200"/>
              <w:rPr>
                <w:sz w:val="24"/>
              </w:rPr>
            </w:pPr>
            <w:r>
              <w:rPr>
                <w:rFonts w:hint="eastAsia"/>
                <w:sz w:val="24"/>
              </w:rPr>
              <w:t>新建取水、输水及配套管网工程。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（二）巴彦淖尔市农村水系综合整治工程</w:t>
            </w:r>
          </w:p>
          <w:p>
            <w:pPr>
              <w:overflowPunct w:val="0"/>
              <w:spacing w:line="400" w:lineRule="exact"/>
              <w:ind w:firstLine="480" w:firstLineChars="200"/>
              <w:rPr>
                <w:sz w:val="24"/>
              </w:rPr>
            </w:pPr>
            <w:r>
              <w:rPr>
                <w:rFonts w:hint="eastAsia"/>
                <w:sz w:val="24"/>
              </w:rPr>
              <w:t>新建滞洪区、清淤疏浚沟道、清淤渠道及配套建筑物。</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（三）巴彦淖尔市清洁型小流域治理工程</w:t>
            </w:r>
          </w:p>
          <w:p>
            <w:pPr>
              <w:overflowPunct w:val="0"/>
              <w:spacing w:line="400" w:lineRule="exact"/>
              <w:ind w:firstLine="480" w:firstLineChars="200"/>
              <w:rPr>
                <w:sz w:val="24"/>
              </w:rPr>
            </w:pPr>
            <w:r>
              <w:rPr>
                <w:rFonts w:hint="eastAsia"/>
                <w:sz w:val="24"/>
              </w:rPr>
              <w:t>建设水源节水、环境美化绿化、道桥建设、行道树栽植、景观整治等工程。</w:t>
            </w:r>
          </w:p>
          <w:p>
            <w:pPr>
              <w:overflowPunct w:val="0"/>
              <w:spacing w:line="400" w:lineRule="exact"/>
              <w:ind w:firstLine="480" w:firstLineChars="200"/>
              <w:rPr>
                <w:sz w:val="24"/>
              </w:rPr>
            </w:pPr>
            <w:r>
              <w:rPr>
                <w:rFonts w:hint="eastAsia" w:ascii="方正楷体_GBK" w:eastAsia="方正楷体_GBK"/>
                <w:sz w:val="24"/>
              </w:rPr>
              <w:t>（四）巴彦淖尔市京津风沙源治理二期工程水利水保项目</w:t>
            </w:r>
          </w:p>
          <w:p>
            <w:pPr>
              <w:overflowPunct w:val="0"/>
              <w:spacing w:line="400" w:lineRule="exact"/>
              <w:ind w:firstLine="480" w:firstLineChars="200"/>
              <w:rPr>
                <w:sz w:val="24"/>
              </w:rPr>
            </w:pPr>
            <w:r>
              <w:rPr>
                <w:rFonts w:hint="eastAsia"/>
                <w:sz w:val="24"/>
              </w:rPr>
              <w:t>新增水土保持综合治理面积，配套水源建设和节水工程。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（五）河套灌区排干沟水综合治理项目</w:t>
            </w:r>
          </w:p>
          <w:p>
            <w:pPr>
              <w:overflowPunct w:val="0"/>
              <w:spacing w:line="400" w:lineRule="exact"/>
              <w:ind w:firstLine="480" w:firstLineChars="200"/>
              <w:rPr>
                <w:sz w:val="24"/>
              </w:rPr>
            </w:pPr>
            <w:r>
              <w:rPr>
                <w:rFonts w:hint="eastAsia"/>
                <w:sz w:val="24"/>
              </w:rPr>
              <w:t>有序推进农业面源污染排干沟治理。</w:t>
            </w:r>
          </w:p>
        </w:tc>
      </w:tr>
    </w:tbl>
    <w:p>
      <w:pPr>
        <w:overflowPunct w:val="0"/>
        <w:snapToGrid w:val="0"/>
        <w:spacing w:line="588" w:lineRule="exact"/>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41" w:name="_Toc71852088"/>
      <w:r>
        <w:rPr>
          <w:rFonts w:hint="eastAsia" w:ascii="方正楷体_GBK" w:eastAsia="方正楷体_GBK"/>
          <w:bCs/>
          <w:szCs w:val="30"/>
        </w:rPr>
        <w:t>第二节  加强林草生态系统保护</w:t>
      </w:r>
      <w:bookmarkEnd w:id="41"/>
    </w:p>
    <w:p>
      <w:pPr>
        <w:overflowPunct w:val="0"/>
        <w:spacing w:line="588" w:lineRule="exact"/>
        <w:ind w:firstLine="602" w:firstLineChars="200"/>
        <w:textAlignment w:val="baseline"/>
        <w:rPr>
          <w:rFonts w:ascii="方正仿宋_GBK" w:hAnsi="仿宋_GB2312" w:cs="仿宋_GB2312"/>
          <w:szCs w:val="30"/>
        </w:rPr>
      </w:pPr>
      <w:r>
        <w:rPr>
          <w:rFonts w:hint="eastAsia" w:ascii="方正仿宋_GBK" w:hAnsi="仿宋_GB2312" w:cs="仿宋_GB2312"/>
          <w:b/>
          <w:bCs/>
          <w:szCs w:val="30"/>
        </w:rPr>
        <w:t>加强森林资源保护修复。</w:t>
      </w:r>
      <w:r>
        <w:rPr>
          <w:rFonts w:hint="eastAsia" w:ascii="方正仿宋_GBK" w:hAnsi="仿宋_GB2312" w:cs="仿宋_GB2312"/>
          <w:szCs w:val="30"/>
        </w:rPr>
        <w:t>科学开展大规模国土绿化行动，依托天然林资源保护、京津风沙源治理、森林质量精准提升等林业重点工程，实施通道、村庄、厂矿园区、城镇周边、农田防护林“五大”重点区域绿化。大力开展植树造林和森林经营，推行林长制。全面推广经济林产学研一体模式，促进经济林产业发展。优化整合自然保护地，加强公益林、野生动植物、古树名木保护。推进植物生物多样性监测、预警和信息网络平台建设。</w:t>
      </w:r>
    </w:p>
    <w:p>
      <w:pPr>
        <w:overflowPunct w:val="0"/>
        <w:spacing w:line="588" w:lineRule="exact"/>
        <w:ind w:firstLine="602" w:firstLineChars="200"/>
        <w:textAlignment w:val="baseline"/>
        <w:rPr>
          <w:rFonts w:ascii="方正仿宋_GBK" w:hAnsi="仿宋_GB2312" w:cs="仿宋_GB2312"/>
          <w:spacing w:val="-6"/>
          <w:szCs w:val="30"/>
        </w:rPr>
      </w:pPr>
      <w:r>
        <w:rPr>
          <w:rFonts w:hint="eastAsia" w:ascii="方正仿宋_GBK" w:hAnsi="仿宋_GB2312" w:cs="仿宋_GB2312"/>
          <w:b/>
          <w:bCs/>
          <w:szCs w:val="30"/>
        </w:rPr>
        <w:t>加强草原生态保护修复。</w:t>
      </w:r>
      <w:r>
        <w:rPr>
          <w:rFonts w:hint="eastAsia" w:ascii="方正仿宋_GBK" w:hAnsi="仿宋_GB2312" w:cs="仿宋_GB2312"/>
          <w:szCs w:val="30"/>
        </w:rPr>
        <w:t>严格执行基本草原保护制度，落实草原生态保护补助奖励政策，完善草畜平衡和草原禁牧休牧制度，</w:t>
      </w:r>
      <w:r>
        <w:rPr>
          <w:rFonts w:hint="eastAsia" w:ascii="方正仿宋_GBK" w:hAnsi="仿宋_GB2312" w:cs="仿宋_GB2312"/>
          <w:spacing w:val="-6"/>
          <w:szCs w:val="30"/>
        </w:rPr>
        <w:t>恢复草原生态多样性。</w:t>
      </w:r>
      <w:r>
        <w:rPr>
          <w:rFonts w:hint="eastAsia" w:ascii="方正仿宋_GBK" w:hAnsi="仿宋_GB2312" w:cs="仿宋_GB2312"/>
          <w:szCs w:val="30"/>
        </w:rPr>
        <w:t>加快退化草原生态修复治理，探索实施草长制</w:t>
      </w:r>
      <w:r>
        <w:rPr>
          <w:rFonts w:hint="eastAsia" w:ascii="方正仿宋_GBK" w:hAnsi="仿宋_GB2312" w:cs="仿宋_GB2312"/>
          <w:spacing w:val="-6"/>
          <w:szCs w:val="30"/>
        </w:rPr>
        <w:t>。加强草原鼠害等生物灾害监测预警和防控能力建设。</w:t>
      </w:r>
      <w:r>
        <w:rPr>
          <w:rFonts w:hint="eastAsia"/>
          <w:color w:val="333333"/>
          <w:shd w:val="clear" w:color="auto" w:fill="FFFFFF"/>
        </w:rPr>
        <w:t>探索开展草原生态价值评估和资产核算。</w:t>
      </w:r>
      <w:r>
        <w:rPr>
          <w:rFonts w:hint="eastAsia" w:ascii="方正仿宋_GBK" w:hAnsi="仿宋_GB2312" w:cs="仿宋_GB2312"/>
          <w:szCs w:val="30"/>
        </w:rPr>
        <w:t>创</w:t>
      </w:r>
      <w:r>
        <w:rPr>
          <w:rFonts w:hint="eastAsia" w:ascii="方正仿宋_GBK" w:hAnsi="仿宋_GB2312" w:cs="仿宋_GB2312"/>
          <w:spacing w:val="-6"/>
          <w:szCs w:val="30"/>
        </w:rPr>
        <w:t>新草原生态修复金融支持与保险机制。</w:t>
      </w:r>
    </w:p>
    <w:p>
      <w:pPr>
        <w:overflowPunct w:val="0"/>
        <w:spacing w:line="588" w:lineRule="exact"/>
        <w:textAlignment w:val="baseline"/>
        <w:rPr>
          <w:szCs w:val="30"/>
        </w:rPr>
      </w:pPr>
    </w:p>
    <w:tbl>
      <w:tblPr>
        <w:tblStyle w:val="64"/>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0" w:type="dxa"/>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4</w:t>
            </w:r>
            <w:r>
              <w:rPr>
                <w:rFonts w:hint="eastAsia" w:eastAsia="方正黑体_GBK" w:cs="Times"/>
                <w:bCs/>
                <w:kern w:val="0"/>
                <w:sz w:val="24"/>
              </w:rPr>
              <w:t>-</w:t>
            </w:r>
            <w:r>
              <w:rPr>
                <w:rFonts w:eastAsia="方正黑体_GBK" w:cs="Times"/>
                <w:bCs/>
                <w:kern w:val="0"/>
                <w:sz w:val="24"/>
              </w:rPr>
              <w:t xml:space="preserve">3 </w:t>
            </w:r>
            <w:r>
              <w:rPr>
                <w:rFonts w:hint="eastAsia" w:eastAsia="方正黑体_GBK" w:cs="Times"/>
                <w:bCs/>
                <w:kern w:val="0"/>
                <w:sz w:val="24"/>
              </w:rPr>
              <w:t xml:space="preserve"> 林草生态保护重大工程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（一）黄河生态廊道建设项目</w:t>
            </w:r>
          </w:p>
          <w:p>
            <w:pPr>
              <w:overflowPunct w:val="0"/>
              <w:spacing w:line="400" w:lineRule="exact"/>
              <w:ind w:firstLine="480" w:firstLineChars="200"/>
              <w:rPr>
                <w:sz w:val="24"/>
              </w:rPr>
            </w:pPr>
            <w:r>
              <w:rPr>
                <w:rFonts w:hint="eastAsia"/>
                <w:sz w:val="24"/>
              </w:rPr>
              <w:t>实施黄河北岸阻沙林带、黄河堤防公路生态绿廊、退耕还草、林草地保护、河滨岸线生态修复等工程。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（二）巴彦淖尔市森林质量修复提升工程</w:t>
            </w:r>
          </w:p>
          <w:p>
            <w:pPr>
              <w:overflowPunct w:val="0"/>
              <w:spacing w:line="400" w:lineRule="exact"/>
              <w:ind w:firstLine="480" w:firstLineChars="200"/>
              <w:rPr>
                <w:sz w:val="24"/>
              </w:rPr>
            </w:pPr>
            <w:r>
              <w:rPr>
                <w:rFonts w:hint="eastAsia"/>
                <w:sz w:val="24"/>
              </w:rPr>
              <w:t>实施中幼林抚育、退化林修复、补植补造及渠沟路人工造林等建设项目。</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（三）巴彦淖尔市经济林产业示范项目</w:t>
            </w:r>
          </w:p>
          <w:p>
            <w:pPr>
              <w:overflowPunct w:val="0"/>
              <w:spacing w:line="400" w:lineRule="exact"/>
              <w:ind w:firstLine="480" w:firstLineChars="200"/>
              <w:rPr>
                <w:sz w:val="24"/>
              </w:rPr>
            </w:pPr>
            <w:r>
              <w:rPr>
                <w:rFonts w:hint="eastAsia"/>
                <w:sz w:val="24"/>
              </w:rPr>
              <w:t>打造以鲜果、木本药材、饮品、干果、木本油料为主的五大类经济林产业。</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（四）巴彦淖尔市河套灌区农防林建设项目</w:t>
            </w:r>
          </w:p>
          <w:p>
            <w:pPr>
              <w:overflowPunct w:val="0"/>
              <w:spacing w:line="400" w:lineRule="exact"/>
              <w:ind w:firstLine="480" w:firstLineChars="200"/>
              <w:rPr>
                <w:sz w:val="24"/>
              </w:rPr>
            </w:pPr>
            <w:r>
              <w:rPr>
                <w:rFonts w:hint="eastAsia"/>
                <w:sz w:val="24"/>
              </w:rPr>
              <w:t>加强高标准农田林网建设，严格执行“渠、林、路”防护林建设模式，营造河套灌区各级灌排渠道、农田道路等防护林带。</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（五）巴彦淖尔市自然保护地建设项目</w:t>
            </w:r>
          </w:p>
          <w:p>
            <w:pPr>
              <w:overflowPunct w:val="0"/>
              <w:spacing w:line="400" w:lineRule="exact"/>
              <w:ind w:firstLine="480" w:firstLineChars="200"/>
              <w:rPr>
                <w:sz w:val="24"/>
              </w:rPr>
            </w:pPr>
            <w:r>
              <w:rPr>
                <w:rFonts w:hint="eastAsia"/>
                <w:sz w:val="24"/>
              </w:rPr>
              <w:t>全面加强国家级自然保护区保护和修复工程建设，开展各级各类自然保护地勘界立标，实施调查、监测、科研、监管和宣教。</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（六）巴彦淖尔市草原生态保护建设项目</w:t>
            </w:r>
          </w:p>
          <w:p>
            <w:pPr>
              <w:overflowPunct w:val="0"/>
              <w:spacing w:line="400" w:lineRule="exact"/>
              <w:ind w:firstLine="480" w:firstLineChars="200"/>
              <w:rPr>
                <w:sz w:val="24"/>
              </w:rPr>
            </w:pPr>
            <w:r>
              <w:rPr>
                <w:rFonts w:hint="eastAsia"/>
                <w:sz w:val="24"/>
              </w:rPr>
              <w:t>实施草原生态修复，完成京津风沙源治理任务，实施围栏封育、人工饲草基地等建设工程。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（七）巴彦淖尔市牧草种质资源保护与利用建设项目</w:t>
            </w:r>
          </w:p>
          <w:p>
            <w:pPr>
              <w:overflowPunct w:val="0"/>
              <w:spacing w:line="400" w:lineRule="exact"/>
              <w:ind w:firstLine="480" w:firstLineChars="200"/>
              <w:rPr>
                <w:sz w:val="24"/>
              </w:rPr>
            </w:pPr>
            <w:r>
              <w:rPr>
                <w:rFonts w:hint="eastAsia"/>
                <w:sz w:val="24"/>
              </w:rPr>
              <w:t>建设野生草种抚育基地和草种繁育基地。</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（八）巴彦淖尔市森林草原综合保护建设工程</w:t>
            </w:r>
          </w:p>
          <w:p>
            <w:pPr>
              <w:overflowPunct w:val="0"/>
              <w:spacing w:line="400" w:lineRule="exact"/>
              <w:ind w:firstLine="480" w:firstLineChars="200"/>
              <w:rPr>
                <w:sz w:val="24"/>
              </w:rPr>
            </w:pPr>
            <w:r>
              <w:rPr>
                <w:rFonts w:hint="eastAsia"/>
                <w:sz w:val="24"/>
              </w:rPr>
              <w:t>实施生物灾害防治工程、森林火灾高风险区综合治理及草原高火险区建设、森林草原有害生物综合防控能力提升等项目。</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（九）巴彦淖尔市智慧林草建设工程</w:t>
            </w:r>
          </w:p>
          <w:p>
            <w:pPr>
              <w:overflowPunct w:val="0"/>
              <w:spacing w:line="400" w:lineRule="exact"/>
              <w:ind w:firstLine="480" w:firstLineChars="200"/>
              <w:rPr>
                <w:sz w:val="24"/>
              </w:rPr>
            </w:pPr>
            <w:r>
              <w:rPr>
                <w:rFonts w:hint="eastAsia"/>
                <w:sz w:val="24"/>
              </w:rPr>
              <w:t>推进实施数据库建设以及计算机信息工程、空天地一体化监测设备装配工程等。</w:t>
            </w:r>
          </w:p>
        </w:tc>
      </w:tr>
    </w:tbl>
    <w:p>
      <w:pPr>
        <w:overflowPunct w:val="0"/>
        <w:snapToGrid w:val="0"/>
        <w:spacing w:line="588" w:lineRule="exact"/>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42" w:name="_Toc71852089"/>
      <w:r>
        <w:rPr>
          <w:rFonts w:hint="eastAsia" w:ascii="方正楷体_GBK" w:eastAsia="方正楷体_GBK"/>
          <w:bCs/>
          <w:szCs w:val="30"/>
        </w:rPr>
        <w:t>第三节  推动沙漠生态综合治理</w:t>
      </w:r>
      <w:bookmarkEnd w:id="42"/>
    </w:p>
    <w:p>
      <w:pPr>
        <w:overflowPunct w:val="0"/>
        <w:snapToGrid w:val="0"/>
        <w:spacing w:line="588" w:lineRule="exact"/>
        <w:ind w:firstLine="602" w:firstLineChars="200"/>
        <w:textAlignment w:val="baseline"/>
        <w:rPr>
          <w:szCs w:val="30"/>
        </w:rPr>
      </w:pPr>
      <w:r>
        <w:rPr>
          <w:rFonts w:hint="eastAsia"/>
          <w:b/>
          <w:bCs/>
          <w:szCs w:val="30"/>
        </w:rPr>
        <w:t>加强乌兰布和沙漠综合治理。</w:t>
      </w:r>
      <w:r>
        <w:rPr>
          <w:rFonts w:hint="eastAsia"/>
          <w:szCs w:val="30"/>
        </w:rPr>
        <w:t>加快推进中以防沙治沙生态产业园和全国防沙治沙综合示范区建设，实施沙漠锁边防风固沙工程，推动生物治沙与工程治沙相结合，加强沙漠防护林建设，构建沙漠锁边林带体系，阻止沙漠东扩。积极推动有机沙产业、沙漠生态旅游、新能源为主的绿色沙产业发展体系建设。</w:t>
      </w:r>
    </w:p>
    <w:p>
      <w:pPr>
        <w:overflowPunct w:val="0"/>
        <w:snapToGrid w:val="0"/>
        <w:spacing w:line="588" w:lineRule="exact"/>
        <w:ind w:firstLine="602" w:firstLineChars="200"/>
        <w:textAlignment w:val="baseline"/>
        <w:rPr>
          <w:szCs w:val="30"/>
        </w:rPr>
      </w:pPr>
      <w:r>
        <w:rPr>
          <w:rFonts w:hint="eastAsia"/>
          <w:b/>
          <w:bCs/>
          <w:szCs w:val="30"/>
        </w:rPr>
        <w:t>加大巴音温都尔沙漠和苏集沙地治理力度。</w:t>
      </w:r>
      <w:r>
        <w:rPr>
          <w:rFonts w:hint="eastAsia"/>
          <w:szCs w:val="30"/>
        </w:rPr>
        <w:t>坚持因地制宜，有针对性地采取禁牧保护、飞播造林等多种措施，恢复区域林草植被，推动沙化土地综合治理、封禁保护，实现精准治沙。严格保护生态极端恶化和需要进行生态保护建设的地区，减轻土地沙化及沙尘对周边地区的危害。</w:t>
      </w:r>
    </w:p>
    <w:p>
      <w:pPr>
        <w:overflowPunct w:val="0"/>
        <w:snapToGrid w:val="0"/>
        <w:spacing w:line="588" w:lineRule="exact"/>
        <w:textAlignment w:val="baseline"/>
        <w:rPr>
          <w:szCs w:val="30"/>
        </w:rPr>
      </w:pPr>
    </w:p>
    <w:tbl>
      <w:tblPr>
        <w:tblStyle w:val="64"/>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0" w:type="dxa"/>
          </w:tcPr>
          <w:p>
            <w:pPr>
              <w:overflowPunct w:val="0"/>
              <w:spacing w:line="400" w:lineRule="exact"/>
              <w:ind w:firstLine="480" w:firstLineChars="200"/>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4</w:t>
            </w:r>
            <w:r>
              <w:rPr>
                <w:rFonts w:hint="eastAsia" w:eastAsia="方正黑体_GBK" w:cs="Times"/>
                <w:bCs/>
                <w:kern w:val="0"/>
                <w:sz w:val="24"/>
              </w:rPr>
              <w:t>-</w:t>
            </w:r>
            <w:r>
              <w:rPr>
                <w:rFonts w:eastAsia="方正黑体_GBK" w:cs="Times"/>
                <w:bCs/>
                <w:kern w:val="0"/>
                <w:sz w:val="24"/>
              </w:rPr>
              <w:t xml:space="preserve">4 </w:t>
            </w:r>
            <w:r>
              <w:rPr>
                <w:rFonts w:hint="eastAsia" w:eastAsia="方正黑体_GBK" w:cs="Times"/>
                <w:bCs/>
                <w:kern w:val="0"/>
                <w:sz w:val="24"/>
              </w:rPr>
              <w:t xml:space="preserve"> 沙漠综合治理重大工程</w:t>
            </w:r>
          </w:p>
          <w:p>
            <w:pPr>
              <w:numPr>
                <w:ilvl w:val="0"/>
                <w:numId w:val="1"/>
              </w:numPr>
              <w:overflowPunct w:val="0"/>
              <w:spacing w:line="400" w:lineRule="exact"/>
              <w:ind w:firstLine="480" w:firstLineChars="200"/>
              <w:rPr>
                <w:rFonts w:ascii="方正楷体_GBK" w:eastAsia="方正楷体_GBK"/>
                <w:sz w:val="24"/>
              </w:rPr>
            </w:pPr>
            <w:r>
              <w:rPr>
                <w:rFonts w:hint="eastAsia" w:ascii="方正楷体_GBK" w:eastAsia="方正楷体_GBK"/>
                <w:sz w:val="24"/>
              </w:rPr>
              <w:t>中以防沙治沙生态产业园</w:t>
            </w:r>
          </w:p>
          <w:p>
            <w:pPr>
              <w:overflowPunct w:val="0"/>
              <w:spacing w:line="400" w:lineRule="exact"/>
              <w:ind w:firstLine="480" w:firstLineChars="200"/>
              <w:rPr>
                <w:sz w:val="24"/>
              </w:rPr>
            </w:pPr>
            <w:r>
              <w:rPr>
                <w:rFonts w:hint="eastAsia"/>
                <w:sz w:val="24"/>
              </w:rPr>
              <w:t>通过规模化种植、标准化管理、机械化作业、订单化组织、品牌化销售，带动发展一批沙漠治理典范，着力打造山水林田湖草沙生命共同体示范样板。</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（二）防沙治沙综合示范区建设</w:t>
            </w:r>
          </w:p>
          <w:p>
            <w:pPr>
              <w:overflowPunct w:val="0"/>
              <w:spacing w:line="400" w:lineRule="exact"/>
              <w:ind w:firstLine="480" w:firstLineChars="200"/>
              <w:rPr>
                <w:sz w:val="24"/>
              </w:rPr>
            </w:pPr>
            <w:r>
              <w:rPr>
                <w:rFonts w:hint="eastAsia"/>
                <w:sz w:val="24"/>
              </w:rPr>
              <w:t>在治理体系上实施生态建设工程和森林提质增效工程；在产业体系上建设肉苁蓉、名优特经济林、中草药、林草复合型牧草种植基地；在支撑体系上建设沙漠林业种质资源基因繁育基地；在展示体系上建设沙生珍稀植物博物馆；在民生保障体系上加快基础设施建设。</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（三）黄河流域磴口县光伏+沙产业生态协同发展创新示范基地</w:t>
            </w:r>
          </w:p>
          <w:p>
            <w:pPr>
              <w:overflowPunct w:val="0"/>
              <w:spacing w:line="400" w:lineRule="exact"/>
              <w:ind w:firstLine="480" w:firstLineChars="200"/>
              <w:rPr>
                <w:rFonts w:eastAsia="方正楷体_GBK"/>
                <w:sz w:val="24"/>
              </w:rPr>
            </w:pPr>
            <w:r>
              <w:rPr>
                <w:rFonts w:hint="eastAsia"/>
                <w:sz w:val="24"/>
              </w:rPr>
              <w:t>建设乌兰布和沙漠林草光国家荒漠化防治科技创新示范基地、千万千瓦级光伏治黄治沙基地、乌兰布和沙漠生态治理菌草产业示范项目等。</w:t>
            </w:r>
          </w:p>
        </w:tc>
      </w:tr>
    </w:tbl>
    <w:p>
      <w:pPr>
        <w:overflowPunct w:val="0"/>
        <w:snapToGrid w:val="0"/>
        <w:spacing w:line="588" w:lineRule="exact"/>
        <w:textAlignment w:val="baseline"/>
        <w:rPr>
          <w:szCs w:val="30"/>
        </w:rPr>
      </w:pPr>
    </w:p>
    <w:p>
      <w:pPr>
        <w:overflowPunct w:val="0"/>
        <w:snapToGrid w:val="0"/>
        <w:spacing w:line="588" w:lineRule="exact"/>
        <w:jc w:val="center"/>
        <w:textAlignment w:val="baseline"/>
        <w:outlineLvl w:val="2"/>
        <w:rPr>
          <w:rFonts w:ascii="方正楷体_GBK" w:eastAsia="方正楷体_GBK"/>
          <w:bCs/>
          <w:szCs w:val="30"/>
        </w:rPr>
      </w:pPr>
      <w:bookmarkStart w:id="43" w:name="_Toc71852090"/>
      <w:r>
        <w:rPr>
          <w:rFonts w:hint="eastAsia" w:ascii="方正楷体_GBK" w:eastAsia="方正楷体_GBK"/>
          <w:bCs/>
          <w:szCs w:val="30"/>
        </w:rPr>
        <w:t>第四节  推进矿山生态修复治理</w:t>
      </w:r>
      <w:bookmarkEnd w:id="43"/>
    </w:p>
    <w:p>
      <w:pPr>
        <w:overflowPunct w:val="0"/>
        <w:snapToGrid w:val="0"/>
        <w:spacing w:line="588" w:lineRule="exact"/>
        <w:ind w:firstLine="602" w:firstLineChars="200"/>
        <w:textAlignment w:val="baseline"/>
        <w:rPr>
          <w:rFonts w:cs="仿宋_GB2312"/>
          <w:b/>
          <w:bCs/>
          <w:szCs w:val="30"/>
        </w:rPr>
      </w:pPr>
      <w:bookmarkStart w:id="44" w:name="_Toc59178116"/>
      <w:r>
        <w:rPr>
          <w:rFonts w:hint="eastAsia" w:cs="仿宋_GB2312"/>
          <w:b/>
          <w:bCs/>
          <w:szCs w:val="30"/>
        </w:rPr>
        <w:t>加强山体生态保护修复。</w:t>
      </w:r>
      <w:r>
        <w:rPr>
          <w:rFonts w:hint="eastAsia" w:cs="仿宋_GB2312"/>
          <w:szCs w:val="30"/>
        </w:rPr>
        <w:t>增强以乌拉山为主的境内阴山山脉</w:t>
      </w:r>
      <w:r>
        <w:rPr>
          <w:rFonts w:hint="eastAsia"/>
          <w:szCs w:val="30"/>
        </w:rPr>
        <w:t>生态廊道系统功能，</w:t>
      </w:r>
      <w:r>
        <w:rPr>
          <w:rFonts w:hint="eastAsia" w:cs="仿宋_GB2312"/>
          <w:szCs w:val="30"/>
        </w:rPr>
        <w:t>通过围封禁牧，保护乌拉山次生林，采取封山育林育草、人工造林种草等措施，加大乌拉山、狼山、查石太山等生态修复及山前冲击扇治理。加大乌拉山南北麓矿山、乌梁素海周边山体创面环境治理与生态修复。实施国家独立工矿区改造提升工程。</w:t>
      </w:r>
    </w:p>
    <w:p>
      <w:pPr>
        <w:overflowPunct w:val="0"/>
        <w:snapToGrid w:val="0"/>
        <w:spacing w:line="588" w:lineRule="exact"/>
        <w:ind w:firstLine="602" w:firstLineChars="200"/>
        <w:textAlignment w:val="baseline"/>
        <w:rPr>
          <w:rFonts w:cs="仿宋_GB2312"/>
          <w:b/>
          <w:bCs/>
          <w:szCs w:val="30"/>
        </w:rPr>
      </w:pPr>
      <w:r>
        <w:rPr>
          <w:rFonts w:hint="eastAsia" w:cs="仿宋_GB2312"/>
          <w:b/>
          <w:bCs/>
          <w:szCs w:val="30"/>
        </w:rPr>
        <w:t>推进工矿废弃地复垦利用。</w:t>
      </w:r>
      <w:bookmarkEnd w:id="44"/>
      <w:r>
        <w:rPr>
          <w:rFonts w:hint="eastAsia" w:cs="仿宋_GB2312"/>
          <w:szCs w:val="30"/>
        </w:rPr>
        <w:t>推动矿产资源绿色勘查开发，关停整顿破坏生态、违法违规矿山企业，倒逼企业加大整治力度。严格落实绿色矿山建设规划，梯次推进区域绿色矿山建设。推动套区无主矿山生态修复，引导有主矿山主动治理，探索利用市场化方式推进矿山生态修复。</w:t>
      </w:r>
    </w:p>
    <w:p>
      <w:pPr>
        <w:overflowPunct w:val="0"/>
        <w:snapToGrid w:val="0"/>
        <w:spacing w:line="588" w:lineRule="exact"/>
        <w:ind w:firstLine="600" w:firstLineChars="200"/>
        <w:textAlignment w:val="baseline"/>
        <w:rPr>
          <w:szCs w:val="30"/>
        </w:rPr>
      </w:pPr>
    </w:p>
    <w:tbl>
      <w:tblPr>
        <w:tblStyle w:val="64"/>
        <w:tblpPr w:leftFromText="180" w:rightFromText="180" w:vertAnchor="text" w:horzAnchor="margin" w:tblpY="141"/>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0" w:type="dxa"/>
          </w:tcPr>
          <w:p>
            <w:pPr>
              <w:overflowPunct w:val="0"/>
              <w:spacing w:line="400" w:lineRule="exact"/>
              <w:jc w:val="center"/>
              <w:rPr>
                <w:rFonts w:eastAsia="方正黑体_GBK" w:cs="Times"/>
                <w:bCs/>
                <w:kern w:val="0"/>
                <w:sz w:val="24"/>
              </w:rPr>
            </w:pPr>
            <w:bookmarkStart w:id="45" w:name="_Hlk71476376"/>
            <w:r>
              <w:rPr>
                <w:rFonts w:hint="eastAsia" w:eastAsia="方正黑体_GBK" w:cs="Times"/>
                <w:bCs/>
                <w:kern w:val="0"/>
                <w:sz w:val="24"/>
              </w:rPr>
              <w:t>专栏</w:t>
            </w:r>
            <w:r>
              <w:rPr>
                <w:rFonts w:eastAsia="方正黑体_GBK" w:cs="Times"/>
                <w:bCs/>
                <w:kern w:val="0"/>
                <w:sz w:val="24"/>
              </w:rPr>
              <w:t>4</w:t>
            </w:r>
            <w:r>
              <w:rPr>
                <w:rFonts w:hint="eastAsia" w:eastAsia="方正黑体_GBK" w:cs="Times"/>
                <w:bCs/>
                <w:kern w:val="0"/>
                <w:sz w:val="24"/>
              </w:rPr>
              <w:t>-</w:t>
            </w:r>
            <w:r>
              <w:rPr>
                <w:rFonts w:eastAsia="方正黑体_GBK" w:cs="Times"/>
                <w:bCs/>
                <w:kern w:val="0"/>
                <w:sz w:val="24"/>
              </w:rPr>
              <w:t xml:space="preserve">5 </w:t>
            </w:r>
            <w:r>
              <w:rPr>
                <w:rFonts w:hint="eastAsia" w:eastAsia="方正黑体_GBK" w:cs="Times"/>
                <w:bCs/>
                <w:kern w:val="0"/>
                <w:sz w:val="24"/>
              </w:rPr>
              <w:t xml:space="preserve"> 矿山生态修复重大工程</w:t>
            </w:r>
          </w:p>
          <w:p>
            <w:pPr>
              <w:overflowPunct w:val="0"/>
              <w:spacing w:line="400" w:lineRule="exact"/>
              <w:ind w:firstLine="480" w:firstLineChars="200"/>
              <w:rPr>
                <w:sz w:val="24"/>
              </w:rPr>
            </w:pPr>
            <w:r>
              <w:rPr>
                <w:rFonts w:hint="eastAsia" w:ascii="方正楷体_GBK" w:eastAsia="方正楷体_GBK"/>
                <w:sz w:val="24"/>
              </w:rPr>
              <w:t>（一）巴彦淖尔市山前冲积扇治理工程</w:t>
            </w:r>
          </w:p>
          <w:p>
            <w:pPr>
              <w:overflowPunct w:val="0"/>
              <w:spacing w:line="400" w:lineRule="exact"/>
              <w:ind w:firstLine="480" w:firstLineChars="200"/>
              <w:rPr>
                <w:sz w:val="24"/>
              </w:rPr>
            </w:pPr>
            <w:r>
              <w:rPr>
                <w:rFonts w:hint="eastAsia"/>
                <w:sz w:val="24"/>
              </w:rPr>
              <w:t>实施乌拉山次生林保护，乌拉山、狼山、查石太山等生态修复及山前冲击扇治理。</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（二）巴彦淖尔市矿山生态环境恢复工程</w:t>
            </w:r>
          </w:p>
          <w:p>
            <w:pPr>
              <w:overflowPunct w:val="0"/>
              <w:spacing w:line="400" w:lineRule="exact"/>
              <w:ind w:firstLine="480" w:firstLineChars="200"/>
              <w:rPr>
                <w:sz w:val="24"/>
              </w:rPr>
            </w:pPr>
            <w:r>
              <w:rPr>
                <w:rFonts w:hint="eastAsia"/>
                <w:sz w:val="24"/>
              </w:rPr>
              <w:t>推动实施旗县区历史遗留矿山生态修复、矿山地质环境治理、黄河流域地质灾害治理、地质遗迹保护工程等。</w:t>
            </w:r>
          </w:p>
        </w:tc>
      </w:tr>
      <w:bookmarkEnd w:id="45"/>
    </w:tbl>
    <w:p>
      <w:pPr>
        <w:overflowPunct w:val="0"/>
        <w:spacing w:line="588" w:lineRule="exact"/>
      </w:pPr>
    </w:p>
    <w:p>
      <w:pPr>
        <w:overflowPunct w:val="0"/>
        <w:snapToGrid w:val="0"/>
        <w:spacing w:line="588" w:lineRule="exact"/>
        <w:jc w:val="center"/>
        <w:textAlignment w:val="baseline"/>
        <w:outlineLvl w:val="1"/>
        <w:rPr>
          <w:rFonts w:ascii="方正黑体_GBK" w:eastAsia="方正黑体_GBK"/>
          <w:bCs/>
          <w:szCs w:val="30"/>
        </w:rPr>
      </w:pPr>
      <w:bookmarkStart w:id="46" w:name="_Toc71852091"/>
      <w:r>
        <w:rPr>
          <w:rFonts w:hint="eastAsia" w:ascii="方正黑体_GBK" w:eastAsia="方正黑体_GBK"/>
          <w:bCs/>
          <w:szCs w:val="30"/>
        </w:rPr>
        <w:t xml:space="preserve">第十一章 </w:t>
      </w:r>
      <w:r>
        <w:rPr>
          <w:rFonts w:ascii="方正黑体_GBK" w:eastAsia="方正黑体_GBK"/>
          <w:bCs/>
          <w:szCs w:val="30"/>
        </w:rPr>
        <w:t xml:space="preserve"> </w:t>
      </w:r>
      <w:bookmarkStart w:id="47" w:name="全面改善生态环境质量"/>
      <w:r>
        <w:rPr>
          <w:rFonts w:hint="eastAsia" w:ascii="方正黑体_GBK" w:eastAsia="方正黑体_GBK"/>
          <w:bCs/>
          <w:szCs w:val="30"/>
        </w:rPr>
        <w:t>全面改善生态环境质量</w:t>
      </w:r>
      <w:bookmarkEnd w:id="46"/>
      <w:bookmarkEnd w:id="47"/>
    </w:p>
    <w:p>
      <w:pPr>
        <w:overflowPunct w:val="0"/>
        <w:spacing w:line="588" w:lineRule="exact"/>
        <w:ind w:firstLine="600" w:firstLineChars="200"/>
        <w:rPr>
          <w:szCs w:val="30"/>
        </w:rPr>
      </w:pPr>
      <w:r>
        <w:rPr>
          <w:rFonts w:hint="eastAsia"/>
          <w:szCs w:val="30"/>
        </w:rPr>
        <w:t>实施最严格的生态环境保护制度，围绕“提气、降碳、强生态，增水、固土、防风险”总体思路，保持攻坚力度、延伸攻坚深度、拓展攻坚广度，更加突出精准治污、科学治污、依法治污，深入打好污染防治攻坚战。</w:t>
      </w:r>
    </w:p>
    <w:p>
      <w:pPr>
        <w:overflowPunct w:val="0"/>
        <w:snapToGrid w:val="0"/>
        <w:spacing w:line="588" w:lineRule="exact"/>
        <w:jc w:val="center"/>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48" w:name="_Toc71852092"/>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强化大气污染防治</w:t>
      </w:r>
      <w:bookmarkEnd w:id="48"/>
    </w:p>
    <w:p>
      <w:pPr>
        <w:spacing w:line="588" w:lineRule="exact"/>
        <w:ind w:firstLine="600" w:firstLineChars="200"/>
        <w:rPr>
          <w:szCs w:val="30"/>
        </w:rPr>
      </w:pPr>
      <w:r>
        <w:rPr>
          <w:rFonts w:hint="eastAsia"/>
          <w:szCs w:val="30"/>
        </w:rPr>
        <w:t>开展多污染物协同控制，以细颗粒物（</w:t>
      </w:r>
      <w:r>
        <w:rPr>
          <w:szCs w:val="30"/>
        </w:rPr>
        <w:t>PM2.5</w:t>
      </w:r>
      <w:r>
        <w:rPr>
          <w:rFonts w:hint="eastAsia"/>
          <w:szCs w:val="30"/>
        </w:rPr>
        <w:t>）和臭氧协同控制为主线，加大工业废气治理力度，加强挥发性有机物排放控制，严格控制交通污染，进一步降低</w:t>
      </w:r>
      <w:r>
        <w:rPr>
          <w:szCs w:val="30"/>
        </w:rPr>
        <w:t>PM2.5</w:t>
      </w:r>
      <w:r>
        <w:rPr>
          <w:rFonts w:hint="eastAsia"/>
          <w:szCs w:val="30"/>
        </w:rPr>
        <w:t>和臭氧浓度，持续提升空气质量。综合治理扬尘污染，加强施工、建筑垃圾运输和生产经营过程扬尘控制。持续推进燃煤污染综合整治，突出抓好中心城区建成区及周边平房区散煤燃烧户清洁取暖改造，积极推进城郊结合部平房清洁取暖改造，全面解决中心城区及周边散煤污染问题。开展燃煤锅炉综合整治，全面淘汰工业园区供热管网覆盖范围内的燃煤锅炉。</w:t>
      </w:r>
    </w:p>
    <w:p>
      <w:pPr>
        <w:overflowPunct w:val="0"/>
        <w:snapToGrid w:val="0"/>
        <w:spacing w:line="588" w:lineRule="exact"/>
        <w:jc w:val="center"/>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49" w:name="_Toc71852093"/>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加强水污染防治</w:t>
      </w:r>
      <w:bookmarkEnd w:id="49"/>
    </w:p>
    <w:p>
      <w:pPr>
        <w:spacing w:line="588" w:lineRule="exact"/>
        <w:ind w:firstLine="600" w:firstLineChars="200"/>
        <w:rPr>
          <w:rFonts w:ascii="方正仿宋_GBK" w:hAnsi="仿宋_GB2312" w:cs="仿宋_GB2312"/>
          <w:szCs w:val="30"/>
        </w:rPr>
      </w:pPr>
      <w:r>
        <w:rPr>
          <w:rFonts w:hint="eastAsia" w:ascii="方正仿宋_GBK" w:hAnsi="仿宋_GB2312" w:cs="仿宋_GB2312"/>
          <w:szCs w:val="30"/>
        </w:rPr>
        <w:t>推进生活源污染治理，加大城镇污水收集管网建设力度，提高城中村、老旧城区和城乡结合部污水截流收集能力，实现城市建成区污水全收集全处理。推进工业源污染治理，继续实施工业园区污水集中处理，强化工业污染源达标排放。持续推进农业面源污染治理，通过调整种植结构和空间布局、推广有机肥施用、推行测土配方施肥、水肥一体化、绿色防控技术等措施，减少化肥农药使用量，有效降低氯磷负荷。</w:t>
      </w:r>
    </w:p>
    <w:p>
      <w:pPr>
        <w:overflowPunct w:val="0"/>
        <w:snapToGrid w:val="0"/>
        <w:spacing w:line="588" w:lineRule="exact"/>
        <w:jc w:val="center"/>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50" w:name="_Toc71852094"/>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推进土壤污染防治</w:t>
      </w:r>
      <w:bookmarkEnd w:id="50"/>
    </w:p>
    <w:p>
      <w:pPr>
        <w:spacing w:line="588" w:lineRule="exact"/>
        <w:ind w:firstLine="600" w:firstLineChars="200"/>
        <w:rPr>
          <w:rFonts w:ascii="方正仿宋_GBK" w:hAnsi="仿宋_GB2312" w:cs="仿宋_GB2312"/>
          <w:szCs w:val="30"/>
        </w:rPr>
      </w:pPr>
      <w:r>
        <w:rPr>
          <w:rFonts w:hint="eastAsia" w:ascii="方正仿宋_GBK" w:hAnsi="仿宋_GB2312" w:cs="仿宋_GB2312"/>
          <w:szCs w:val="30"/>
        </w:rPr>
        <w:t>深入推进农用地详细调查，组织完成部分高背景、高风险和农产品污染物含量超标等重点区域农用地深度调查和重点监测，对超标区域进行风险评估，实施分类管理。以耕地重金属污染问题突出区域和铅、锌、铜等有色金属采选及冶炼集中区域为重点，开展工矿企业污染排查整治，切断污染链，降低农产品镉等重金属超标风险。加大土壤生态环境污染源头防控，推进重金属污染物防治工作，严格执行重金属污染物排放标准，严格新建项目环境准入。</w:t>
      </w:r>
    </w:p>
    <w:p>
      <w:pPr>
        <w:overflowPunct w:val="0"/>
        <w:snapToGrid w:val="0"/>
        <w:spacing w:line="588" w:lineRule="exact"/>
        <w:jc w:val="center"/>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
          <w:szCs w:val="30"/>
        </w:rPr>
      </w:pPr>
      <w:bookmarkStart w:id="51" w:name="_Toc71852095"/>
      <w:r>
        <w:rPr>
          <w:rFonts w:hint="eastAsia" w:ascii="方正楷体_GBK" w:eastAsia="方正楷体_GBK"/>
          <w:bCs/>
          <w:szCs w:val="30"/>
        </w:rPr>
        <w:t xml:space="preserve">第四节 </w:t>
      </w:r>
      <w:r>
        <w:rPr>
          <w:rFonts w:ascii="方正楷体_GBK" w:eastAsia="方正楷体_GBK"/>
          <w:bCs/>
          <w:szCs w:val="30"/>
        </w:rPr>
        <w:t xml:space="preserve"> </w:t>
      </w:r>
      <w:r>
        <w:rPr>
          <w:rFonts w:hint="eastAsia" w:ascii="方正楷体_GBK" w:eastAsia="方正楷体_GBK"/>
          <w:bCs/>
          <w:szCs w:val="30"/>
        </w:rPr>
        <w:t>推动固体废物污染防治</w:t>
      </w:r>
      <w:bookmarkEnd w:id="51"/>
    </w:p>
    <w:p>
      <w:pPr>
        <w:overflowPunct w:val="0"/>
        <w:snapToGrid w:val="0"/>
        <w:spacing w:line="588" w:lineRule="exact"/>
        <w:ind w:firstLine="600" w:firstLineChars="200"/>
        <w:textAlignment w:val="baseline"/>
        <w:rPr>
          <w:color w:val="4472C4" w:themeColor="accent1"/>
          <w:szCs w:val="30"/>
          <w14:textFill>
            <w14:solidFill>
              <w14:schemeClr w14:val="accent1"/>
            </w14:solidFill>
          </w14:textFill>
        </w:rPr>
      </w:pPr>
      <w:r>
        <w:rPr>
          <w:rFonts w:hint="eastAsia"/>
          <w:szCs w:val="30"/>
        </w:rPr>
        <w:t>以减量化、资源化、无害化为目标强化固体废物污染防治，推进“无废城市”建设。加强城镇生活垃圾再生资源场站和无害化处理设施建设，推动城镇垃圾无害化处理基本全覆盖。推动各乡镇区、中心村布置小型垃圾转运站，加快乡镇再生资源回收网点建设。完善工业固废全过程污染防治责任制度，全面落实清洁生产审核、许可证管理及隐患排查制度，持续开展工业固体废物堆存场所排查整治工作、危险废物专项排查整治、危险废物规范化管理督查。优化布局突出类别危险废物综合利用项目，推进废铅蓄电池、废塑料、废矿物油等污染综合治理。加强对医疗废物集中处置单位监管。探索建筑垃圾资源化利用，将建筑垃圾代替天然砂石直接用于城市道路、高速公路建设，引导建筑弃土回填矿坑、废弃窑厂复耕。</w:t>
      </w:r>
    </w:p>
    <w:p>
      <w:pPr>
        <w:overflowPunct w:val="0"/>
        <w:snapToGrid w:val="0"/>
        <w:spacing w:line="588" w:lineRule="exact"/>
        <w:textAlignment w:val="baseline"/>
        <w:rPr>
          <w:szCs w:val="30"/>
        </w:rPr>
      </w:pPr>
    </w:p>
    <w:tbl>
      <w:tblPr>
        <w:tblStyle w:val="64"/>
        <w:tblpPr w:leftFromText="180" w:rightFromText="180" w:vertAnchor="text" w:horzAnchor="margin" w:tblpY="141"/>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4</w:t>
            </w:r>
            <w:r>
              <w:rPr>
                <w:rFonts w:hint="eastAsia" w:eastAsia="方正黑体_GBK" w:cs="Times"/>
                <w:bCs/>
                <w:kern w:val="0"/>
                <w:sz w:val="24"/>
              </w:rPr>
              <w:t>-</w:t>
            </w:r>
            <w:r>
              <w:rPr>
                <w:rFonts w:eastAsia="方正黑体_GBK" w:cs="Times"/>
                <w:bCs/>
                <w:kern w:val="0"/>
                <w:sz w:val="24"/>
              </w:rPr>
              <w:t xml:space="preserve">6 </w:t>
            </w:r>
            <w:r>
              <w:rPr>
                <w:rFonts w:hint="eastAsia" w:eastAsia="方正黑体_GBK" w:cs="Times"/>
                <w:bCs/>
                <w:kern w:val="0"/>
                <w:sz w:val="24"/>
              </w:rPr>
              <w:t xml:space="preserve"> 生态环境改善重大工程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（一）巴彦淖尔市固体废弃物资源化利用项目</w:t>
            </w:r>
          </w:p>
          <w:p>
            <w:pPr>
              <w:overflowPunct w:val="0"/>
              <w:spacing w:line="400" w:lineRule="exact"/>
              <w:ind w:firstLine="480" w:firstLineChars="200"/>
              <w:rPr>
                <w:sz w:val="24"/>
              </w:rPr>
            </w:pPr>
            <w:r>
              <w:rPr>
                <w:rFonts w:hint="eastAsia"/>
                <w:sz w:val="24"/>
              </w:rPr>
              <w:t>在旗县区建设废弃物无害化处理和资源化利用项目以及固体废弃物消纳场、渣土综合利用项目等。</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（二）巴彦淖尔市垃圾综合利用项目</w:t>
            </w:r>
          </w:p>
          <w:p>
            <w:pPr>
              <w:overflowPunct w:val="0"/>
              <w:spacing w:line="400" w:lineRule="exact"/>
              <w:ind w:firstLine="480" w:firstLineChars="200"/>
              <w:rPr>
                <w:sz w:val="24"/>
              </w:rPr>
            </w:pPr>
            <w:r>
              <w:rPr>
                <w:rFonts w:hint="eastAsia"/>
                <w:sz w:val="24"/>
              </w:rPr>
              <w:t>在旗县区建设生活垃圾等城镇垃圾综合利用项目。</w:t>
            </w:r>
          </w:p>
        </w:tc>
      </w:tr>
    </w:tbl>
    <w:p>
      <w:pPr>
        <w:overflowPunct w:val="0"/>
        <w:snapToGrid w:val="0"/>
        <w:spacing w:line="588" w:lineRule="exact"/>
        <w:textAlignment w:val="baseline"/>
        <w:rPr>
          <w:szCs w:val="30"/>
        </w:rPr>
      </w:pPr>
    </w:p>
    <w:p>
      <w:pPr>
        <w:overflowPunct w:val="0"/>
        <w:snapToGrid w:val="0"/>
        <w:spacing w:line="588" w:lineRule="exact"/>
        <w:jc w:val="center"/>
        <w:textAlignment w:val="baseline"/>
        <w:outlineLvl w:val="1"/>
        <w:rPr>
          <w:rFonts w:ascii="方正黑体_GBK" w:eastAsia="方正黑体_GBK"/>
          <w:bCs/>
          <w:szCs w:val="30"/>
        </w:rPr>
      </w:pPr>
      <w:bookmarkStart w:id="52" w:name="_Toc71852096"/>
      <w:r>
        <w:rPr>
          <w:rFonts w:hint="eastAsia" w:ascii="方正黑体_GBK" w:eastAsia="方正黑体_GBK"/>
          <w:bCs/>
          <w:szCs w:val="30"/>
        </w:rPr>
        <w:t xml:space="preserve">第十二章 </w:t>
      </w:r>
      <w:r>
        <w:rPr>
          <w:rFonts w:ascii="方正黑体_GBK" w:eastAsia="方正黑体_GBK"/>
          <w:bCs/>
          <w:szCs w:val="30"/>
        </w:rPr>
        <w:t xml:space="preserve"> </w:t>
      </w:r>
      <w:bookmarkStart w:id="53" w:name="探索生态产品价值实现机制"/>
      <w:r>
        <w:rPr>
          <w:rFonts w:hint="eastAsia" w:ascii="方正黑体_GBK" w:eastAsia="方正黑体_GBK"/>
          <w:bCs/>
          <w:szCs w:val="30"/>
        </w:rPr>
        <w:t>探索生态产品价值实现机制</w:t>
      </w:r>
      <w:bookmarkEnd w:id="52"/>
      <w:bookmarkEnd w:id="53"/>
    </w:p>
    <w:p>
      <w:pPr>
        <w:overflowPunct w:val="0"/>
        <w:snapToGrid w:val="0"/>
        <w:spacing w:line="588" w:lineRule="exact"/>
        <w:ind w:firstLine="600"/>
        <w:textAlignment w:val="baseline"/>
        <w:rPr>
          <w:rFonts w:ascii="方正仿宋_GBK"/>
          <w:szCs w:val="30"/>
        </w:rPr>
      </w:pPr>
      <w:r>
        <w:rPr>
          <w:rFonts w:hint="eastAsia" w:ascii="方正仿宋_GBK"/>
          <w:szCs w:val="30"/>
        </w:rPr>
        <w:t>强化生态系统网络化管理，建立</w:t>
      </w:r>
      <w:r>
        <w:rPr>
          <w:rFonts w:ascii="方正仿宋_GBK"/>
          <w:szCs w:val="30"/>
        </w:rPr>
        <w:t>生态产品价值实现制度体系</w:t>
      </w:r>
      <w:r>
        <w:rPr>
          <w:rFonts w:hint="eastAsia" w:ascii="方正仿宋_GBK"/>
          <w:szCs w:val="30"/>
        </w:rPr>
        <w:t>，完善生态文明体制机制，推动生态优势转化为经济发展优势。</w:t>
      </w:r>
    </w:p>
    <w:p>
      <w:pPr>
        <w:overflowPunct w:val="0"/>
        <w:snapToGrid w:val="0"/>
        <w:spacing w:line="588" w:lineRule="exact"/>
        <w:ind w:firstLine="600"/>
        <w:jc w:val="left"/>
        <w:textAlignment w:val="baseline"/>
        <w:rPr>
          <w:rFonts w:ascii="方正仿宋_GBK"/>
          <w:szCs w:val="30"/>
        </w:rPr>
      </w:pPr>
    </w:p>
    <w:p>
      <w:pPr>
        <w:overflowPunct w:val="0"/>
        <w:snapToGrid w:val="0"/>
        <w:spacing w:line="588" w:lineRule="exact"/>
        <w:ind w:firstLine="2100" w:firstLineChars="700"/>
        <w:textAlignment w:val="baseline"/>
        <w:outlineLvl w:val="2"/>
        <w:rPr>
          <w:rFonts w:ascii="方正楷体_GBK" w:eastAsia="方正楷体_GBK"/>
          <w:bCs/>
          <w:szCs w:val="30"/>
        </w:rPr>
      </w:pPr>
      <w:bookmarkStart w:id="54" w:name="_Toc71852097"/>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推动生态系统网络化管理</w:t>
      </w:r>
      <w:bookmarkEnd w:id="54"/>
    </w:p>
    <w:p>
      <w:pPr>
        <w:overflowPunct w:val="0"/>
        <w:spacing w:line="588" w:lineRule="exact"/>
        <w:ind w:firstLine="600" w:firstLineChars="200"/>
        <w:rPr>
          <w:szCs w:val="30"/>
        </w:rPr>
      </w:pPr>
      <w:r>
        <w:rPr>
          <w:rFonts w:hint="eastAsia" w:ascii="方正仿宋_GBK"/>
          <w:szCs w:val="30"/>
        </w:rPr>
        <w:t>建立乌梁素海流域生态环境大数据平台，</w:t>
      </w:r>
      <w:r>
        <w:rPr>
          <w:rFonts w:hint="eastAsia"/>
          <w:szCs w:val="30"/>
        </w:rPr>
        <w:t>运用</w:t>
      </w:r>
      <w:r>
        <w:rPr>
          <w:szCs w:val="30"/>
        </w:rPr>
        <w:t>网格化监控、自动监控、卫星遥感、无人机、物联网等先进技术监控手段，</w:t>
      </w:r>
      <w:r>
        <w:rPr>
          <w:rFonts w:hint="eastAsia" w:ascii="方正仿宋_GBK"/>
          <w:szCs w:val="30"/>
        </w:rPr>
        <w:t>加强生态系统网络化管理。</w:t>
      </w:r>
      <w:r>
        <w:rPr>
          <w:szCs w:val="30"/>
        </w:rPr>
        <w:t>建立重点污染源名录，实现重点污染源的自动监控预警和智能化处置。</w:t>
      </w:r>
      <w:r>
        <w:rPr>
          <w:rFonts w:hint="eastAsia" w:ascii="方正仿宋_GBK"/>
          <w:szCs w:val="30"/>
        </w:rPr>
        <w:t>加强生态保护红线、自然保护地、重点生态功能区等区域的生态状况及开发建设活动常态化和业务化监控。</w:t>
      </w:r>
      <w:r>
        <w:rPr>
          <w:rFonts w:hint="eastAsia"/>
          <w:szCs w:val="30"/>
        </w:rPr>
        <w:t>全面实现环境执法规范化、精细化、数字化、智能化，开展重点饮用水源、工业园区等区域突发环境事件风险评估，落实环境风险隐患整治。</w:t>
      </w:r>
    </w:p>
    <w:p>
      <w:pPr>
        <w:overflowPunct w:val="0"/>
        <w:snapToGrid w:val="0"/>
        <w:spacing w:line="588" w:lineRule="exact"/>
        <w:jc w:val="center"/>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55" w:name="_Toc71852098"/>
      <w:r>
        <w:rPr>
          <w:rFonts w:hint="eastAsia" w:ascii="方正楷体_GBK" w:eastAsia="方正楷体_GBK"/>
          <w:bCs/>
          <w:szCs w:val="30"/>
        </w:rPr>
        <w:t>第二节  探索生态价值转化路径</w:t>
      </w:r>
      <w:bookmarkEnd w:id="55"/>
    </w:p>
    <w:p>
      <w:pPr>
        <w:overflowPunct w:val="0"/>
        <w:spacing w:line="588" w:lineRule="exact"/>
        <w:ind w:firstLine="600" w:firstLineChars="200"/>
        <w:rPr>
          <w:szCs w:val="30"/>
        </w:rPr>
      </w:pPr>
      <w:r>
        <w:t>制定</w:t>
      </w:r>
      <w:r>
        <w:rPr>
          <w:rFonts w:hint="eastAsia"/>
        </w:rPr>
        <w:t>碳排放达峰行动方案，</w:t>
      </w:r>
      <w:r>
        <w:rPr>
          <w:rFonts w:hint="eastAsia"/>
          <w:szCs w:val="30"/>
        </w:rPr>
        <w:t>开展碳排放达峰行动，探索重点行业碳排放达峰路径。健全生态产品市场交易机制，探索建设生态产品交易平台，用能权、碳排放权等权益的初始配额与生态产品价值核算挂钩机制。促进生态产品价值实现的金融体系，鼓励各类金融机构按照风险可控、商业可持续原则，优先支持生态产品价值实现重点项目。推动金融机构与巴彦淖尔合作设立生态产品价值实现专项基金。积极培育优质企业，支持提供生态产品的企业发行绿色债券融资工具。支持探索农牧产品收益保险和绿色企业贷款保证保险。</w:t>
      </w:r>
    </w:p>
    <w:p>
      <w:pPr>
        <w:overflowPunct w:val="0"/>
        <w:snapToGrid w:val="0"/>
        <w:spacing w:line="400" w:lineRule="exact"/>
        <w:jc w:val="center"/>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56" w:name="_Toc71852099"/>
      <w:r>
        <w:rPr>
          <w:rFonts w:hint="eastAsia" w:ascii="方正楷体_GBK" w:eastAsia="方正楷体_GBK"/>
          <w:bCs/>
          <w:szCs w:val="30"/>
        </w:rPr>
        <w:t>第三节  加强生态文明制度建设</w:t>
      </w:r>
      <w:bookmarkEnd w:id="56"/>
    </w:p>
    <w:p>
      <w:pPr>
        <w:overflowPunct w:val="0"/>
        <w:snapToGrid w:val="0"/>
        <w:spacing w:line="588" w:lineRule="exact"/>
        <w:ind w:firstLine="600" w:firstLineChars="200"/>
        <w:textAlignment w:val="baseline"/>
        <w:rPr>
          <w:szCs w:val="30"/>
        </w:rPr>
      </w:pPr>
      <w:r>
        <w:rPr>
          <w:rFonts w:hint="eastAsia"/>
          <w:szCs w:val="30"/>
        </w:rPr>
        <w:t>构建绿色产权、绿色政策、绿色金融、绿色项目、绿色智库、绿色监管“六位一体”的生态文明制度体系。深化自然资源资产产权制度改革，编制自然资源资产负债表，完善资源价格形成机制。以田（异地耕地占补平衡）、水（黄河上下游水质及水安全生态补偿）、沙（京津冀风沙源治理生态补偿）、电（新能源电力指标及碳交易）为核心，探索生态保护补偿机制。将生态环保项目与城市开发、农业建设、旅游发展、园区开发相结合，推动规划、投资、建设和运营一体化，实现生态项目自我循环与持续盈利。</w:t>
      </w:r>
    </w:p>
    <w:p>
      <w:pPr>
        <w:overflowPunct w:val="0"/>
        <w:snapToGrid w:val="0"/>
        <w:spacing w:line="400" w:lineRule="exact"/>
        <w:textAlignment w:val="baseline"/>
        <w:rPr>
          <w:rFonts w:ascii="方正楷体_GBK" w:eastAsia="方正楷体_GBK"/>
          <w:bCs/>
          <w:szCs w:val="30"/>
        </w:rPr>
      </w:pPr>
    </w:p>
    <w:p>
      <w:pPr>
        <w:overflowPunct w:val="0"/>
        <w:snapToGrid w:val="0"/>
        <w:spacing w:line="588" w:lineRule="exact"/>
        <w:jc w:val="center"/>
        <w:textAlignment w:val="baseline"/>
        <w:outlineLvl w:val="1"/>
        <w:rPr>
          <w:rFonts w:ascii="方正黑体_GBK" w:eastAsia="方正黑体_GBK"/>
          <w:bCs/>
          <w:szCs w:val="30"/>
        </w:rPr>
      </w:pPr>
      <w:bookmarkStart w:id="57" w:name="_Toc71852100"/>
      <w:r>
        <w:rPr>
          <w:rFonts w:hint="eastAsia" w:ascii="方正黑体_GBK" w:eastAsia="方正黑体_GBK"/>
          <w:bCs/>
          <w:szCs w:val="30"/>
        </w:rPr>
        <w:t xml:space="preserve">第十三章 </w:t>
      </w:r>
      <w:r>
        <w:rPr>
          <w:rFonts w:ascii="方正黑体_GBK" w:eastAsia="方正黑体_GBK"/>
          <w:bCs/>
          <w:szCs w:val="30"/>
        </w:rPr>
        <w:t xml:space="preserve"> </w:t>
      </w:r>
      <w:bookmarkStart w:id="58" w:name="倡导绿色生产生活方式"/>
      <w:r>
        <w:rPr>
          <w:rFonts w:hint="eastAsia" w:ascii="方正黑体_GBK" w:eastAsia="方正黑体_GBK"/>
          <w:bCs/>
          <w:szCs w:val="30"/>
        </w:rPr>
        <w:t>倡导绿色生产生活方式</w:t>
      </w:r>
      <w:bookmarkEnd w:id="57"/>
      <w:bookmarkEnd w:id="58"/>
    </w:p>
    <w:p>
      <w:pPr>
        <w:overflowPunct w:val="0"/>
        <w:snapToGrid w:val="0"/>
        <w:spacing w:line="588" w:lineRule="exact"/>
        <w:ind w:firstLine="600" w:firstLineChars="200"/>
        <w:textAlignment w:val="baseline"/>
        <w:rPr>
          <w:szCs w:val="30"/>
        </w:rPr>
      </w:pPr>
      <w:r>
        <w:rPr>
          <w:rFonts w:hint="eastAsia"/>
          <w:szCs w:val="30"/>
        </w:rPr>
        <w:t>坚持节约优先，加强资源节约集约利用，转变发展方式，建设绿色低碳城市，倡导绿色生活方式。</w:t>
      </w:r>
    </w:p>
    <w:p>
      <w:pPr>
        <w:overflowPunct w:val="0"/>
        <w:snapToGrid w:val="0"/>
        <w:spacing w:line="588" w:lineRule="exact"/>
        <w:ind w:firstLine="600" w:firstLineChars="200"/>
        <w:textAlignment w:val="baseline"/>
        <w:rPr>
          <w:szCs w:val="30"/>
        </w:rPr>
      </w:pPr>
    </w:p>
    <w:p>
      <w:pPr>
        <w:overflowPunct w:val="0"/>
        <w:snapToGrid w:val="0"/>
        <w:spacing w:line="588" w:lineRule="exact"/>
        <w:jc w:val="center"/>
        <w:textAlignment w:val="baseline"/>
        <w:outlineLvl w:val="2"/>
        <w:rPr>
          <w:rFonts w:ascii="方正楷体_GBK" w:eastAsia="方正楷体_GBK"/>
          <w:bCs/>
          <w:szCs w:val="30"/>
        </w:rPr>
      </w:pPr>
      <w:bookmarkStart w:id="59" w:name="_Toc71852101"/>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加强资源节约集约利用</w:t>
      </w:r>
      <w:bookmarkEnd w:id="59"/>
    </w:p>
    <w:p>
      <w:pPr>
        <w:overflowPunct w:val="0"/>
        <w:snapToGrid w:val="0"/>
        <w:spacing w:line="588" w:lineRule="exact"/>
        <w:ind w:firstLine="600" w:firstLineChars="200"/>
        <w:textAlignment w:val="baseline"/>
        <w:rPr>
          <w:szCs w:val="30"/>
        </w:rPr>
      </w:pPr>
      <w:r>
        <w:rPr>
          <w:rFonts w:hint="eastAsia"/>
          <w:szCs w:val="30"/>
        </w:rPr>
        <w:t>健全资源节约集约循环利用政策体系，严格执行能源和水资源消耗、建设用地等总量和强度双控制度，推进资源总量管理、科学配置、全面节约、循环利用。加强用能预算管理，实施能效提升计划，完善节能市场机制，健全节能标准，挖掘节能潜力，加快工业、交通、建筑等能源清洁替代，推动重点领域、重点行业和重点用能企业大幅降低能耗。推进农业水价综合改革，健全精准灌溉和节水奖励机制，促进农业节水，提高用水效率。加强矿产资源节约与综合利用，推进矿山规模化集约化开采。严格土地用途管控，推广应用节地技术和模式。推行垃圾分类和减量化资源化。加快构建废旧物资循环利用体系，推动资源化利用产业发展和集聚区建设。</w:t>
      </w:r>
    </w:p>
    <w:p>
      <w:pPr>
        <w:overflowPunct w:val="0"/>
        <w:snapToGrid w:val="0"/>
        <w:spacing w:line="588" w:lineRule="exact"/>
        <w:ind w:firstLine="600" w:firstLineChars="200"/>
        <w:textAlignment w:val="baseline"/>
        <w:rPr>
          <w:rFonts w:ascii="方正楷体_GBK" w:eastAsia="方正楷体_GBK"/>
          <w:bCs/>
          <w:szCs w:val="30"/>
        </w:rPr>
      </w:pPr>
    </w:p>
    <w:p>
      <w:pPr>
        <w:overflowPunct w:val="0"/>
        <w:snapToGrid w:val="0"/>
        <w:spacing w:line="588" w:lineRule="exact"/>
        <w:jc w:val="center"/>
        <w:textAlignment w:val="baseline"/>
        <w:outlineLvl w:val="2"/>
        <w:rPr>
          <w:rFonts w:ascii="方正楷体_GBK" w:eastAsia="方正楷体_GBK"/>
          <w:bCs/>
          <w:szCs w:val="30"/>
        </w:rPr>
      </w:pPr>
      <w:bookmarkStart w:id="60" w:name="_Toc71852102"/>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强化能耗双控管理</w:t>
      </w:r>
      <w:bookmarkEnd w:id="60"/>
    </w:p>
    <w:p>
      <w:pPr>
        <w:spacing w:line="588" w:lineRule="exact"/>
        <w:ind w:firstLine="602" w:firstLineChars="200"/>
        <w:rPr>
          <w:b/>
          <w:bCs/>
          <w:szCs w:val="30"/>
        </w:rPr>
      </w:pPr>
      <w:r>
        <w:rPr>
          <w:rFonts w:hint="eastAsia"/>
          <w:b/>
          <w:bCs/>
          <w:szCs w:val="30"/>
        </w:rPr>
        <w:t>强化源头管控。</w:t>
      </w:r>
      <w:r>
        <w:rPr>
          <w:rFonts w:hint="eastAsia"/>
          <w:szCs w:val="30"/>
        </w:rPr>
        <w:t>严格落实能耗双控目标责任，加快调整优化能源结构、产业结构、交通运输结构和农业投入结构，严格控制高耗能产业发展。通过淘汰落后产能、实施节能技改、清理违规项目等方式，限制、退出、监控一批高耗能企业，腾出用能空间。</w:t>
      </w:r>
      <w:r>
        <w:rPr>
          <w:szCs w:val="30"/>
        </w:rPr>
        <w:t>严格落实高耗能项目节能审查政策，</w:t>
      </w:r>
      <w:r>
        <w:rPr>
          <w:rFonts w:hint="eastAsia"/>
          <w:szCs w:val="30"/>
        </w:rPr>
        <w:t>提高产业准入门槛和节能审查标准，严控高耗能、高排放新增项目审批，遏制能耗过快增长。新建高耗能项目在满足本地区能耗双控要求的前提下，实施能耗等量或减量置换，工艺技术装备须达到国内先进水平，能源利用效率须达到国家先进标准。运用好自治区陆续出台的取消高耗能行业优惠电价，调整高耗能行业电力市场交易模式，扩大阶梯电价和差别电价实施范围等价格调控政策，倒逼一批能耗高、经济性差的低端产能主动退出市场。将重点用能单位全部接入自治区能耗在线监测平台。力争成立市级节能降耗绿色低碳机构。</w:t>
      </w:r>
    </w:p>
    <w:p>
      <w:pPr>
        <w:spacing w:line="588" w:lineRule="exact"/>
        <w:ind w:firstLine="602" w:firstLineChars="200"/>
        <w:rPr>
          <w:rFonts w:ascii="仿宋" w:hAnsi="仿宋" w:eastAsia="仿宋"/>
          <w:sz w:val="32"/>
          <w:szCs w:val="32"/>
        </w:rPr>
      </w:pPr>
      <w:r>
        <w:rPr>
          <w:rFonts w:hint="eastAsia"/>
          <w:b/>
          <w:bCs/>
          <w:szCs w:val="30"/>
        </w:rPr>
        <w:t>全面实施节能降耗。</w:t>
      </w:r>
      <w:r>
        <w:rPr>
          <w:rFonts w:hint="eastAsia" w:ascii="方正仿宋_GBK" w:hAnsi="方正仿宋_GBK" w:cs="方正仿宋_GBK"/>
        </w:rPr>
        <w:t>实施以碳强度控制为主</w:t>
      </w:r>
      <w:r>
        <w:rPr>
          <w:rFonts w:ascii="方正仿宋_GBK" w:hAnsi="方正仿宋_GBK" w:cs="方正仿宋_GBK"/>
        </w:rPr>
        <w:t>、</w:t>
      </w:r>
      <w:r>
        <w:rPr>
          <w:rFonts w:hint="eastAsia" w:ascii="方正仿宋_GBK" w:hAnsi="方正仿宋_GBK" w:cs="方正仿宋_GBK"/>
        </w:rPr>
        <w:t>碳排放总量控制为辅的制度</w:t>
      </w:r>
      <w:r>
        <w:rPr>
          <w:rFonts w:hint="eastAsia"/>
        </w:rPr>
        <w:t>，支持有条件的旗县区</w:t>
      </w:r>
      <w:r>
        <w:t>和重点行业、重点企业</w:t>
      </w:r>
      <w:r>
        <w:rPr>
          <w:rFonts w:hint="eastAsia"/>
        </w:rPr>
        <w:t>率先达到碳排放峰值</w:t>
      </w:r>
      <w:r>
        <w:rPr>
          <w:rFonts w:hint="eastAsia" w:ascii="方正仿宋_GBK" w:hAnsi="方正仿宋_GBK" w:cs="方正仿宋_GBK"/>
        </w:rPr>
        <w:t>。</w:t>
      </w:r>
      <w:r>
        <w:rPr>
          <w:rFonts w:hint="eastAsia"/>
          <w:szCs w:val="30"/>
        </w:rPr>
        <w:t>针对能耗双控的重点领域、重点区域、重点时段和重点任务，按照重点用能单位能效和能耗双控管理实际需要，实施节能降耗提升行动。开展农业领域节能，推广节能低耗农机装备，降低机电井用电量，全面加强农业节能降耗。加强工业节能，推动新一轮节能技术改造，推进高耗能行业能效对标提升改造，推行能源综合梯级利用，降低企业能耗。强化交通运输节能降耗，推进运输结构调整，发展多式联运、甩挂运输等先进运输组织方式，推动大宗货物公路转铁路运输。大力发展公共交通，加大清洁能源和新能源车辆推广使用。推广超低能耗建筑，提高各类建筑用能中可再生能源的比例，推进老旧建筑节能改造，实行建筑物能效标识认证，推动绿色建筑和装配式建筑规模化发展。加强商贸流通领域节能降耗，引导大型商业企业进行能效改造，加强零售、批发、餐饮、住宿、物流等重点用能企业节能监督管理，推动大型商贸企业实施绿色供应链管理，加快绿色仓储建设。推进公共机构节能降耗，开展节约型公共机构示范单位创建行动和能效“领跑者”活动，推广节能技术应用，普及节能设施设备。</w:t>
      </w:r>
    </w:p>
    <w:p>
      <w:pPr>
        <w:overflowPunct w:val="0"/>
        <w:snapToGrid w:val="0"/>
        <w:spacing w:line="588" w:lineRule="exact"/>
        <w:textAlignment w:val="baseline"/>
        <w:rPr>
          <w:szCs w:val="30"/>
        </w:rPr>
      </w:pPr>
    </w:p>
    <w:p>
      <w:pPr>
        <w:overflowPunct w:val="0"/>
        <w:snapToGrid w:val="0"/>
        <w:spacing w:line="588" w:lineRule="exact"/>
        <w:jc w:val="center"/>
        <w:textAlignment w:val="baseline"/>
        <w:outlineLvl w:val="2"/>
        <w:rPr>
          <w:rFonts w:ascii="方正楷体_GBK" w:eastAsia="方正楷体_GBK"/>
          <w:bCs/>
          <w:szCs w:val="30"/>
        </w:rPr>
      </w:pPr>
      <w:bookmarkStart w:id="61" w:name="_Toc71852103"/>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建设绿色低碳城市</w:t>
      </w:r>
      <w:bookmarkEnd w:id="61"/>
    </w:p>
    <w:p>
      <w:pPr>
        <w:overflowPunct w:val="0"/>
        <w:snapToGrid w:val="0"/>
        <w:spacing w:line="588" w:lineRule="exact"/>
        <w:ind w:firstLine="602" w:firstLineChars="200"/>
        <w:textAlignment w:val="baseline"/>
        <w:rPr>
          <w:szCs w:val="30"/>
        </w:rPr>
      </w:pPr>
      <w:r>
        <w:rPr>
          <w:rFonts w:hint="eastAsia"/>
          <w:b/>
          <w:bCs/>
          <w:szCs w:val="30"/>
        </w:rPr>
        <w:t>推行绿色生产方式。</w:t>
      </w:r>
      <w:r>
        <w:rPr>
          <w:rFonts w:hint="eastAsia"/>
          <w:szCs w:val="30"/>
        </w:rPr>
        <w:t>加大重点行业和重要领域绿色化改造力度，大力发展清洁生产，全面推进绿色产业、绿色企业、绿色园区发展，建设绿色矿山。推动工业绿色低碳发展，严格控制高耗能高污染产业，加大落后产能淘汰力度。推动绿色技术创新，加大绿色技术攻关力度，建立绿色技术转移、交易和产业化服务平台，加快发展绿色金融。调整能源结构和运输结构，降低碳排放强度，建设低碳园区，积极争取低碳城市试点。</w:t>
      </w:r>
    </w:p>
    <w:p>
      <w:pPr>
        <w:overflowPunct w:val="0"/>
        <w:snapToGrid w:val="0"/>
        <w:spacing w:line="588" w:lineRule="exact"/>
        <w:ind w:firstLine="602" w:firstLineChars="200"/>
        <w:textAlignment w:val="baseline"/>
        <w:rPr>
          <w:szCs w:val="30"/>
        </w:rPr>
      </w:pPr>
      <w:r>
        <w:rPr>
          <w:rFonts w:hint="eastAsia"/>
          <w:b/>
          <w:bCs/>
          <w:szCs w:val="30"/>
        </w:rPr>
        <w:t>倡导绿色生活方式。</w:t>
      </w:r>
      <w:r>
        <w:rPr>
          <w:rFonts w:hint="eastAsia"/>
          <w:szCs w:val="30"/>
        </w:rPr>
        <w:t>开展绿色出行、环保公益等专项行动，推动形成节约适度、绿色低碳、文明健康的生活方式和消费方式，增强全社会生态环保意识。实施环境保护宣传教育行动计划，推广绿色生活行为准则，宣传绿色节能低碳生活方式，积极创建节约型机关、绿色家庭、绿色学校、绿色社区、绿色建筑</w:t>
      </w:r>
      <w:r>
        <w:rPr>
          <w:rFonts w:hint="eastAsia"/>
          <w:spacing w:val="-6"/>
          <w:szCs w:val="30"/>
        </w:rPr>
        <w:t>。扩大绿色消费市场，制定绿色消费指南，鼓励绿色产品消费，加快形成绿色生活新风尚。</w:t>
      </w:r>
    </w:p>
    <w:p>
      <w:pPr>
        <w:overflowPunct w:val="0"/>
        <w:snapToGrid w:val="0"/>
        <w:spacing w:line="460" w:lineRule="exact"/>
        <w:textAlignment w:val="baseline"/>
        <w:rPr>
          <w:rFonts w:ascii="方正楷体_GBK" w:eastAsia="方正楷体_GBK"/>
          <w:bCs/>
          <w:szCs w:val="30"/>
        </w:rPr>
      </w:pPr>
    </w:p>
    <w:p>
      <w:pPr>
        <w:overflowPunct w:val="0"/>
        <w:spacing w:line="588" w:lineRule="exact"/>
        <w:jc w:val="center"/>
        <w:outlineLvl w:val="0"/>
        <w:rPr>
          <w:rFonts w:ascii="方正小标宋_GBK" w:hAnsi="方正小标宋简体" w:eastAsia="方正小标宋_GBK" w:cs="方正小标宋简体"/>
          <w:sz w:val="32"/>
          <w:szCs w:val="32"/>
        </w:rPr>
      </w:pPr>
      <w:bookmarkStart w:id="62" w:name="_Toc71852104"/>
      <w:r>
        <w:rPr>
          <w:rFonts w:hint="eastAsia" w:ascii="方正小标宋_GBK" w:hAnsi="方正小标宋简体" w:eastAsia="方正小标宋_GBK" w:cs="方正小标宋简体"/>
          <w:sz w:val="32"/>
          <w:szCs w:val="32"/>
        </w:rPr>
        <w:t xml:space="preserve">第五篇  </w:t>
      </w:r>
      <w:bookmarkStart w:id="63" w:name="大力发展现代农牧业，全面推进乡村振兴"/>
      <w:r>
        <w:rPr>
          <w:rFonts w:hint="eastAsia" w:ascii="方正小标宋_GBK" w:hAnsi="方正小标宋简体" w:eastAsia="方正小标宋_GBK" w:cs="方正小标宋简体"/>
          <w:sz w:val="32"/>
          <w:szCs w:val="32"/>
        </w:rPr>
        <w:t>大力发展现代农牧业，全面推进乡村振兴</w:t>
      </w:r>
      <w:bookmarkEnd w:id="62"/>
      <w:bookmarkEnd w:id="63"/>
    </w:p>
    <w:p>
      <w:pPr>
        <w:overflowPunct w:val="0"/>
        <w:spacing w:line="400" w:lineRule="exact"/>
      </w:pPr>
    </w:p>
    <w:p>
      <w:pPr>
        <w:overflowPunct w:val="0"/>
        <w:spacing w:line="588" w:lineRule="exact"/>
        <w:ind w:firstLine="600" w:firstLineChars="200"/>
        <w:rPr>
          <w:rFonts w:cs="仿宋_GB2312"/>
          <w:szCs w:val="30"/>
        </w:rPr>
      </w:pPr>
      <w:r>
        <w:rPr>
          <w:rFonts w:hint="eastAsia" w:cs="仿宋_GB2312"/>
          <w:szCs w:val="30"/>
        </w:rPr>
        <w:t>牢固树立“亩均效益论英雄”理念，以</w:t>
      </w:r>
      <w:r>
        <w:rPr>
          <w:rFonts w:hint="eastAsia"/>
          <w:spacing w:val="-3"/>
          <w:szCs w:val="30"/>
        </w:rPr>
        <w:t>牧区、农区现代化试点为引领，</w:t>
      </w:r>
      <w:r>
        <w:rPr>
          <w:rFonts w:hint="eastAsia" w:cs="仿宋_GB2312"/>
          <w:szCs w:val="30"/>
        </w:rPr>
        <w:t>加快建设河套全域绿色有机高端农畜产品生产加工服务输出基地，以现代农牧业率先突破引领绿色高质量发展。</w:t>
      </w:r>
    </w:p>
    <w:p>
      <w:pPr>
        <w:overflowPunct w:val="0"/>
        <w:spacing w:line="400" w:lineRule="exact"/>
      </w:pPr>
    </w:p>
    <w:p>
      <w:pPr>
        <w:overflowPunct w:val="0"/>
        <w:snapToGrid w:val="0"/>
        <w:spacing w:line="588" w:lineRule="exact"/>
        <w:jc w:val="center"/>
        <w:textAlignment w:val="baseline"/>
        <w:outlineLvl w:val="1"/>
        <w:rPr>
          <w:rFonts w:ascii="方正黑体_GBK" w:eastAsia="方正黑体_GBK"/>
          <w:bCs/>
          <w:szCs w:val="30"/>
        </w:rPr>
      </w:pPr>
      <w:bookmarkStart w:id="64" w:name="_Toc71852105"/>
      <w:r>
        <w:rPr>
          <w:rFonts w:hint="eastAsia" w:ascii="方正黑体_GBK" w:eastAsia="方正黑体_GBK"/>
          <w:bCs/>
          <w:szCs w:val="30"/>
        </w:rPr>
        <w:t xml:space="preserve">第十四章 </w:t>
      </w:r>
      <w:r>
        <w:rPr>
          <w:rFonts w:ascii="方正黑体_GBK" w:eastAsia="方正黑体_GBK"/>
          <w:bCs/>
          <w:szCs w:val="30"/>
        </w:rPr>
        <w:t xml:space="preserve"> </w:t>
      </w:r>
      <w:bookmarkStart w:id="65" w:name="构建现代农牧业产业体系"/>
      <w:r>
        <w:rPr>
          <w:rFonts w:hint="eastAsia" w:ascii="方正黑体_GBK" w:eastAsia="方正黑体_GBK"/>
          <w:bCs/>
          <w:szCs w:val="30"/>
        </w:rPr>
        <w:t>构建现代农牧业产业体系</w:t>
      </w:r>
      <w:bookmarkEnd w:id="64"/>
      <w:bookmarkEnd w:id="65"/>
    </w:p>
    <w:p>
      <w:pPr>
        <w:overflowPunct w:val="0"/>
        <w:spacing w:line="588" w:lineRule="exact"/>
        <w:ind w:firstLine="600" w:firstLineChars="200"/>
        <w:rPr>
          <w:rFonts w:ascii="方正仿宋_GBK" w:hAnsi="仿宋_GB2312" w:cs="仿宋_GB2312"/>
          <w:spacing w:val="-6"/>
          <w:szCs w:val="30"/>
        </w:rPr>
      </w:pPr>
      <w:r>
        <w:rPr>
          <w:rFonts w:hint="eastAsia" w:ascii="方正仿宋_GBK" w:hAnsi="仿宋_GB2312" w:cs="仿宋_GB2312"/>
          <w:szCs w:val="30"/>
        </w:rPr>
        <w:t>坚</w:t>
      </w:r>
      <w:r>
        <w:rPr>
          <w:rFonts w:hint="eastAsia" w:ascii="方正仿宋_GBK" w:hAnsi="仿宋_GB2312" w:cs="仿宋_GB2312"/>
          <w:spacing w:val="-6"/>
          <w:szCs w:val="30"/>
        </w:rPr>
        <w:t>持因地制宜，以区域化、规模化、专业化生产为目标，建设优势农畜产品产业带，做强</w:t>
      </w:r>
      <w:r>
        <w:rPr>
          <w:rFonts w:ascii="方正仿宋_GBK" w:hAnsi="仿宋_GB2312" w:cs="仿宋_GB2312"/>
          <w:spacing w:val="-6"/>
          <w:szCs w:val="30"/>
        </w:rPr>
        <w:t>粮油、肉乳绒、果蔬、中药材</w:t>
      </w:r>
      <w:r>
        <w:rPr>
          <w:rFonts w:hint="eastAsia" w:ascii="方正仿宋_GBK" w:hAnsi="仿宋_GB2312" w:cs="仿宋_GB2312"/>
          <w:spacing w:val="-6"/>
          <w:szCs w:val="30"/>
        </w:rPr>
        <w:t>（蒙药材）</w:t>
      </w:r>
      <w:r>
        <w:rPr>
          <w:rFonts w:ascii="方正仿宋_GBK" w:hAnsi="仿宋_GB2312" w:cs="仿宋_GB2312"/>
          <w:spacing w:val="-6"/>
          <w:szCs w:val="30"/>
        </w:rPr>
        <w:t>、饲草、生物质能</w:t>
      </w:r>
      <w:r>
        <w:rPr>
          <w:rFonts w:hint="eastAsia" w:ascii="方正仿宋_GBK" w:hAnsi="仿宋_GB2312" w:cs="仿宋_GB2312"/>
          <w:spacing w:val="-6"/>
          <w:szCs w:val="30"/>
        </w:rPr>
        <w:t>等六</w:t>
      </w:r>
      <w:r>
        <w:rPr>
          <w:rFonts w:ascii="方正仿宋_GBK" w:hAnsi="仿宋_GB2312" w:cs="仿宋_GB2312"/>
          <w:spacing w:val="-6"/>
          <w:szCs w:val="30"/>
        </w:rPr>
        <w:t>大</w:t>
      </w:r>
      <w:r>
        <w:rPr>
          <w:rFonts w:hint="eastAsia" w:ascii="方正仿宋_GBK" w:hAnsi="仿宋_GB2312" w:cs="仿宋_GB2312"/>
          <w:spacing w:val="-6"/>
          <w:szCs w:val="30"/>
        </w:rPr>
        <w:t>优势特色</w:t>
      </w:r>
      <w:r>
        <w:rPr>
          <w:rFonts w:ascii="方正仿宋_GBK" w:hAnsi="仿宋_GB2312" w:cs="仿宋_GB2312"/>
          <w:spacing w:val="-6"/>
          <w:szCs w:val="30"/>
        </w:rPr>
        <w:t>产业</w:t>
      </w:r>
      <w:r>
        <w:rPr>
          <w:rFonts w:hint="eastAsia" w:ascii="方正仿宋_GBK" w:hAnsi="仿宋_GB2312" w:cs="仿宋_GB2312"/>
          <w:spacing w:val="-6"/>
          <w:szCs w:val="30"/>
        </w:rPr>
        <w:t>，促进农村牧区一二三产业融合发展。</w:t>
      </w:r>
    </w:p>
    <w:p>
      <w:pPr>
        <w:overflowPunct w:val="0"/>
        <w:spacing w:line="588" w:lineRule="exact"/>
        <w:ind w:firstLine="576" w:firstLineChars="200"/>
        <w:rPr>
          <w:rFonts w:ascii="方正仿宋_GBK" w:hAnsi="仿宋_GB2312" w:cs="仿宋_GB2312"/>
          <w:spacing w:val="-6"/>
          <w:szCs w:val="30"/>
        </w:rPr>
      </w:pPr>
    </w:p>
    <w:p>
      <w:pPr>
        <w:overflowPunct w:val="0"/>
        <w:snapToGrid w:val="0"/>
        <w:spacing w:line="588" w:lineRule="exact"/>
        <w:jc w:val="center"/>
        <w:textAlignment w:val="baseline"/>
        <w:outlineLvl w:val="2"/>
        <w:rPr>
          <w:rFonts w:ascii="方正楷体_GBK" w:eastAsia="方正楷体_GBK"/>
          <w:bCs/>
          <w:szCs w:val="30"/>
        </w:rPr>
      </w:pPr>
      <w:bookmarkStart w:id="66" w:name="_Toc71852106"/>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优化农牧业产业布局</w:t>
      </w:r>
      <w:bookmarkEnd w:id="66"/>
    </w:p>
    <w:p>
      <w:pPr>
        <w:overflowPunct w:val="0"/>
        <w:spacing w:line="588" w:lineRule="exact"/>
        <w:ind w:firstLine="602" w:firstLineChars="200"/>
        <w:rPr>
          <w:rFonts w:ascii="方正仿宋_GBK" w:hAnsi="仿宋_GB2312" w:cs="仿宋_GB2312"/>
          <w:szCs w:val="30"/>
        </w:rPr>
      </w:pPr>
      <w:r>
        <w:rPr>
          <w:rFonts w:hint="eastAsia" w:ascii="方正仿宋_GBK" w:hAnsi="仿宋_GB2312" w:cs="仿宋_GB2312"/>
          <w:b/>
          <w:bCs/>
          <w:szCs w:val="30"/>
        </w:rPr>
        <w:t>因地制宜划定农牧业功能区。</w:t>
      </w:r>
      <w:r>
        <w:rPr>
          <w:rFonts w:hint="eastAsia" w:ascii="方正仿宋_GBK" w:hAnsi="仿宋_GB2312" w:cs="仿宋_GB2312"/>
          <w:szCs w:val="30"/>
        </w:rPr>
        <w:t>坚持宜粮则粮、宜牧则牧、宜林则林、宜草则草，统筹谋划三大功能区产业发展。河套平原农牧结合循环发展区以标准化规模种养、集群式加工流通为主要功能，着力生产加工绿色有机高端农畜产品。阴山沿线丘陵旱地农牧区</w:t>
      </w:r>
      <w:r>
        <w:rPr>
          <w:rFonts w:ascii="方正仿宋_GBK" w:hAnsi="仿宋_GB2312" w:cs="仿宋_GB2312"/>
          <w:szCs w:val="30"/>
        </w:rPr>
        <w:t>以生态屏障、特色种养为主要功能，</w:t>
      </w:r>
      <w:r>
        <w:rPr>
          <w:rFonts w:hint="eastAsia" w:ascii="方正仿宋_GBK" w:hAnsi="仿宋_GB2312" w:cs="仿宋_GB2312"/>
          <w:szCs w:val="30"/>
        </w:rPr>
        <w:t>加强</w:t>
      </w:r>
      <w:r>
        <w:rPr>
          <w:rFonts w:ascii="方正仿宋_GBK" w:hAnsi="仿宋_GB2312" w:cs="仿宋_GB2312"/>
          <w:szCs w:val="30"/>
        </w:rPr>
        <w:t>资源环境保护与产业协同发展</w:t>
      </w:r>
      <w:r>
        <w:rPr>
          <w:rFonts w:hint="eastAsia" w:ascii="方正仿宋_GBK" w:hAnsi="仿宋_GB2312" w:cs="仿宋_GB2312"/>
          <w:szCs w:val="30"/>
        </w:rPr>
        <w:t>，培育</w:t>
      </w:r>
      <w:r>
        <w:rPr>
          <w:rFonts w:ascii="方正仿宋_GBK" w:hAnsi="仿宋_GB2312" w:cs="仿宋_GB2312"/>
          <w:szCs w:val="30"/>
        </w:rPr>
        <w:t>优势特色种养业</w:t>
      </w:r>
      <w:r>
        <w:rPr>
          <w:rFonts w:hint="eastAsia" w:ascii="方正仿宋_GBK" w:hAnsi="仿宋_GB2312" w:cs="仿宋_GB2312"/>
          <w:szCs w:val="30"/>
        </w:rPr>
        <w:t>。乌拉特草原生态功能区</w:t>
      </w:r>
      <w:r>
        <w:rPr>
          <w:rFonts w:ascii="方正仿宋_GBK" w:hAnsi="仿宋_GB2312" w:cs="仿宋_GB2312"/>
          <w:szCs w:val="30"/>
        </w:rPr>
        <w:t>坚持“以草定畜、草畜平衡”</w:t>
      </w:r>
      <w:r>
        <w:rPr>
          <w:rFonts w:hint="eastAsia" w:ascii="方正仿宋_GBK" w:hAnsi="仿宋_GB2312" w:cs="仿宋_GB2312"/>
          <w:szCs w:val="30"/>
        </w:rPr>
        <w:t>，优先保护生态环境</w:t>
      </w:r>
      <w:r>
        <w:rPr>
          <w:rFonts w:ascii="方正仿宋_GBK" w:hAnsi="仿宋_GB2312" w:cs="仿宋_GB2312"/>
          <w:szCs w:val="30"/>
        </w:rPr>
        <w:t>，</w:t>
      </w:r>
      <w:r>
        <w:rPr>
          <w:rFonts w:hint="eastAsia" w:ascii="方正仿宋_GBK" w:hAnsi="仿宋_GB2312" w:cs="仿宋_GB2312"/>
          <w:szCs w:val="30"/>
        </w:rPr>
        <w:t>适度发展特色养殖业。</w:t>
      </w:r>
    </w:p>
    <w:p>
      <w:pPr>
        <w:overflowPunct w:val="0"/>
        <w:spacing w:line="588" w:lineRule="exact"/>
        <w:ind w:firstLine="602" w:firstLineChars="200"/>
        <w:rPr>
          <w:rFonts w:ascii="方正仿宋_GBK" w:hAnsi="仿宋_GB2312" w:cs="仿宋_GB2312"/>
          <w:spacing w:val="-6"/>
          <w:szCs w:val="30"/>
        </w:rPr>
      </w:pPr>
      <w:r>
        <w:rPr>
          <w:rFonts w:hint="eastAsia" w:ascii="方正仿宋_GBK" w:hAnsi="仿宋_GB2312" w:cs="仿宋_GB2312"/>
          <w:b/>
          <w:bCs/>
          <w:szCs w:val="30"/>
        </w:rPr>
        <w:t>构建优势农畜产品产业带</w:t>
      </w:r>
      <w:r>
        <w:rPr>
          <w:rFonts w:hint="eastAsia" w:ascii="方正仿宋_GBK" w:hAnsi="仿宋_GB2312" w:cs="仿宋_GB2312"/>
          <w:b/>
          <w:bCs/>
          <w:spacing w:val="-6"/>
          <w:szCs w:val="30"/>
        </w:rPr>
        <w:t>。</w:t>
      </w:r>
      <w:r>
        <w:rPr>
          <w:rFonts w:hint="eastAsia" w:ascii="方正仿宋_GBK" w:hAnsi="仿宋_GB2312" w:cs="仿宋_GB2312"/>
          <w:spacing w:val="-6"/>
          <w:szCs w:val="30"/>
        </w:rPr>
        <w:t>发挥区域比较优势，重点建设小麦、玉米、向日葵、果蔬、饲草料、中药材、肉羊、有机奶、羊绒、肉牛等优势农畜产品产业带，着力发展绒山羊、蒙古马、双峰驼等特色养殖产业带，推动形成区域化、专业化、规模化的生产布局。</w:t>
      </w:r>
    </w:p>
    <w:p>
      <w:pPr>
        <w:overflowPunct w:val="0"/>
        <w:snapToGrid w:val="0"/>
        <w:spacing w:line="588" w:lineRule="exact"/>
        <w:jc w:val="center"/>
        <w:textAlignment w:val="baseline"/>
        <w:rPr>
          <w:rFonts w:ascii="方正楷体_GBK" w:eastAsia="方正楷体_GBK"/>
          <w:b/>
          <w:szCs w:val="30"/>
        </w:rPr>
      </w:pPr>
    </w:p>
    <w:p>
      <w:pPr>
        <w:overflowPunct w:val="0"/>
        <w:snapToGrid w:val="0"/>
        <w:spacing w:line="588" w:lineRule="exact"/>
        <w:jc w:val="center"/>
        <w:textAlignment w:val="baseline"/>
        <w:outlineLvl w:val="2"/>
        <w:rPr>
          <w:rFonts w:ascii="方正楷体_GBK" w:eastAsia="方正楷体_GBK"/>
          <w:bCs/>
          <w:szCs w:val="30"/>
        </w:rPr>
      </w:pPr>
      <w:bookmarkStart w:id="67" w:name="_Toc71852107"/>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做强农牧业特色优势产业</w:t>
      </w:r>
      <w:bookmarkEnd w:id="67"/>
    </w:p>
    <w:p>
      <w:pPr>
        <w:overflowPunct w:val="0"/>
        <w:spacing w:line="588" w:lineRule="exact"/>
        <w:ind w:firstLine="602" w:firstLineChars="200"/>
        <w:rPr>
          <w:sz w:val="28"/>
          <w:szCs w:val="28"/>
        </w:rPr>
      </w:pPr>
      <w:r>
        <w:rPr>
          <w:rFonts w:hint="eastAsia" w:cs="仿宋_GB2312"/>
          <w:b/>
          <w:bCs/>
          <w:szCs w:val="30"/>
        </w:rPr>
        <w:t>推动绿色种植业全面发展。</w:t>
      </w:r>
      <w:r>
        <w:rPr>
          <w:rFonts w:hint="eastAsia" w:cs="仿宋_GB2312"/>
          <w:szCs w:val="30"/>
        </w:rPr>
        <w:t>遵循“粮经饲统筹，产加销一体”发展思路</w:t>
      </w:r>
      <w:r>
        <w:rPr>
          <w:rFonts w:hint="eastAsia" w:ascii="方正仿宋_GBK" w:cs="仿宋_GB2312"/>
          <w:szCs w:val="30"/>
        </w:rPr>
        <w:t>，以“增麦、优葵、扩饲、提果蔬、强中药材”</w:t>
      </w:r>
      <w:r>
        <w:rPr>
          <w:rFonts w:cs="仿宋_GB2312"/>
          <w:szCs w:val="30"/>
        </w:rPr>
        <w:t>为导向优化种植业结构</w:t>
      </w:r>
      <w:r>
        <w:rPr>
          <w:rFonts w:hint="eastAsia" w:cs="仿宋_GB2312"/>
          <w:szCs w:val="30"/>
        </w:rPr>
        <w:t>，建设绿色有机种植基地</w:t>
      </w:r>
      <w:r>
        <w:rPr>
          <w:rFonts w:cs="仿宋_GB2312"/>
          <w:szCs w:val="30"/>
        </w:rPr>
        <w:t>。</w:t>
      </w:r>
      <w:r>
        <w:rPr>
          <w:rFonts w:hint="eastAsia" w:cs="仿宋_GB2312"/>
          <w:szCs w:val="30"/>
        </w:rPr>
        <w:t>立足国家优质春小麦产区优势，</w:t>
      </w:r>
      <w:r>
        <w:rPr>
          <w:rFonts w:hint="eastAsia" w:ascii="方正仿宋_GBK" w:hAnsi="仿宋_GB2312" w:cs="仿宋_GB2312"/>
          <w:szCs w:val="30"/>
        </w:rPr>
        <w:t>聚焦优质小麦产业带，</w:t>
      </w:r>
      <w:r>
        <w:rPr>
          <w:rFonts w:hint="eastAsia" w:cs="仿宋_GB2312"/>
          <w:szCs w:val="30"/>
        </w:rPr>
        <w:t>逐步扩大播种面积，</w:t>
      </w:r>
      <w:r>
        <w:rPr>
          <w:rFonts w:hint="eastAsia" w:ascii="方正仿宋_GBK" w:hAnsi="仿宋_GB2312" w:cs="仿宋_GB2312"/>
          <w:szCs w:val="30"/>
        </w:rPr>
        <w:t>重点选育节水、节肥、抗性好的专一化优质小麦品种，</w:t>
      </w:r>
      <w:r>
        <w:rPr>
          <w:rFonts w:hint="eastAsia" w:cs="仿宋_GB2312"/>
          <w:szCs w:val="30"/>
        </w:rPr>
        <w:t>推进小麦套种复种，推进小麦绿色高产高效创建</w:t>
      </w:r>
      <w:r>
        <w:rPr>
          <w:rFonts w:hint="eastAsia" w:ascii="方正仿宋_GBK" w:hAnsi="仿宋_GB2312" w:cs="仿宋_GB2312"/>
          <w:szCs w:val="30"/>
        </w:rPr>
        <w:t>，依托旗县区标准化生产基地和加工园区，支持龙头企业建设优质原料基地，开发多元化、个性化、速食化产品，做大做强小麦产业集群。</w:t>
      </w:r>
      <w:r>
        <w:rPr>
          <w:rFonts w:hint="eastAsia" w:cs="仿宋_GB2312"/>
          <w:szCs w:val="30"/>
        </w:rPr>
        <w:t>优化玉米供给结构，调减籽粒玉米，扩大青贮玉米，适度发展鲜食玉米。推广向日葵与其他作物轮作，培育引进向日葵优良品种，建设河套向日葵国家级优势特色产业集群</w:t>
      </w:r>
      <w:r>
        <w:rPr>
          <w:rFonts w:hint="eastAsia" w:cs="仿宋_GB2312"/>
          <w:spacing w:val="-1"/>
          <w:szCs w:val="30"/>
        </w:rPr>
        <w:t>。</w:t>
      </w:r>
      <w:r>
        <w:rPr>
          <w:rFonts w:hint="eastAsia" w:cs="仿宋_GB2312"/>
          <w:szCs w:val="30"/>
        </w:rPr>
        <w:t>加大西甜瓜、设施果蔬、夏秋冷凉鲜食蔬菜、加工蔬菜、鲜食林果等果蔬种植力度</w:t>
      </w:r>
      <w:r>
        <w:rPr>
          <w:rFonts w:hint="eastAsia" w:cs="仿宋_GB2312"/>
          <w:spacing w:val="-1"/>
          <w:szCs w:val="30"/>
        </w:rPr>
        <w:t>。</w:t>
      </w:r>
      <w:r>
        <w:rPr>
          <w:rFonts w:hint="eastAsia" w:cs="仿宋_GB2312"/>
          <w:szCs w:val="30"/>
        </w:rPr>
        <w:t>利用葵前麦后空闲土地种植优质牧草，扩大人工种草面积，建设高产优质饲草基地。大</w:t>
      </w:r>
      <w:r>
        <w:rPr>
          <w:rFonts w:hint="eastAsia" w:cs="仿宋_GB2312"/>
          <w:spacing w:val="-1"/>
          <w:szCs w:val="30"/>
        </w:rPr>
        <w:t>力推进中药材仿野生种植和有机种植，</w:t>
      </w:r>
      <w:r>
        <w:rPr>
          <w:rFonts w:hint="eastAsia" w:cs="仿宋_GB2312"/>
          <w:szCs w:val="30"/>
        </w:rPr>
        <w:t>以肉</w:t>
      </w:r>
      <w:r>
        <w:rPr>
          <w:rFonts w:hint="eastAsia" w:cs="仿宋_GB2312"/>
          <w:spacing w:val="-1"/>
          <w:szCs w:val="30"/>
        </w:rPr>
        <w:t>苁蓉为主导，有序扩大沙生中药材种植规模。</w:t>
      </w:r>
    </w:p>
    <w:p>
      <w:pPr>
        <w:overflowPunct w:val="0"/>
        <w:spacing w:line="588" w:lineRule="exact"/>
        <w:ind w:firstLine="602" w:firstLineChars="200"/>
        <w:rPr>
          <w:rFonts w:cs="仿宋_GB2312"/>
          <w:spacing w:val="-6"/>
          <w:szCs w:val="30"/>
        </w:rPr>
      </w:pPr>
      <w:r>
        <w:rPr>
          <w:rFonts w:hint="eastAsia" w:cs="仿宋_GB2312"/>
          <w:b/>
          <w:bCs/>
          <w:szCs w:val="30"/>
        </w:rPr>
        <w:t>稳步提升生态畜牧业。</w:t>
      </w:r>
      <w:r>
        <w:rPr>
          <w:rFonts w:cs="仿宋_GB2312"/>
          <w:szCs w:val="30"/>
        </w:rPr>
        <w:t>以</w:t>
      </w:r>
      <w:r>
        <w:rPr>
          <w:rFonts w:hint="eastAsia" w:cs="仿宋_GB2312"/>
          <w:szCs w:val="30"/>
        </w:rPr>
        <w:t>“稳羊增牛强特色”为主导，推动畜牧业绿色高质量发展。巩固肉羊产业优势地位，加强肉羊良种繁育体系建设，</w:t>
      </w:r>
      <w:r>
        <w:rPr>
          <w:rFonts w:hint="eastAsia" w:ascii="方正仿宋_GBK" w:hAnsi="仿宋_GB2312" w:cs="仿宋_GB2312"/>
          <w:szCs w:val="30"/>
        </w:rPr>
        <w:t>提高肉羊饲养管理水平，科学构建产业经营体系，打造“中国羊都”和全国肉羊“巴彦淖尔价格指数”，推进肉羊产业集群建设。</w:t>
      </w:r>
      <w:r>
        <w:rPr>
          <w:rFonts w:hint="eastAsia" w:cs="仿宋_GB2312"/>
          <w:szCs w:val="30"/>
        </w:rPr>
        <w:t>加强优质肉牛良种引进和扩繁，</w:t>
      </w:r>
      <w:r>
        <w:rPr>
          <w:rFonts w:hint="eastAsia" w:ascii="方正仿宋_GBK" w:hAnsi="仿宋_GB2312" w:cs="仿宋_GB2312"/>
          <w:szCs w:val="30"/>
        </w:rPr>
        <w:t>推广国内外肉牛养殖新技术，发展现代肉牛屠宰精深加工，延伸肉牛产业链</w:t>
      </w:r>
      <w:r>
        <w:rPr>
          <w:rFonts w:hint="eastAsia" w:cs="仿宋_GB2312"/>
          <w:szCs w:val="30"/>
        </w:rPr>
        <w:t>。</w:t>
      </w:r>
      <w:r>
        <w:rPr>
          <w:rFonts w:cs="仿宋_GB2312"/>
          <w:szCs w:val="30"/>
        </w:rPr>
        <w:t>实施奶业振兴工程，</w:t>
      </w:r>
      <w:r>
        <w:rPr>
          <w:rFonts w:hint="eastAsia" w:cs="仿宋_GB2312"/>
          <w:szCs w:val="30"/>
        </w:rPr>
        <w:t>积极引进国内外良种</w:t>
      </w:r>
      <w:r>
        <w:rPr>
          <w:rFonts w:hint="eastAsia" w:cs="仿宋_GB2312"/>
          <w:spacing w:val="-6"/>
          <w:szCs w:val="30"/>
        </w:rPr>
        <w:t>奶牛，发展高产奶牛核心群，支持驼奶、羊奶、驴奶等特色奶业发展。</w:t>
      </w:r>
      <w:r>
        <w:rPr>
          <w:rFonts w:hint="eastAsia" w:ascii="方正仿宋_GBK" w:hAnsi="仿宋_GB2312" w:cs="仿宋_GB2312"/>
          <w:szCs w:val="30"/>
        </w:rPr>
        <w:t>加大饲草料基地和现代化奶畜养殖场建设，</w:t>
      </w:r>
      <w:r>
        <w:rPr>
          <w:rFonts w:hint="eastAsia" w:cs="仿宋_GB2312"/>
          <w:spacing w:val="-6"/>
          <w:szCs w:val="30"/>
        </w:rPr>
        <w:t>打造现代化奶源基地</w:t>
      </w:r>
      <w:r>
        <w:rPr>
          <w:rFonts w:hint="eastAsia" w:ascii="方正仿宋_GBK" w:hAnsi="仿宋_GB2312" w:cs="仿宋_GB2312"/>
          <w:szCs w:val="30"/>
        </w:rPr>
        <w:t>。聚焦产业链终端，引导乳品企业与奶源基地布局匹配、生产协调，打造绿色、有机、高端乳产品，建设高端有机奶产业集群</w:t>
      </w:r>
      <w:r>
        <w:rPr>
          <w:rFonts w:cs="仿宋_GB2312"/>
          <w:spacing w:val="-6"/>
          <w:szCs w:val="30"/>
        </w:rPr>
        <w:t>。</w:t>
      </w:r>
    </w:p>
    <w:p>
      <w:pPr>
        <w:overflowPunct w:val="0"/>
        <w:spacing w:line="588" w:lineRule="exact"/>
        <w:ind w:firstLine="600" w:firstLineChars="200"/>
        <w:rPr>
          <w:rFonts w:cs="仿宋_GB2312"/>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0" w:type="dxa"/>
            <w:shd w:val="clear" w:color="auto" w:fill="auto"/>
          </w:tcPr>
          <w:p>
            <w:pPr>
              <w:pStyle w:val="50"/>
              <w:overflowPunct w:val="0"/>
              <w:spacing w:line="400" w:lineRule="exact"/>
              <w:ind w:firstLine="0"/>
              <w:jc w:val="center"/>
              <w:rPr>
                <w:rFonts w:ascii="Times New Roman" w:hAnsi="Times New Roman" w:eastAsia="方正黑体_GBK"/>
                <w:bCs/>
              </w:rPr>
            </w:pPr>
            <w:r>
              <w:rPr>
                <w:rFonts w:hint="eastAsia" w:ascii="Times New Roman" w:hAnsi="Times New Roman" w:eastAsia="方正黑体_GBK"/>
                <w:bCs/>
              </w:rPr>
              <w:t>专栏</w:t>
            </w:r>
            <w:r>
              <w:rPr>
                <w:rFonts w:ascii="Times New Roman" w:hAnsi="Times New Roman" w:eastAsia="方正黑体_GBK"/>
                <w:bCs/>
              </w:rPr>
              <w:t>5</w:t>
            </w:r>
            <w:r>
              <w:rPr>
                <w:rFonts w:hint="eastAsia" w:ascii="Times New Roman" w:hAnsi="Times New Roman" w:eastAsia="方正黑体_GBK"/>
                <w:bCs/>
              </w:rPr>
              <w:t>-</w:t>
            </w:r>
            <w:r>
              <w:rPr>
                <w:rFonts w:ascii="Times New Roman" w:hAnsi="Times New Roman" w:eastAsia="方正黑体_GBK"/>
                <w:bCs/>
              </w:rPr>
              <w:t xml:space="preserve">1  </w:t>
            </w:r>
            <w:r>
              <w:rPr>
                <w:rFonts w:hint="eastAsia" w:ascii="Times New Roman" w:hAnsi="Times New Roman" w:eastAsia="方正黑体_GBK"/>
                <w:bCs/>
              </w:rPr>
              <w:t>农牧业种养殖重大工程</w:t>
            </w:r>
          </w:p>
          <w:p>
            <w:pPr>
              <w:pStyle w:val="50"/>
              <w:overflowPunct w:val="0"/>
              <w:spacing w:line="400" w:lineRule="exact"/>
              <w:rPr>
                <w:rFonts w:ascii="方正楷体_GBK" w:hAnsi="Times New Roman" w:eastAsia="方正楷体_GBK" w:cstheme="minorBidi"/>
              </w:rPr>
            </w:pPr>
            <w:r>
              <w:rPr>
                <w:rFonts w:hint="eastAsia" w:ascii="方正楷体_GBK" w:hAnsi="Times New Roman" w:eastAsia="方正楷体_GBK" w:cstheme="minorBidi"/>
              </w:rPr>
              <w:t xml:space="preserve">（一）河套灌区特色农产品优势区建设项目 </w:t>
            </w:r>
          </w:p>
          <w:p>
            <w:pPr>
              <w:pStyle w:val="50"/>
              <w:overflowPunct w:val="0"/>
              <w:spacing w:line="400" w:lineRule="exact"/>
              <w:rPr>
                <w:rFonts w:ascii="Times New Roman" w:hAnsi="Times New Roman" w:eastAsia="方正仿宋_GBK" w:cstheme="minorBidi"/>
                <w:b/>
                <w:bCs/>
              </w:rPr>
            </w:pPr>
            <w:r>
              <w:rPr>
                <w:rFonts w:hint="eastAsia" w:ascii="Times New Roman" w:hAnsi="Times New Roman" w:eastAsia="方正仿宋_GBK" w:cstheme="minorBidi"/>
              </w:rPr>
              <w:t>建设农业高质量发展标准化综合科技示范园区和单品科技示范园区。</w:t>
            </w:r>
          </w:p>
          <w:p>
            <w:pPr>
              <w:pStyle w:val="50"/>
              <w:overflowPunct w:val="0"/>
              <w:spacing w:line="400" w:lineRule="exact"/>
              <w:rPr>
                <w:rFonts w:ascii="方正楷体_GBK" w:hAnsi="Times New Roman" w:eastAsia="方正楷体_GBK" w:cstheme="minorBidi"/>
              </w:rPr>
            </w:pPr>
            <w:r>
              <w:rPr>
                <w:rFonts w:hint="eastAsia" w:ascii="方正楷体_GBK" w:hAnsi="Times New Roman" w:eastAsia="方正楷体_GBK" w:cstheme="minorBidi"/>
              </w:rPr>
              <w:t>（二）巴彦淖尔市优质果蔬种植基地</w:t>
            </w:r>
          </w:p>
          <w:p>
            <w:pPr>
              <w:pStyle w:val="50"/>
              <w:overflowPunct w:val="0"/>
              <w:spacing w:line="400" w:lineRule="exact"/>
              <w:rPr>
                <w:rFonts w:ascii="Times New Roman" w:hAnsi="Times New Roman" w:eastAsia="方正仿宋_GBK" w:cstheme="minorBidi"/>
              </w:rPr>
            </w:pPr>
            <w:r>
              <w:rPr>
                <w:rFonts w:hint="eastAsia" w:ascii="Times New Roman" w:hAnsi="Times New Roman" w:eastAsia="方正仿宋_GBK" w:cstheme="minorBidi"/>
              </w:rPr>
              <w:t>规模化、标准化种植番茄、甜瓜、西瓜、南瓜、青红椒、辣椒等。提升优质果蔬改良率。</w:t>
            </w:r>
          </w:p>
          <w:p>
            <w:pPr>
              <w:pStyle w:val="50"/>
              <w:overflowPunct w:val="0"/>
              <w:spacing w:line="400" w:lineRule="exact"/>
              <w:rPr>
                <w:rFonts w:ascii="Times New Roman" w:hAnsi="Times New Roman" w:eastAsia="方正仿宋_GBK" w:cstheme="minorBidi"/>
              </w:rPr>
            </w:pPr>
            <w:r>
              <w:rPr>
                <w:rFonts w:hint="eastAsia" w:ascii="方正楷体_GBK" w:hAnsi="Times New Roman" w:eastAsia="方正楷体_GBK" w:cstheme="minorBidi"/>
              </w:rPr>
              <w:t>（三）巴彦淖尔市中医药（蒙医药）产业园</w:t>
            </w:r>
          </w:p>
          <w:p>
            <w:pPr>
              <w:pStyle w:val="50"/>
              <w:overflowPunct w:val="0"/>
              <w:spacing w:line="400" w:lineRule="exact"/>
              <w:rPr>
                <w:rFonts w:ascii="Times New Roman" w:hAnsi="Times New Roman" w:eastAsia="方正仿宋_GBK" w:cstheme="minorBidi"/>
              </w:rPr>
            </w:pPr>
            <w:r>
              <w:rPr>
                <w:rFonts w:hint="eastAsia" w:ascii="Times New Roman" w:hAnsi="Times New Roman" w:eastAsia="方正仿宋_GBK" w:cstheme="minorBidi"/>
              </w:rPr>
              <w:t>建设药材种植、生态示范园、中药材（蒙药材）交易园区等。</w:t>
            </w:r>
          </w:p>
          <w:p>
            <w:pPr>
              <w:pStyle w:val="50"/>
              <w:overflowPunct w:val="0"/>
              <w:spacing w:line="400" w:lineRule="exact"/>
              <w:rPr>
                <w:rFonts w:ascii="方正楷体_GBK" w:hAnsi="Times New Roman" w:eastAsia="方正楷体_GBK" w:cstheme="minorBidi"/>
              </w:rPr>
            </w:pPr>
            <w:r>
              <w:rPr>
                <w:rFonts w:hint="eastAsia" w:ascii="方正楷体_GBK" w:hAnsi="Times New Roman" w:eastAsia="方正楷体_GBK" w:cstheme="minorBidi"/>
              </w:rPr>
              <w:t xml:space="preserve">（四）巴彦淖尔市优质饲草基地 </w:t>
            </w:r>
          </w:p>
          <w:p>
            <w:pPr>
              <w:pStyle w:val="50"/>
              <w:overflowPunct w:val="0"/>
              <w:spacing w:line="400" w:lineRule="exact"/>
              <w:rPr>
                <w:rFonts w:ascii="Times New Roman" w:hAnsi="Times New Roman" w:eastAsia="方正仿宋_GBK" w:cstheme="minorBidi"/>
              </w:rPr>
            </w:pPr>
            <w:r>
              <w:rPr>
                <w:rFonts w:hint="eastAsia" w:ascii="Times New Roman" w:hAnsi="Times New Roman" w:eastAsia="方正仿宋_GBK" w:cstheme="minorBidi"/>
              </w:rPr>
              <w:t>建设优质牧草种植基地、青贮玉米种植基地、沿黄退耕还草还湿基地，推动形成乌兰布和沙区、河套灌区、沿黄生态修复带、乌拉特草原4大饲草产业带，完善相关配套设施。</w:t>
            </w:r>
          </w:p>
          <w:p>
            <w:pPr>
              <w:pStyle w:val="50"/>
              <w:overflowPunct w:val="0"/>
              <w:spacing w:line="400" w:lineRule="exact"/>
              <w:rPr>
                <w:rFonts w:ascii="方正楷体_GBK" w:eastAsia="方正楷体_GBK"/>
              </w:rPr>
            </w:pPr>
            <w:r>
              <w:rPr>
                <w:rFonts w:hint="eastAsia" w:ascii="方正楷体_GBK" w:hAnsi="Times New Roman" w:eastAsia="方正楷体_GBK" w:cstheme="minorBidi"/>
              </w:rPr>
              <w:t>（五）</w:t>
            </w:r>
            <w:r>
              <w:rPr>
                <w:rFonts w:hint="eastAsia" w:ascii="方正楷体_GBK" w:eastAsia="方正楷体_GBK" w:cstheme="minorBidi"/>
              </w:rPr>
              <w:t>巴彦淖尔市设施农牧业建设工程</w:t>
            </w:r>
          </w:p>
          <w:p>
            <w:pPr>
              <w:pStyle w:val="50"/>
              <w:overflowPunct w:val="0"/>
              <w:spacing w:line="400" w:lineRule="exact"/>
              <w:rPr>
                <w:rFonts w:ascii="Times New Roman" w:hAnsi="Times New Roman" w:eastAsia="方正仿宋_GBK" w:cstheme="minorBidi"/>
              </w:rPr>
            </w:pPr>
            <w:r>
              <w:rPr>
                <w:rFonts w:hint="eastAsia" w:ascii="Times New Roman" w:hAnsi="Times New Roman" w:eastAsia="方正仿宋_GBK" w:cstheme="minorBidi"/>
              </w:rPr>
              <w:t>实施设施农牧业建设工程，新建日光温室、玻璃温室和大棚舍饲等。</w:t>
            </w:r>
          </w:p>
          <w:p>
            <w:pPr>
              <w:pStyle w:val="50"/>
              <w:overflowPunct w:val="0"/>
              <w:spacing w:line="400" w:lineRule="exact"/>
              <w:rPr>
                <w:rFonts w:ascii="方正楷体_GBK" w:hAnsi="Times New Roman" w:eastAsia="方正楷体_GBK" w:cstheme="minorBidi"/>
              </w:rPr>
            </w:pPr>
            <w:r>
              <w:rPr>
                <w:rFonts w:hint="eastAsia" w:ascii="方正楷体_GBK" w:hAnsi="Times New Roman" w:eastAsia="方正楷体_GBK" w:cstheme="minorBidi"/>
              </w:rPr>
              <w:t>（六）巴彦淖尔市现代种畜基地建设工程</w:t>
            </w:r>
          </w:p>
          <w:p>
            <w:pPr>
              <w:pStyle w:val="50"/>
              <w:overflowPunct w:val="0"/>
              <w:spacing w:line="400" w:lineRule="exact"/>
              <w:rPr>
                <w:rFonts w:ascii="Times New Roman" w:hAnsi="Times New Roman" w:eastAsia="方正仿宋_GBK" w:cstheme="minorBidi"/>
              </w:rPr>
            </w:pPr>
            <w:r>
              <w:rPr>
                <w:rFonts w:hint="eastAsia" w:ascii="Times New Roman" w:hAnsi="Times New Roman" w:eastAsia="方正仿宋_GBK" w:cstheme="minorBidi"/>
              </w:rPr>
              <w:t>建设国家级肉羊种羊核心育种场、种羊湖羊规模化繁育示范基地、纯种奶羊和奶绵羊繁育场、肉种鸡商品肉鸡繁育生产基地、河套大耳猪种畜基地等。</w:t>
            </w:r>
          </w:p>
          <w:p>
            <w:pPr>
              <w:pStyle w:val="50"/>
              <w:overflowPunct w:val="0"/>
              <w:spacing w:line="400" w:lineRule="exact"/>
              <w:rPr>
                <w:rFonts w:ascii="方正楷体_GBK" w:hAnsi="Times New Roman" w:eastAsia="方正楷体_GBK" w:cstheme="minorBidi"/>
              </w:rPr>
            </w:pPr>
            <w:r>
              <w:rPr>
                <w:rFonts w:hint="eastAsia" w:ascii="方正楷体_GBK" w:hAnsi="Times New Roman" w:eastAsia="方正楷体_GBK" w:cstheme="minorBidi"/>
              </w:rPr>
              <w:t xml:space="preserve">（七）巴彦淖尔市现代农牧业奶业振兴产业园 </w:t>
            </w:r>
          </w:p>
          <w:p>
            <w:pPr>
              <w:pStyle w:val="50"/>
              <w:overflowPunct w:val="0"/>
              <w:spacing w:line="400" w:lineRule="exact"/>
              <w:rPr>
                <w:rFonts w:ascii="Times New Roman" w:hAnsi="Times New Roman" w:eastAsia="方正仿宋_GBK" w:cstheme="minorBidi"/>
              </w:rPr>
            </w:pPr>
            <w:r>
              <w:rPr>
                <w:rFonts w:hint="eastAsia" w:ascii="Times New Roman" w:hAnsi="Times New Roman" w:eastAsia="方正仿宋_GBK" w:cstheme="minorBidi"/>
              </w:rPr>
              <w:t>建设奶牛养殖基地、奶牛精饲料加工厂、有机肥加工厂、金融保险综合服务中心、奶牛养殖大数据中心、乳业科研科普培训中心等。</w:t>
            </w:r>
          </w:p>
          <w:p>
            <w:pPr>
              <w:pStyle w:val="50"/>
              <w:overflowPunct w:val="0"/>
              <w:spacing w:line="400" w:lineRule="exact"/>
              <w:rPr>
                <w:rFonts w:ascii="方正楷体_GBK" w:hAnsi="Times New Roman" w:eastAsia="方正楷体_GBK" w:cstheme="minorBidi"/>
              </w:rPr>
            </w:pPr>
            <w:r>
              <w:rPr>
                <w:rFonts w:hint="eastAsia" w:ascii="方正楷体_GBK" w:hAnsi="Times New Roman" w:eastAsia="方正楷体_GBK" w:cstheme="minorBidi"/>
              </w:rPr>
              <w:t xml:space="preserve">（八）巴彦淖尔市养殖基地 </w:t>
            </w:r>
          </w:p>
          <w:p>
            <w:pPr>
              <w:pStyle w:val="50"/>
              <w:overflowPunct w:val="0"/>
              <w:spacing w:line="400" w:lineRule="exact"/>
              <w:rPr>
                <w:rFonts w:ascii="Times New Roman" w:hAnsi="Times New Roman" w:eastAsia="方正仿宋_GBK" w:cstheme="minorBidi"/>
              </w:rPr>
            </w:pPr>
            <w:r>
              <w:rPr>
                <w:rFonts w:hint="eastAsia" w:ascii="Times New Roman" w:hAnsi="Times New Roman" w:eastAsia="方正仿宋_GBK" w:cstheme="minorBidi"/>
              </w:rPr>
              <w:t>推动肥牛肉牛养殖场、肉羊奶羊养殖基地、生奶绵羊扩繁推广养殖、蒙古马驴保护养殖、标准化鸵鸟特色养殖等建设项目。</w:t>
            </w:r>
          </w:p>
          <w:p>
            <w:pPr>
              <w:pStyle w:val="50"/>
              <w:overflowPunct w:val="0"/>
              <w:spacing w:line="400" w:lineRule="exact"/>
              <w:rPr>
                <w:rFonts w:ascii="方正楷体_GBK" w:hAnsi="Times New Roman" w:eastAsia="方正楷体_GBK" w:cstheme="minorBidi"/>
              </w:rPr>
            </w:pPr>
            <w:r>
              <w:rPr>
                <w:rFonts w:hint="eastAsia" w:ascii="方正楷体_GBK" w:hAnsi="Times New Roman" w:eastAsia="方正楷体_GBK" w:cstheme="minorBidi"/>
              </w:rPr>
              <w:t>（九）巴彦淖尔市特色养殖产业园项目</w:t>
            </w:r>
          </w:p>
          <w:p>
            <w:pPr>
              <w:pStyle w:val="50"/>
              <w:overflowPunct w:val="0"/>
              <w:spacing w:line="400" w:lineRule="exact"/>
              <w:rPr>
                <w:rFonts w:ascii="Times New Roman" w:hAnsi="Times New Roman" w:eastAsia="方正仿宋_GBK" w:cstheme="minorBidi"/>
              </w:rPr>
            </w:pPr>
            <w:r>
              <w:rPr>
                <w:rFonts w:hint="eastAsia" w:ascii="Times New Roman" w:hAnsi="Times New Roman" w:eastAsia="方正仿宋_GBK" w:cstheme="minorBidi"/>
              </w:rPr>
              <w:t>建设戈壁红驼产业园、绒山羊产业园、湖羊养殖园区、生态蒙驴扶贫产业园等。</w:t>
            </w:r>
          </w:p>
        </w:tc>
      </w:tr>
    </w:tbl>
    <w:p>
      <w:pPr>
        <w:overflowPunct w:val="0"/>
        <w:spacing w:line="500" w:lineRule="exact"/>
        <w:rPr>
          <w:rFonts w:cs="仿宋_GB2312"/>
          <w:szCs w:val="30"/>
        </w:rPr>
      </w:pPr>
    </w:p>
    <w:p>
      <w:pPr>
        <w:overflowPunct w:val="0"/>
        <w:snapToGrid w:val="0"/>
        <w:spacing w:line="610" w:lineRule="exact"/>
        <w:jc w:val="center"/>
        <w:textAlignment w:val="baseline"/>
        <w:outlineLvl w:val="2"/>
        <w:rPr>
          <w:rFonts w:ascii="方正楷体_GBK" w:eastAsia="方正楷体_GBK"/>
          <w:bCs/>
          <w:szCs w:val="30"/>
        </w:rPr>
      </w:pPr>
      <w:bookmarkStart w:id="68" w:name="_Toc71852108"/>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推进农村牧区一二三产业融合发展</w:t>
      </w:r>
      <w:bookmarkEnd w:id="68"/>
    </w:p>
    <w:p>
      <w:pPr>
        <w:overflowPunct w:val="0"/>
        <w:autoSpaceDE w:val="0"/>
        <w:autoSpaceDN w:val="0"/>
        <w:adjustRightInd w:val="0"/>
        <w:spacing w:line="610" w:lineRule="exact"/>
        <w:ind w:firstLine="602" w:firstLineChars="200"/>
        <w:rPr>
          <w:rFonts w:ascii="方正仿宋_GBK" w:cs="仿宋_GB2312"/>
          <w:szCs w:val="30"/>
        </w:rPr>
      </w:pPr>
      <w:r>
        <w:rPr>
          <w:rFonts w:hint="eastAsia" w:cs="仿宋_GB2312"/>
          <w:b/>
          <w:bCs/>
          <w:szCs w:val="30"/>
        </w:rPr>
        <w:t>促进农牧业内部深度融合。</w:t>
      </w:r>
      <w:r>
        <w:rPr>
          <w:rFonts w:hint="eastAsia" w:ascii="方正仿宋_GBK" w:cs="仿宋_GB2312"/>
          <w:szCs w:val="30"/>
        </w:rPr>
        <w:t>按照“以农养牧、以牧促农、农牧结合、循环发展”总体思路，</w:t>
      </w:r>
      <w:r>
        <w:rPr>
          <w:rFonts w:cs="仿宋_GB2312"/>
          <w:szCs w:val="30"/>
        </w:rPr>
        <w:t>促进农</w:t>
      </w:r>
      <w:r>
        <w:rPr>
          <w:rFonts w:hint="eastAsia" w:cs="仿宋_GB2312"/>
          <w:szCs w:val="30"/>
        </w:rPr>
        <w:t>牧</w:t>
      </w:r>
      <w:r>
        <w:rPr>
          <w:rFonts w:cs="仿宋_GB2312"/>
          <w:szCs w:val="30"/>
        </w:rPr>
        <w:t>业结构优化升级</w:t>
      </w:r>
      <w:r>
        <w:rPr>
          <w:rFonts w:hint="eastAsia" w:ascii="方正仿宋_GBK" w:cs="仿宋_GB2312"/>
          <w:szCs w:val="30"/>
        </w:rPr>
        <w:t>。遵循牧区</w:t>
      </w:r>
      <w:r>
        <w:rPr>
          <w:rFonts w:ascii="方正仿宋_GBK" w:cs="仿宋_GB2312"/>
          <w:szCs w:val="30"/>
        </w:rPr>
        <w:t>“</w:t>
      </w:r>
      <w:r>
        <w:rPr>
          <w:rFonts w:hint="eastAsia" w:ascii="方正仿宋_GBK" w:cs="仿宋_GB2312"/>
          <w:szCs w:val="30"/>
        </w:rPr>
        <w:t>以草定畜、草畜平衡”、农区“以水定种、种养结合”理念，推动畜牧养殖、粮食、果蔬、饲草产业循环发展。</w:t>
      </w:r>
    </w:p>
    <w:p>
      <w:pPr>
        <w:overflowPunct w:val="0"/>
        <w:autoSpaceDE w:val="0"/>
        <w:autoSpaceDN w:val="0"/>
        <w:adjustRightInd w:val="0"/>
        <w:spacing w:line="610" w:lineRule="exact"/>
        <w:ind w:firstLine="602" w:firstLineChars="200"/>
        <w:rPr>
          <w:rFonts w:cs="仿宋_GB2312"/>
          <w:szCs w:val="30"/>
        </w:rPr>
      </w:pPr>
      <w:r>
        <w:rPr>
          <w:rFonts w:hint="eastAsia" w:cs="仿宋_GB2312"/>
          <w:b/>
          <w:bCs/>
          <w:szCs w:val="30"/>
        </w:rPr>
        <w:t>提升农畜产品精深加工水平。</w:t>
      </w:r>
      <w:r>
        <w:rPr>
          <w:rFonts w:hint="eastAsia"/>
          <w:szCs w:val="30"/>
        </w:rPr>
        <w:t>坚持“粮头食尾”“农头工尾”，</w:t>
      </w:r>
      <w:r>
        <w:rPr>
          <w:rFonts w:hint="eastAsia" w:cs="仿宋_GB2312"/>
          <w:szCs w:val="30"/>
        </w:rPr>
        <w:t>统筹推进产地初加工、精深加工和综合利用加工。加大农畜产品加工龙头企业引进力度，吸引外部资源、技术、资金等要素集聚，拓展精深加工领域。</w:t>
      </w:r>
      <w:r>
        <w:rPr>
          <w:rFonts w:hint="eastAsia" w:cs="宋体"/>
          <w:color w:val="000000"/>
          <w:kern w:val="0"/>
          <w:szCs w:val="30"/>
          <w:lang w:eastAsia="zh-TW"/>
        </w:rPr>
        <w:t>发展保鲜、储藏、分级、包装等延时类初加工，发展粮变粉、豆变芽、肉变肠、奶变酪、菜变肴、果变汁等食品类初加工。</w:t>
      </w:r>
      <w:r>
        <w:rPr>
          <w:rFonts w:cs="仿宋_GB2312"/>
          <w:szCs w:val="30"/>
        </w:rPr>
        <w:t>大力开展小麦成分提取深加工</w:t>
      </w:r>
      <w:r>
        <w:rPr>
          <w:rFonts w:hint="eastAsia" w:cs="仿宋_GB2312"/>
          <w:szCs w:val="30"/>
        </w:rPr>
        <w:t>。加强玉米</w:t>
      </w:r>
      <w:r>
        <w:rPr>
          <w:rFonts w:cs="仿宋_GB2312"/>
          <w:szCs w:val="30"/>
        </w:rPr>
        <w:t>淀粉加工</w:t>
      </w:r>
      <w:r>
        <w:rPr>
          <w:rFonts w:hint="eastAsia" w:cs="仿宋_GB2312"/>
          <w:szCs w:val="30"/>
        </w:rPr>
        <w:t>、油料提取、秸秆饲用。推进向日葵加工从籽仁加工向全株利用转变。挖掘农副资源饲料化利用潜力，</w:t>
      </w:r>
      <w:r>
        <w:rPr>
          <w:rFonts w:cs="仿宋_GB2312"/>
          <w:szCs w:val="30"/>
        </w:rPr>
        <w:t>加强饲草料</w:t>
      </w:r>
      <w:r>
        <w:rPr>
          <w:rFonts w:hint="eastAsia" w:cs="仿宋_GB2312"/>
          <w:szCs w:val="30"/>
        </w:rPr>
        <w:t>加工、</w:t>
      </w:r>
      <w:r>
        <w:rPr>
          <w:rFonts w:cs="仿宋_GB2312"/>
          <w:szCs w:val="30"/>
        </w:rPr>
        <w:t>分层储备</w:t>
      </w:r>
      <w:r>
        <w:rPr>
          <w:rFonts w:hint="eastAsia" w:cs="仿宋_GB2312"/>
          <w:szCs w:val="30"/>
        </w:rPr>
        <w:t>、</w:t>
      </w:r>
      <w:r>
        <w:rPr>
          <w:rFonts w:cs="仿宋_GB2312"/>
          <w:szCs w:val="30"/>
        </w:rPr>
        <w:t>多样化配送</w:t>
      </w:r>
      <w:r>
        <w:rPr>
          <w:rFonts w:hint="eastAsia" w:cs="仿宋_GB2312"/>
          <w:szCs w:val="30"/>
        </w:rPr>
        <w:t>。扩展果蔬加工品种，提升冷冻菜、</w:t>
      </w:r>
      <w:r>
        <w:rPr>
          <w:rFonts w:cs="仿宋_GB2312"/>
          <w:szCs w:val="30"/>
        </w:rPr>
        <w:t>果蔬汁、</w:t>
      </w:r>
      <w:r>
        <w:rPr>
          <w:rFonts w:hint="eastAsia" w:cs="仿宋_GB2312"/>
          <w:szCs w:val="30"/>
        </w:rPr>
        <w:t>蔬菜色素等精深加工比重。加强中医药（蒙医药）提取物加工，开发药膳、高端食材等产品。大力发展精细分割和冷鲜牛羊肉及生产调理、保健和功能性特色肉制品</w:t>
      </w:r>
      <w:r>
        <w:rPr>
          <w:rFonts w:hint="eastAsia" w:cs="仿宋_GB2312"/>
          <w:spacing w:val="-6"/>
          <w:szCs w:val="30"/>
        </w:rPr>
        <w:t>。发展集养殖、饲料加工、屠宰、食品加工于一体的现代肉鸡全产业链。稳步发展有机液态奶、有机酸奶等高端乳制品，开发民族特色乳制品，推动乳品产业集群集聚发展。优化发展羊绒产业，创建中国北方绒山羊产业联盟，加强技术改造、产品创新和工艺设计。</w:t>
      </w:r>
    </w:p>
    <w:p>
      <w:pPr>
        <w:overflowPunct w:val="0"/>
        <w:spacing w:line="610" w:lineRule="exact"/>
        <w:ind w:firstLine="602" w:firstLineChars="200"/>
        <w:rPr>
          <w:rFonts w:cs="仿宋_GB2312"/>
          <w:spacing w:val="-6"/>
          <w:szCs w:val="30"/>
        </w:rPr>
      </w:pPr>
      <w:r>
        <w:rPr>
          <w:rFonts w:hint="eastAsia" w:cs="仿宋_GB2312"/>
          <w:b/>
          <w:bCs/>
          <w:szCs w:val="30"/>
        </w:rPr>
        <w:t>发展农村牧区新型业态。</w:t>
      </w:r>
      <w:r>
        <w:rPr>
          <w:rFonts w:hint="eastAsia"/>
          <w:szCs w:val="30"/>
        </w:rPr>
        <w:t>推动现代农牧业与文化、传统民族产业、信息技术等深度融合。</w:t>
      </w:r>
      <w:r>
        <w:rPr>
          <w:rFonts w:hint="eastAsia" w:cs="仿宋_GB2312"/>
          <w:spacing w:val="-6"/>
          <w:szCs w:val="30"/>
        </w:rPr>
        <w:t>以本地旅游资源和地域特色为核心，加快发展乡村旅游和休闲农牧业。挖掘特色农牧文化资源，推动农牧业与文化产业融合发展。</w:t>
      </w:r>
      <w:r>
        <w:rPr>
          <w:rFonts w:hint="eastAsia" w:ascii="方正仿宋_GBK"/>
          <w:szCs w:val="30"/>
        </w:rPr>
        <w:t>依托民族特色文化和资源优势，大力发展民族手工业、民族餐饮业、民族旅游业等特色产业。</w:t>
      </w:r>
      <w:r>
        <w:rPr>
          <w:rFonts w:hint="eastAsia" w:cs="仿宋_GB2312"/>
          <w:spacing w:val="-6"/>
          <w:szCs w:val="30"/>
        </w:rPr>
        <w:t>实施“互联网</w:t>
      </w:r>
      <w:r>
        <w:rPr>
          <w:rFonts w:cs="仿宋_GB2312"/>
          <w:spacing w:val="-6"/>
          <w:szCs w:val="30"/>
        </w:rPr>
        <w:t>+</w:t>
      </w:r>
      <w:r>
        <w:rPr>
          <w:rFonts w:hint="eastAsia" w:cs="仿宋_GB2312"/>
          <w:spacing w:val="-6"/>
          <w:szCs w:val="30"/>
        </w:rPr>
        <w:t>”现代农牧业行动，加快新型农牧业经营主体、加工流通企业与电商企业全面对接融合。推动农牧区5</w:t>
      </w:r>
      <w:r>
        <w:rPr>
          <w:rFonts w:cs="仿宋_GB2312"/>
          <w:spacing w:val="-6"/>
          <w:szCs w:val="30"/>
        </w:rPr>
        <w:t>G</w:t>
      </w:r>
      <w:r>
        <w:rPr>
          <w:rFonts w:hint="eastAsia" w:cs="仿宋_GB2312"/>
          <w:spacing w:val="-6"/>
          <w:szCs w:val="30"/>
        </w:rPr>
        <w:t>+一二三产业融合发展。</w:t>
      </w:r>
    </w:p>
    <w:p>
      <w:pPr>
        <w:overflowPunct w:val="0"/>
        <w:spacing w:line="610" w:lineRule="exact"/>
        <w:ind w:firstLine="602" w:firstLineChars="200"/>
        <w:rPr>
          <w:rFonts w:cs="仿宋_GB2312"/>
          <w:szCs w:val="30"/>
        </w:rPr>
      </w:pPr>
      <w:r>
        <w:rPr>
          <w:rFonts w:hint="eastAsia" w:cs="仿宋_GB2312"/>
          <w:b/>
          <w:bCs/>
          <w:szCs w:val="30"/>
        </w:rPr>
        <w:t>加快农村牧区产业融合载体建设。</w:t>
      </w:r>
      <w:r>
        <w:rPr>
          <w:rFonts w:hint="eastAsia" w:cs="仿宋_GB2312"/>
          <w:szCs w:val="30"/>
        </w:rPr>
        <w:t>依托国家农村产业融合发展示范园、国家现代农牧业产业园、现代农牧业奶业振兴产业园等现代农牧业园区，以点带面推动农村牧区一二三产业融合发展。</w:t>
      </w:r>
      <w:r>
        <w:rPr>
          <w:rFonts w:hint="eastAsia" w:ascii="方正仿宋_GBK" w:hAnsi="仿宋_GB2312" w:cs="仿宋_GB2312"/>
          <w:szCs w:val="30"/>
        </w:rPr>
        <w:t>统筹利用国际国内两个市场两种资源，加快推动农畜产品加工产业创新发展，争取创建中国（巴彦淖尔）国际农产品加工产业园。</w:t>
      </w:r>
      <w:r>
        <w:rPr>
          <w:rFonts w:hint="eastAsia" w:cs="仿宋_GB2312"/>
          <w:szCs w:val="30"/>
        </w:rPr>
        <w:t>加快农村牧区5</w:t>
      </w:r>
      <w:r>
        <w:rPr>
          <w:rFonts w:cs="仿宋_GB2312"/>
          <w:szCs w:val="30"/>
        </w:rPr>
        <w:t>G</w:t>
      </w:r>
      <w:r>
        <w:rPr>
          <w:rFonts w:hint="eastAsia" w:cs="仿宋_GB2312"/>
          <w:szCs w:val="30"/>
        </w:rPr>
        <w:t>网络推广应用及产业融合载体建设，在现代农牧业领域打造若</w:t>
      </w:r>
      <w:r>
        <w:rPr>
          <w:rFonts w:hint="eastAsia" w:cs="仿宋_GB2312"/>
          <w:spacing w:val="-3"/>
          <w:szCs w:val="30"/>
        </w:rPr>
        <w:t>干实际应用场景。支持有条件的乡村建设集优质特色农畜产品生产、加工、物流、休闲旅游服务功能于一体的田（牧）园综合体。</w:t>
      </w:r>
    </w:p>
    <w:p>
      <w:pPr>
        <w:overflowPunct w:val="0"/>
        <w:spacing w:line="610" w:lineRule="exact"/>
        <w:ind w:firstLine="576" w:firstLineChars="200"/>
        <w:rPr>
          <w:rFonts w:cs="仿宋_GB2312"/>
          <w:spacing w:val="-6"/>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6" w:hRule="atLeast"/>
        </w:trPr>
        <w:tc>
          <w:tcPr>
            <w:tcW w:w="8890" w:type="dxa"/>
            <w:shd w:val="clear" w:color="auto" w:fill="auto"/>
          </w:tcPr>
          <w:p>
            <w:pPr>
              <w:overflowPunct w:val="0"/>
              <w:spacing w:line="400" w:lineRule="exact"/>
              <w:jc w:val="center"/>
              <w:rPr>
                <w:rFonts w:eastAsia="方正黑体_GBK" w:cs="Times"/>
                <w:bCs/>
                <w:kern w:val="0"/>
                <w:sz w:val="24"/>
              </w:rPr>
            </w:pPr>
            <w:bookmarkStart w:id="69" w:name="_Hlk57110755"/>
            <w:r>
              <w:rPr>
                <w:rFonts w:hint="eastAsia" w:eastAsia="方正黑体_GBK" w:cs="Times"/>
                <w:bCs/>
                <w:kern w:val="0"/>
                <w:sz w:val="24"/>
              </w:rPr>
              <w:t>专栏</w:t>
            </w:r>
            <w:r>
              <w:rPr>
                <w:rFonts w:eastAsia="方正黑体_GBK" w:cs="Times"/>
                <w:bCs/>
                <w:kern w:val="0"/>
                <w:sz w:val="24"/>
              </w:rPr>
              <w:t>5</w:t>
            </w:r>
            <w:r>
              <w:rPr>
                <w:rFonts w:hint="eastAsia" w:eastAsia="方正黑体_GBK" w:cs="Times"/>
                <w:bCs/>
                <w:kern w:val="0"/>
                <w:sz w:val="24"/>
              </w:rPr>
              <w:t>-</w:t>
            </w:r>
            <w:r>
              <w:rPr>
                <w:rFonts w:eastAsia="方正黑体_GBK" w:cs="Times"/>
                <w:bCs/>
                <w:kern w:val="0"/>
                <w:sz w:val="24"/>
              </w:rPr>
              <w:t>2</w:t>
            </w:r>
            <w:r>
              <w:rPr>
                <w:rFonts w:hint="eastAsia" w:eastAsia="方正黑体_GBK" w:cs="Times"/>
                <w:bCs/>
                <w:kern w:val="0"/>
                <w:sz w:val="24"/>
              </w:rPr>
              <w:t xml:space="preserve"> </w:t>
            </w:r>
            <w:r>
              <w:rPr>
                <w:rFonts w:eastAsia="方正黑体_GBK" w:cs="Times"/>
                <w:bCs/>
                <w:kern w:val="0"/>
                <w:sz w:val="24"/>
              </w:rPr>
              <w:t xml:space="preserve"> </w:t>
            </w:r>
            <w:r>
              <w:rPr>
                <w:rFonts w:hint="eastAsia" w:eastAsia="方正黑体_GBK" w:cs="Times"/>
                <w:bCs/>
                <w:kern w:val="0"/>
                <w:sz w:val="24"/>
              </w:rPr>
              <w:t>农牧业产业融合重大工程</w:t>
            </w:r>
          </w:p>
          <w:p>
            <w:pPr>
              <w:pStyle w:val="50"/>
              <w:overflowPunct w:val="0"/>
              <w:spacing w:line="400" w:lineRule="exact"/>
              <w:ind w:firstLine="480" w:firstLineChars="200"/>
              <w:rPr>
                <w:rFonts w:ascii="Times New Roman" w:hAnsi="Times New Roman" w:eastAsia="方正仿宋_GBK" w:cstheme="minorBidi"/>
              </w:rPr>
            </w:pPr>
            <w:r>
              <w:rPr>
                <w:rFonts w:hint="eastAsia" w:ascii="方正楷体_GBK" w:hAnsi="Times New Roman" w:eastAsia="方正楷体_GBK" w:cstheme="minorBidi"/>
              </w:rPr>
              <w:t>（一）巴彦淖尔市现代农牧业产业融合发展示范园</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持续推动旗县区农村产业融合示范园建设，推动高端农牧业优质原料基地，围绕“现代园区+特色产业+新型经营主体+电子商务+特色小镇+乡村旅游+三农服务”的“七位一体”三产融合发展思路，促进一二三产业融合。</w:t>
            </w:r>
          </w:p>
          <w:p>
            <w:pPr>
              <w:pStyle w:val="50"/>
              <w:overflowPunct w:val="0"/>
              <w:spacing w:line="400" w:lineRule="exact"/>
              <w:ind w:firstLine="480" w:firstLineChars="200"/>
              <w:rPr>
                <w:rFonts w:ascii="Times New Roman" w:hAnsi="Times New Roman" w:eastAsia="方正仿宋_GBK" w:cstheme="minorBidi"/>
              </w:rPr>
            </w:pPr>
            <w:r>
              <w:rPr>
                <w:rFonts w:hint="eastAsia" w:ascii="方正楷体_GBK" w:hAnsi="Times New Roman" w:eastAsia="方正楷体_GBK" w:cstheme="minorBidi"/>
              </w:rPr>
              <w:t>（二）巴彦淖尔市肉牛绿色循环基地</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建设肉牛标准化规模养殖场、生物有机肥生产线、草牧场种植、肉牛屠宰加工生产线等循环产业。</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（三）巴彦淖尔市肉羊深加工智能制造新模式应用试点示范</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建设肉羊的智能生产系统、智能管控系统、集成管控系统，实现从生产线到管控系统的全面集成体系。</w:t>
            </w:r>
          </w:p>
          <w:p>
            <w:pPr>
              <w:pStyle w:val="50"/>
              <w:overflowPunct w:val="0"/>
              <w:spacing w:line="400" w:lineRule="exact"/>
              <w:ind w:firstLine="480" w:firstLineChars="200"/>
              <w:rPr>
                <w:rFonts w:ascii="Times New Roman" w:hAnsi="Times New Roman" w:eastAsia="方正仿宋_GBK" w:cstheme="minorBidi"/>
              </w:rPr>
            </w:pPr>
            <w:r>
              <w:rPr>
                <w:rFonts w:hint="eastAsia" w:ascii="方正楷体_GBK" w:hAnsi="Times New Roman" w:eastAsia="方正楷体_GBK" w:cstheme="minorBidi"/>
              </w:rPr>
              <w:t>（四）巴彦淖尔市肉鸡全产业链</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建设集种鸡蓄养、肉鸡蓄养、饲料生产、屠宰加工、冷链物流、熟食加工、有机肥生产于一体的肉鸡产业链。</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（五）巴彦淖尔市真空冻干牛羊肉食品加工</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建设真空冻干有机牛羊肉食品生产线，对新鲜牛羊肉进行冻结，在真空条件下脱水成为干燥食品。</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（六）巴彦淖尔市向日葵产业链延伸</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发展向日葵葵盘、葵杆制取果胶，葵花露、葵仁饮料生产，向日葵花粉营养素，葵蛋白提取加工产业。</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（七）巴彦淖尔市饲料生产加工项目</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建设优质饲草料、生产车间以及仓库等配套设施。</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（八）巴彦淖尔市生物医药补链强链项目</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依托玉米种植业，通过发酵、提炼、精炼、加工等技术，发展生物医药。依托中药材（蒙药材），发展原药材加工，开展药品、保健食品、化妆品、植物源农药和兽药的研发和生产。</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（九）巴彦淖尔市生物化工产业链项目</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依托玉米产业，重点围绕乳酸、乳酸盐、聚乳酸、酶制剂等，加强对生产环节技术的研发和生产设施的配套建设。</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（十）巴彦淖尔市生物燃料循环项目</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以秸秆为原料，建设酶解、发酵、蒸馏、沼气等生产线，生产主产品燃料乙醇、副产品酵母饲料、生物肥料、木质素颗粒、工业二氧化碳、沼气等。</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（十一）巴彦淖尔市生物有机肥料及微生物肥料制造项目</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以秸秆、干粪污、污泥、菌菇渣和发酵菌种等为原料，加强粉碎、发酵、分离等技术工艺流程的改进研发，生产生物有机肥料和微生物肥料。</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（十二）巴彦淖尔市农畜产品精深加工引育工程</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建设面粉谷物类主食加工、向日葵籽仁及副产品、羊肉制成品及副产品、果蔬精深加工产品、中药药膳食品、有机生乳制品、南瓜籽油等精深加工项目。推动河套马铃薯、中药材、辣椒、青红椒、番茄等特色产业精深加工项目建设。</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（十三）中国（巴彦淖尔）国际农产品加工产业园</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争取创建中国（巴彦淖尔）国际农产品加工产业园，以“天赋河套”区域公用品牌为引领，突出绿色生态、营养健康、精深加工的发展理念，按照“领创加工、国际一流”的发展定位，打造集仓储物流、生产加工、进出口贸易、科技研发为一体的“全国一流、世界领先的绿色高端优质食品制造输出基地”。</w:t>
            </w:r>
          </w:p>
        </w:tc>
      </w:tr>
      <w:bookmarkEnd w:id="69"/>
    </w:tbl>
    <w:p>
      <w:pPr>
        <w:overflowPunct w:val="0"/>
        <w:snapToGrid w:val="0"/>
        <w:spacing w:line="610" w:lineRule="exact"/>
        <w:ind w:firstLine="600" w:firstLineChars="200"/>
        <w:textAlignment w:val="baseline"/>
        <w:rPr>
          <w:rFonts w:ascii="方正黑体_GBK" w:eastAsia="方正黑体_GBK"/>
          <w:bCs/>
          <w:szCs w:val="30"/>
        </w:rPr>
      </w:pPr>
    </w:p>
    <w:p>
      <w:pPr>
        <w:overflowPunct w:val="0"/>
        <w:snapToGrid w:val="0"/>
        <w:spacing w:line="610" w:lineRule="exact"/>
        <w:jc w:val="center"/>
        <w:textAlignment w:val="baseline"/>
        <w:outlineLvl w:val="1"/>
        <w:rPr>
          <w:rFonts w:ascii="方正黑体_GBK" w:eastAsia="方正黑体_GBK"/>
          <w:bCs/>
          <w:szCs w:val="30"/>
        </w:rPr>
      </w:pPr>
      <w:bookmarkStart w:id="70" w:name="_Toc71852109"/>
      <w:r>
        <w:rPr>
          <w:rFonts w:hint="eastAsia" w:ascii="方正黑体_GBK" w:eastAsia="方正黑体_GBK"/>
          <w:bCs/>
          <w:szCs w:val="30"/>
        </w:rPr>
        <w:t xml:space="preserve">第十五章 </w:t>
      </w:r>
      <w:r>
        <w:rPr>
          <w:rFonts w:ascii="方正黑体_GBK" w:eastAsia="方正黑体_GBK"/>
          <w:bCs/>
          <w:szCs w:val="30"/>
        </w:rPr>
        <w:t xml:space="preserve"> </w:t>
      </w:r>
      <w:bookmarkStart w:id="71" w:name="推动农牧业生产效率变革"/>
      <w:r>
        <w:rPr>
          <w:rFonts w:hint="eastAsia" w:ascii="方正黑体_GBK" w:eastAsia="方正黑体_GBK"/>
          <w:bCs/>
          <w:szCs w:val="30"/>
        </w:rPr>
        <w:t>推动农牧业生产效率变革</w:t>
      </w:r>
      <w:bookmarkEnd w:id="70"/>
      <w:bookmarkEnd w:id="71"/>
    </w:p>
    <w:p>
      <w:pPr>
        <w:overflowPunct w:val="0"/>
        <w:spacing w:line="610" w:lineRule="exact"/>
        <w:ind w:firstLine="600" w:firstLineChars="200"/>
        <w:rPr>
          <w:szCs w:val="30"/>
        </w:rPr>
      </w:pPr>
      <w:r>
        <w:rPr>
          <w:rFonts w:hint="eastAsia"/>
          <w:szCs w:val="30"/>
        </w:rPr>
        <w:t>坚持藏粮于地、藏粮于技，全面提升耕地质量，提高农牧业综合生产能力，发挥科技创新支撑作用，培育新型经营主体，力争全市三分之一的优质耕地亩均一二三产业综合产值达到2万元。</w:t>
      </w:r>
    </w:p>
    <w:p>
      <w:pPr>
        <w:overflowPunct w:val="0"/>
        <w:spacing w:line="61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72" w:name="_Toc71852110"/>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夯实农牧业生产基础</w:t>
      </w:r>
      <w:bookmarkEnd w:id="72"/>
    </w:p>
    <w:p>
      <w:pPr>
        <w:overflowPunct w:val="0"/>
        <w:spacing w:line="610" w:lineRule="exact"/>
        <w:ind w:firstLine="602" w:firstLineChars="200"/>
        <w:rPr>
          <w:szCs w:val="30"/>
        </w:rPr>
      </w:pPr>
      <w:r>
        <w:rPr>
          <w:rFonts w:hint="eastAsia"/>
          <w:b/>
          <w:bCs/>
          <w:szCs w:val="30"/>
        </w:rPr>
        <w:t>推进高标准农田建设。</w:t>
      </w:r>
      <w:r>
        <w:rPr>
          <w:rFonts w:hint="eastAsia"/>
          <w:szCs w:val="30"/>
        </w:rPr>
        <w:t>大力实施高标准农田建设工程，</w:t>
      </w:r>
      <w:r>
        <w:rPr>
          <w:szCs w:val="30"/>
        </w:rPr>
        <w:t>扎实推进耕地质量保护建设行动，</w:t>
      </w:r>
      <w:r>
        <w:rPr>
          <w:rFonts w:hint="eastAsia"/>
          <w:szCs w:val="30"/>
        </w:rPr>
        <w:t>推进“耕地数量、质量、生态”三位一体保护</w:t>
      </w:r>
      <w:r>
        <w:rPr>
          <w:rFonts w:hint="eastAsia"/>
          <w:spacing w:val="-3"/>
          <w:szCs w:val="30"/>
        </w:rPr>
        <w:t>。以耕地地力提升为目标，加快推进中低产田改造和灌区节水配套改造，推广测土配方施肥和土壤改良以及保护性耕作。加强高标准农田信息化管理，</w:t>
      </w:r>
      <w:r>
        <w:rPr>
          <w:rFonts w:hint="eastAsia"/>
          <w:spacing w:val="-3"/>
        </w:rPr>
        <w:t>完善耕地质量调查监测网络，</w:t>
      </w:r>
      <w:r>
        <w:rPr>
          <w:rFonts w:hint="eastAsia"/>
          <w:spacing w:val="-3"/>
          <w:szCs w:val="30"/>
        </w:rPr>
        <w:t>实现上图入库。</w:t>
      </w:r>
    </w:p>
    <w:p>
      <w:pPr>
        <w:overflowPunct w:val="0"/>
        <w:spacing w:line="610" w:lineRule="exact"/>
        <w:ind w:firstLine="602" w:firstLineChars="200"/>
        <w:rPr>
          <w:szCs w:val="30"/>
        </w:rPr>
      </w:pPr>
      <w:r>
        <w:rPr>
          <w:rFonts w:hint="eastAsia"/>
          <w:b/>
          <w:bCs/>
          <w:szCs w:val="30"/>
        </w:rPr>
        <w:t>加快实施盐碱地改良工程。</w:t>
      </w:r>
      <w:r>
        <w:rPr>
          <w:rFonts w:hint="eastAsia"/>
          <w:szCs w:val="30"/>
        </w:rPr>
        <w:t>持续推进4</w:t>
      </w:r>
      <w:r>
        <w:rPr>
          <w:szCs w:val="30"/>
        </w:rPr>
        <w:t>84</w:t>
      </w:r>
      <w:r>
        <w:rPr>
          <w:rFonts w:hint="eastAsia"/>
          <w:szCs w:val="30"/>
        </w:rPr>
        <w:t>万亩盐碱地改良示范工程，兼</w:t>
      </w:r>
      <w:r>
        <w:rPr>
          <w:rFonts w:hint="eastAsia"/>
          <w:spacing w:val="-3"/>
          <w:szCs w:val="30"/>
        </w:rPr>
        <w:t>顾土壤改良和地力培肥，创新推广盐碱地综合改良技术，开展盐碱地生态治理。坚持用地养地结合，继续实行耕地轮作休耕制度，合理轮作倒茬，促进农牧业资源休养生息，增加优质耕地供给。</w:t>
      </w:r>
    </w:p>
    <w:p>
      <w:pPr>
        <w:overflowPunct w:val="0"/>
        <w:spacing w:line="610" w:lineRule="exact"/>
        <w:ind w:firstLine="602" w:firstLineChars="200"/>
        <w:rPr>
          <w:szCs w:val="30"/>
        </w:rPr>
      </w:pPr>
      <w:r>
        <w:rPr>
          <w:rFonts w:hint="eastAsia"/>
          <w:b/>
          <w:bCs/>
          <w:szCs w:val="30"/>
        </w:rPr>
        <w:t>完善农田水利设施建设。</w:t>
      </w:r>
      <w:r>
        <w:rPr>
          <w:rFonts w:hint="eastAsia"/>
          <w:szCs w:val="30"/>
        </w:rPr>
        <w:t>推进河套灌区现代化灌区建设，</w:t>
      </w:r>
      <w:r>
        <w:rPr>
          <w:rFonts w:hint="eastAsia" w:cstheme="minorBidi"/>
        </w:rPr>
        <w:t>搭建智慧化系统保障体系，</w:t>
      </w:r>
      <w:r>
        <w:rPr>
          <w:rFonts w:hint="eastAsia"/>
          <w:szCs w:val="30"/>
        </w:rPr>
        <w:t>重点实施灌排渠沟道工程和田间配套工程。大力推进高效节水农业，实施区域规模化高效节水灌溉行动。制定实施农牧业生产节水奖励政策，促进节水灌溉与农技农艺农机结合。</w:t>
      </w:r>
    </w:p>
    <w:p>
      <w:pPr>
        <w:overflowPunct w:val="0"/>
        <w:spacing w:line="610" w:lineRule="exact"/>
        <w:ind w:firstLine="600" w:firstLineChars="200"/>
        <w:rPr>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0" w:type="dxa"/>
            <w:shd w:val="clear" w:color="auto" w:fill="auto"/>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5</w:t>
            </w:r>
            <w:r>
              <w:rPr>
                <w:rFonts w:hint="eastAsia" w:eastAsia="方正黑体_GBK" w:cs="Times"/>
                <w:bCs/>
                <w:kern w:val="0"/>
                <w:sz w:val="24"/>
              </w:rPr>
              <w:t>-</w:t>
            </w:r>
            <w:r>
              <w:rPr>
                <w:rFonts w:eastAsia="方正黑体_GBK" w:cs="Times"/>
                <w:bCs/>
                <w:kern w:val="0"/>
                <w:sz w:val="24"/>
              </w:rPr>
              <w:t>3</w:t>
            </w:r>
            <w:r>
              <w:rPr>
                <w:rFonts w:hint="eastAsia" w:eastAsia="方正黑体_GBK" w:cs="Times"/>
                <w:bCs/>
                <w:kern w:val="0"/>
                <w:sz w:val="24"/>
              </w:rPr>
              <w:t xml:space="preserve"> </w:t>
            </w:r>
            <w:r>
              <w:rPr>
                <w:rFonts w:eastAsia="方正黑体_GBK" w:cs="Times"/>
                <w:bCs/>
                <w:kern w:val="0"/>
                <w:sz w:val="24"/>
              </w:rPr>
              <w:t xml:space="preserve"> </w:t>
            </w:r>
            <w:r>
              <w:rPr>
                <w:rFonts w:hint="eastAsia" w:eastAsia="方正黑体_GBK" w:cs="Times"/>
                <w:bCs/>
                <w:kern w:val="0"/>
                <w:sz w:val="24"/>
              </w:rPr>
              <w:t>农牧业基础能力提升重大工程</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（一）巴彦淖尔市高标准农田整治项目</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对耕地进行“田间积土清理、撤条并档、土地平整、土壤改良、农田道路建设、防护林网栽植，渠道衬砌、桥涵口闸配套、沟渠清淤改造”九配套，建设黄河水二次澄清膜下滴灌水肥一体化高效节水农田和山旱区智能滴灌水肥一体化工程。</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（二）巴彦淖尔市484万亩盐碱地改良示范工程</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根据盐碱地类型，对轻度盐碱地采用脱硫石膏治碱、掺沙降容、增肥壮苗、施用改良剂、种植耐盐作物“五位一体”技术模式；对中度盐碱地采取“五位一体”技术结合上膜下秸控盐抑盐模式；对重度盐碱地，将土壤盐分充分溶解后渗入地下水，通过暗管排盐，配合“五位一体”模式推进。</w:t>
            </w:r>
          </w:p>
          <w:p>
            <w:pPr>
              <w:pStyle w:val="50"/>
              <w:overflowPunct w:val="0"/>
              <w:spacing w:line="400" w:lineRule="exact"/>
              <w:ind w:firstLine="480" w:firstLineChars="200"/>
              <w:rPr>
                <w:rFonts w:ascii="Times New Roman" w:hAnsi="Times New Roman" w:eastAsia="方正仿宋_GBK" w:cstheme="minorBidi"/>
              </w:rPr>
            </w:pPr>
            <w:r>
              <w:rPr>
                <w:rFonts w:hint="eastAsia" w:ascii="方正楷体_GBK" w:hAnsi="Times New Roman" w:eastAsia="方正楷体_GBK" w:cstheme="minorBidi"/>
              </w:rPr>
              <w:t>（三）黄河内蒙古河套灌区“智慧灌区”建设项目</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实施河套灌区续建配套与现代化改造信息化工程。</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（四）巴彦淖尔市农业农艺水肥一体化灌溉节水工程</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实施河套灌区现代农业农艺节水、工程节水、管理节水，依托高标准农田建设等项目大力推广节水技术和节水模式。</w:t>
            </w:r>
          </w:p>
        </w:tc>
      </w:tr>
    </w:tbl>
    <w:p>
      <w:pPr>
        <w:overflowPunct w:val="0"/>
        <w:spacing w:line="460" w:lineRule="exact"/>
        <w:ind w:firstLine="600" w:firstLineChars="200"/>
      </w:pPr>
    </w:p>
    <w:p>
      <w:pPr>
        <w:overflowPunct w:val="0"/>
        <w:snapToGrid w:val="0"/>
        <w:spacing w:line="610" w:lineRule="exact"/>
        <w:jc w:val="center"/>
        <w:textAlignment w:val="baseline"/>
        <w:outlineLvl w:val="2"/>
        <w:rPr>
          <w:rFonts w:ascii="方正楷体_GBK" w:eastAsia="方正楷体_GBK"/>
          <w:bCs/>
          <w:szCs w:val="30"/>
        </w:rPr>
      </w:pPr>
      <w:bookmarkStart w:id="73" w:name="_Toc71852111"/>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强化农牧业科技支撑</w:t>
      </w:r>
      <w:bookmarkEnd w:id="73"/>
    </w:p>
    <w:p>
      <w:pPr>
        <w:overflowPunct w:val="0"/>
        <w:spacing w:line="610" w:lineRule="exact"/>
        <w:ind w:firstLine="602" w:firstLineChars="200"/>
        <w:rPr>
          <w:szCs w:val="30"/>
        </w:rPr>
      </w:pPr>
      <w:r>
        <w:rPr>
          <w:rFonts w:hint="eastAsia"/>
          <w:b/>
          <w:bCs/>
          <w:szCs w:val="30"/>
        </w:rPr>
        <w:t>加快农牧业科技研发推广。</w:t>
      </w:r>
      <w:r>
        <w:rPr>
          <w:rFonts w:hint="eastAsia"/>
          <w:szCs w:val="30"/>
        </w:rPr>
        <w:t>创新农科教、产学研紧密结合协作机制，在绿色有机种养、农产品精深加工、副产物综合利用等领域开展协同创新。完善多元化农技推广服务体系，实施农技人员“特聘计划”，强化基层农技推广队伍。构建农牧业科研基地、区域示范基地、基层推广站、新型经营主体组成的“两地一站一体”链式农技推广服务新模式。</w:t>
      </w:r>
    </w:p>
    <w:p>
      <w:pPr>
        <w:overflowPunct w:val="0"/>
        <w:spacing w:line="610" w:lineRule="exact"/>
        <w:ind w:firstLine="602" w:firstLineChars="200"/>
        <w:rPr>
          <w:rFonts w:cs="仿宋_GB2312"/>
          <w:szCs w:val="30"/>
        </w:rPr>
      </w:pPr>
      <w:r>
        <w:rPr>
          <w:rFonts w:hint="eastAsia" w:cs="仿宋_GB2312"/>
          <w:b/>
          <w:bCs/>
          <w:szCs w:val="30"/>
        </w:rPr>
        <w:t>加快发展现代种业。</w:t>
      </w:r>
      <w:bookmarkStart w:id="74" w:name="_Hlk55162891"/>
      <w:r>
        <w:rPr>
          <w:rFonts w:hint="eastAsia" w:cs="仿宋_GB2312"/>
          <w:szCs w:val="30"/>
        </w:rPr>
        <w:t>推进黄河流域西北地区种质基因库和现代种业产业园</w:t>
      </w:r>
      <w:bookmarkEnd w:id="74"/>
      <w:r>
        <w:rPr>
          <w:rFonts w:hint="eastAsia" w:cs="仿宋_GB2312"/>
          <w:szCs w:val="30"/>
        </w:rPr>
        <w:t>建设。建立以企业为主体的商业化育种创新体系，培育扶持“育繁推”一体化龙头企业，与科研单位联合组建技术研发平台和育种创新联盟。支持龙头企业加快向日葵、肉羊等育种发展，推动形成国内向日葵种子研发、繁育、加工、销售、进出口基地，将湖羊发展成为肉羊品种的“领头羊”。建设地方特色品种种质资源库、种植资源圃、畜禽种质资源场和保护区，构建地方特色品种种质资源保护体系。开展第三次农作物种质资源普查与收集行动，科学布局优势农作物种子生产区域，加大地方特色品种繁育力度，配套完善市、旗县区二级种畜禽质量检测设施和设备，推动乡镇畜禽品种改良站点配套建设全覆盖。</w:t>
      </w:r>
    </w:p>
    <w:p>
      <w:pPr>
        <w:overflowPunct w:val="0"/>
        <w:spacing w:line="610" w:lineRule="exact"/>
        <w:ind w:firstLine="602" w:firstLineChars="200"/>
        <w:rPr>
          <w:szCs w:val="30"/>
        </w:rPr>
      </w:pPr>
      <w:r>
        <w:rPr>
          <w:rFonts w:hint="eastAsia"/>
          <w:b/>
          <w:bCs/>
          <w:szCs w:val="30"/>
        </w:rPr>
        <w:t>提升农牧业机械化和信息化水平。</w:t>
      </w:r>
      <w:r>
        <w:rPr>
          <w:rFonts w:hint="eastAsia"/>
          <w:szCs w:val="30"/>
        </w:rPr>
        <w:t>以农机“三新”为重点，积极推进作物品种、栽培技术和机械装备集成配套，引进推广适合本地特色农作物种、管、收生产环节的新型机械。构建“互联网+”农业综合管理服务平台，加快数字技术在农牧业领域应用。加快机械化信息化融合发展，推进农机工业1.0至4.0并联发展。</w:t>
      </w:r>
    </w:p>
    <w:p>
      <w:pPr>
        <w:overflowPunct w:val="0"/>
        <w:spacing w:line="610" w:lineRule="exact"/>
        <w:ind w:firstLine="602" w:firstLineChars="200"/>
        <w:rPr>
          <w:szCs w:val="30"/>
        </w:rPr>
      </w:pPr>
      <w:r>
        <w:rPr>
          <w:rFonts w:hint="eastAsia"/>
          <w:b/>
          <w:bCs/>
          <w:szCs w:val="30"/>
        </w:rPr>
        <w:t>打造农牧业科技创新平台。</w:t>
      </w:r>
      <w:r>
        <w:rPr>
          <w:rFonts w:hint="eastAsia"/>
          <w:szCs w:val="30"/>
        </w:rPr>
        <w:t>加快建设巴彦淖尔国家农业高新技术产业示范区，</w:t>
      </w:r>
      <w:r>
        <w:rPr>
          <w:rFonts w:hint="eastAsia" w:cs="仿宋_GB2312"/>
          <w:szCs w:val="30"/>
        </w:rPr>
        <w:t>重点推进产业聚集、科技创新、创新主体培育三大核心任务，加快高新技术产业引育，</w:t>
      </w:r>
      <w:r>
        <w:rPr>
          <w:rFonts w:hint="eastAsia"/>
          <w:szCs w:val="30"/>
        </w:rPr>
        <w:t>积极推进</w:t>
      </w:r>
      <w:r>
        <w:rPr>
          <w:rFonts w:hint="eastAsia" w:cstheme="minorBidi"/>
        </w:rPr>
        <w:t>智慧农业大数据应用，</w:t>
      </w:r>
      <w:r>
        <w:rPr>
          <w:rFonts w:hint="eastAsia" w:cs="仿宋_GB2312"/>
          <w:szCs w:val="30"/>
        </w:rPr>
        <w:t>探索绿色有机高端农牧业创新驱动发展路径，培育具有竞争优势的</w:t>
      </w:r>
      <w:r>
        <w:rPr>
          <w:rFonts w:hint="eastAsia"/>
          <w:szCs w:val="30"/>
        </w:rPr>
        <w:t>生态农牧业高新技术产业集群。</w:t>
      </w:r>
      <w:r>
        <w:rPr>
          <w:rFonts w:hint="eastAsia" w:cs="仿宋_GB2312"/>
          <w:szCs w:val="30"/>
        </w:rPr>
        <w:t>加大旗县区农牧业园区科技创新力度</w:t>
      </w:r>
      <w:r>
        <w:rPr>
          <w:rFonts w:hint="eastAsia"/>
          <w:szCs w:val="30"/>
        </w:rPr>
        <w:t>，推广应用新品种新技术。鼓励符合现代农牧业发展要求的创新主体联合建设科技创新研发平台。</w:t>
      </w:r>
    </w:p>
    <w:p>
      <w:pPr>
        <w:overflowPunct w:val="0"/>
        <w:spacing w:line="610" w:lineRule="exact"/>
        <w:ind w:firstLine="600" w:firstLineChars="200"/>
        <w:rPr>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0" w:type="dxa"/>
            <w:shd w:val="clear" w:color="auto" w:fill="auto"/>
          </w:tcPr>
          <w:p>
            <w:pPr>
              <w:overflowPunct w:val="0"/>
              <w:spacing w:line="400" w:lineRule="exact"/>
              <w:jc w:val="center"/>
              <w:rPr>
                <w:rFonts w:eastAsia="方正黑体_GBK" w:cs="Times"/>
                <w:bCs/>
                <w:kern w:val="0"/>
                <w:sz w:val="24"/>
              </w:rPr>
            </w:pPr>
            <w:bookmarkStart w:id="75" w:name="_Hlk62899821"/>
            <w:r>
              <w:rPr>
                <w:rFonts w:hint="eastAsia" w:eastAsia="方正黑体_GBK" w:cs="Times"/>
                <w:bCs/>
                <w:kern w:val="0"/>
                <w:sz w:val="24"/>
              </w:rPr>
              <w:t>专栏</w:t>
            </w:r>
            <w:r>
              <w:rPr>
                <w:rFonts w:eastAsia="方正黑体_GBK" w:cs="Times"/>
                <w:bCs/>
                <w:kern w:val="0"/>
                <w:sz w:val="24"/>
              </w:rPr>
              <w:t>5</w:t>
            </w:r>
            <w:r>
              <w:rPr>
                <w:rFonts w:hint="eastAsia" w:eastAsia="方正黑体_GBK" w:cs="Times"/>
                <w:bCs/>
                <w:kern w:val="0"/>
                <w:sz w:val="24"/>
              </w:rPr>
              <w:t>-</w:t>
            </w:r>
            <w:r>
              <w:rPr>
                <w:rFonts w:eastAsia="方正黑体_GBK" w:cs="Times"/>
                <w:bCs/>
                <w:kern w:val="0"/>
                <w:sz w:val="24"/>
              </w:rPr>
              <w:t>4</w:t>
            </w:r>
            <w:r>
              <w:rPr>
                <w:rFonts w:hint="eastAsia" w:eastAsia="方正黑体_GBK" w:cs="Times"/>
                <w:bCs/>
                <w:kern w:val="0"/>
                <w:sz w:val="24"/>
              </w:rPr>
              <w:t xml:space="preserve"> </w:t>
            </w:r>
            <w:r>
              <w:rPr>
                <w:rFonts w:eastAsia="方正黑体_GBK" w:cs="Times"/>
                <w:bCs/>
                <w:kern w:val="0"/>
                <w:sz w:val="24"/>
              </w:rPr>
              <w:t xml:space="preserve"> </w:t>
            </w:r>
            <w:r>
              <w:rPr>
                <w:rFonts w:hint="eastAsia" w:eastAsia="方正黑体_GBK" w:cs="Times"/>
                <w:bCs/>
                <w:kern w:val="0"/>
                <w:sz w:val="24"/>
              </w:rPr>
              <w:t>农牧业科技支撑重大工程</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（一）巴彦淖尔国家农业高新技术产业示范区</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聚焦“河套灌区生态农牧业”发展主题，推动核心区“一体三园”建设，示范区“一园四区”建设，重点打造硬质小麦、肉羊两大主导产业集群，重点发展农畜产品精深加工、智慧循环农牧业、生物科技产业、现代农牧服务业等高新技术产业。</w:t>
            </w:r>
          </w:p>
          <w:p>
            <w:pPr>
              <w:pStyle w:val="50"/>
              <w:overflowPunct w:val="0"/>
              <w:spacing w:line="400" w:lineRule="exact"/>
              <w:ind w:firstLine="480" w:firstLineChars="200"/>
              <w:rPr>
                <w:rFonts w:ascii="Times New Roman" w:hAnsi="Times New Roman" w:eastAsia="方正仿宋_GBK" w:cstheme="minorBidi"/>
              </w:rPr>
            </w:pPr>
            <w:r>
              <w:rPr>
                <w:rFonts w:hint="eastAsia" w:ascii="方正楷体_GBK" w:hAnsi="Times New Roman" w:eastAsia="方正楷体_GBK" w:cstheme="minorBidi"/>
              </w:rPr>
              <w:t>（二）黄河流域西北地区种质基因库和现代种业产业园</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规划建设黄河流域西北地区种业科技产业园区场馆、良种繁育基地、植物种质资源库及实验室等配套设施，普查、收集、保存黄河流域西北地区植物种质资源，规划建设黄河流域西北地区植物种质资源大数据管理体系，与高校科研院所和企业建立长期合作交流关系，组建专家库。</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（三）</w:t>
            </w:r>
            <w:r>
              <w:rPr>
                <w:rFonts w:ascii="方正楷体_GBK" w:hAnsi="Times New Roman" w:eastAsia="方正楷体_GBK" w:cstheme="minorBidi"/>
              </w:rPr>
              <w:t>中外合作现代农业示范园区</w:t>
            </w:r>
          </w:p>
          <w:p>
            <w:pPr>
              <w:pStyle w:val="50"/>
              <w:overflowPunct w:val="0"/>
              <w:spacing w:line="400" w:lineRule="exact"/>
              <w:ind w:firstLine="480" w:firstLineChars="200"/>
              <w:rPr>
                <w:rFonts w:ascii="Times New Roman" w:hAnsi="Times New Roman" w:eastAsia="方正仿宋_GBK" w:cstheme="minorBidi"/>
              </w:rPr>
            </w:pPr>
            <w:r>
              <w:rPr>
                <w:rFonts w:hint="eastAsia" w:ascii="方正仿宋_GBK" w:hAnsi="Times New Roman" w:eastAsia="方正仿宋_GBK" w:cstheme="minorBidi"/>
              </w:rPr>
              <w:t>持续推动中美金伯利现代产业高科技示范园区、中奥食用番茄产业园区建设</w:t>
            </w:r>
            <w:r>
              <w:rPr>
                <w:rFonts w:hint="eastAsia" w:ascii="方正楷体_GBK" w:hAnsi="Times New Roman" w:eastAsia="方正楷体_GBK" w:cstheme="minorBidi"/>
              </w:rPr>
              <w:t>，</w:t>
            </w:r>
            <w:r>
              <w:rPr>
                <w:rFonts w:hint="eastAsia" w:ascii="Times New Roman" w:hAnsi="Times New Roman" w:eastAsia="方正仿宋_GBK" w:cstheme="minorBidi"/>
              </w:rPr>
              <w:t>推动中以现代农业产业园、中俄现代农业全产业链示范园等园区建设。</w:t>
            </w:r>
          </w:p>
          <w:p>
            <w:pPr>
              <w:pStyle w:val="50"/>
              <w:overflowPunct w:val="0"/>
              <w:spacing w:line="400" w:lineRule="exact"/>
              <w:ind w:firstLine="480" w:firstLineChars="200"/>
              <w:rPr>
                <w:rFonts w:ascii="Times New Roman" w:hAnsi="Times New Roman" w:eastAsia="方正仿宋_GBK" w:cstheme="minorBidi"/>
              </w:rPr>
            </w:pPr>
            <w:r>
              <w:rPr>
                <w:rFonts w:hint="eastAsia" w:ascii="方正楷体_GBK" w:hAnsi="Times New Roman" w:eastAsia="方正楷体_GBK" w:cstheme="minorBidi"/>
              </w:rPr>
              <w:t>（四）巴彦淖尔市智慧农业大数据应用工程</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规划建设全市智慧农业大数据应用工程、智慧农业试验区、特色农业智慧小镇和智慧农业应用基地。实施信息进村入户工程，建设益农信息社。</w:t>
            </w:r>
          </w:p>
        </w:tc>
      </w:tr>
      <w:bookmarkEnd w:id="75"/>
    </w:tbl>
    <w:p>
      <w:pPr>
        <w:overflowPunct w:val="0"/>
        <w:spacing w:line="61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76" w:name="_Toc71852112"/>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培育新型农牧业经营主体</w:t>
      </w:r>
      <w:bookmarkEnd w:id="76"/>
    </w:p>
    <w:p>
      <w:pPr>
        <w:overflowPunct w:val="0"/>
        <w:spacing w:line="610" w:lineRule="exact"/>
        <w:ind w:firstLine="600" w:firstLineChars="200"/>
        <w:rPr>
          <w:szCs w:val="30"/>
        </w:rPr>
      </w:pPr>
      <w:r>
        <w:rPr>
          <w:rFonts w:hint="eastAsia"/>
          <w:szCs w:val="30"/>
        </w:rPr>
        <w:t>加快培育高质量新型农牧业经营主体，引进一批“农字号”大型龙头企业。培育高素质农牧民，重点开展新型农牧业经营主体带头人轮训、现代青年农牧场主（农牧业职业经理人）培养、农村实用人才带头人培训等工作。发展种养大户和家庭农牧场，鼓励种养大户围绕特色优势农畜产品创办家庭农牧场，支持录入全国家庭农场名录系统管理。培育典型示范专业合作社，积极支持组建联合社，推动专业合作社从单一环节服务向全产业链服务转型。开展</w:t>
      </w:r>
      <w:r>
        <w:rPr>
          <w:rFonts w:hint="eastAsia"/>
          <w:spacing w:val="-2"/>
          <w:szCs w:val="30"/>
        </w:rPr>
        <w:t>全国农民合作社质量提升整县推进试点。</w:t>
      </w:r>
      <w:r>
        <w:rPr>
          <w:rFonts w:hint="eastAsia"/>
          <w:szCs w:val="30"/>
        </w:rPr>
        <w:t>强化龙头企业带动作用，鼓励建立现代企业制度，实行全产业链经营，引导龙头企业开展新产品研发和农牧业社会化服务。</w:t>
      </w:r>
    </w:p>
    <w:p>
      <w:pPr>
        <w:overflowPunct w:val="0"/>
        <w:spacing w:line="400" w:lineRule="exact"/>
        <w:ind w:firstLine="600" w:firstLineChars="200"/>
      </w:pPr>
    </w:p>
    <w:p>
      <w:pPr>
        <w:overflowPunct w:val="0"/>
        <w:snapToGrid w:val="0"/>
        <w:spacing w:line="610" w:lineRule="exact"/>
        <w:jc w:val="center"/>
        <w:textAlignment w:val="baseline"/>
        <w:outlineLvl w:val="1"/>
        <w:rPr>
          <w:rFonts w:ascii="方正黑体_GBK" w:eastAsia="方正黑体_GBK"/>
          <w:bCs/>
          <w:szCs w:val="30"/>
        </w:rPr>
      </w:pPr>
      <w:bookmarkStart w:id="77" w:name="_Toc71852113"/>
      <w:r>
        <w:rPr>
          <w:rFonts w:hint="eastAsia" w:ascii="方正黑体_GBK" w:eastAsia="方正黑体_GBK"/>
          <w:bCs/>
          <w:szCs w:val="30"/>
        </w:rPr>
        <w:t xml:space="preserve">第十六章 </w:t>
      </w:r>
      <w:r>
        <w:rPr>
          <w:rFonts w:ascii="方正黑体_GBK" w:eastAsia="方正黑体_GBK"/>
          <w:bCs/>
          <w:szCs w:val="30"/>
        </w:rPr>
        <w:t xml:space="preserve"> </w:t>
      </w:r>
      <w:bookmarkStart w:id="78" w:name="强化天赋河套品牌引领"/>
      <w:r>
        <w:rPr>
          <w:rFonts w:hint="eastAsia" w:ascii="方正黑体_GBK" w:eastAsia="方正黑体_GBK"/>
          <w:bCs/>
          <w:szCs w:val="30"/>
        </w:rPr>
        <w:t>强化天赋河套品牌引领</w:t>
      </w:r>
      <w:bookmarkEnd w:id="77"/>
      <w:bookmarkEnd w:id="78"/>
    </w:p>
    <w:p>
      <w:pPr>
        <w:overflowPunct w:val="0"/>
        <w:spacing w:line="610" w:lineRule="exact"/>
        <w:ind w:firstLine="576" w:firstLineChars="200"/>
        <w:rPr>
          <w:spacing w:val="-6"/>
          <w:szCs w:val="30"/>
        </w:rPr>
      </w:pPr>
      <w:r>
        <w:rPr>
          <w:rFonts w:hint="eastAsia"/>
          <w:spacing w:val="-6"/>
          <w:szCs w:val="30"/>
        </w:rPr>
        <w:t>以“天赋河套”品牌为引领，加快实施品牌强农战略，着力构建农牧业品牌体系、质量标准体系和安全追溯体系，打造内蒙古领先、全国知名的农牧业品牌建设强市。</w:t>
      </w:r>
    </w:p>
    <w:p>
      <w:pPr>
        <w:overflowPunct w:val="0"/>
        <w:spacing w:line="610" w:lineRule="exact"/>
        <w:ind w:firstLine="576" w:firstLineChars="200"/>
        <w:rPr>
          <w:spacing w:val="-6"/>
          <w:szCs w:val="30"/>
        </w:rPr>
      </w:pPr>
    </w:p>
    <w:p>
      <w:pPr>
        <w:overflowPunct w:val="0"/>
        <w:snapToGrid w:val="0"/>
        <w:spacing w:line="610" w:lineRule="exact"/>
        <w:jc w:val="center"/>
        <w:textAlignment w:val="baseline"/>
        <w:outlineLvl w:val="2"/>
        <w:rPr>
          <w:rFonts w:ascii="方正楷体_GBK" w:eastAsia="方正楷体_GBK"/>
          <w:bCs/>
          <w:szCs w:val="30"/>
        </w:rPr>
      </w:pPr>
      <w:bookmarkStart w:id="79" w:name="_Toc71852114"/>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保障农畜产品质量安全</w:t>
      </w:r>
      <w:bookmarkEnd w:id="79"/>
    </w:p>
    <w:p>
      <w:pPr>
        <w:overflowPunct w:val="0"/>
        <w:spacing w:line="610" w:lineRule="exact"/>
        <w:ind w:firstLine="602" w:firstLineChars="200"/>
        <w:rPr>
          <w:b/>
          <w:bCs/>
          <w:szCs w:val="30"/>
        </w:rPr>
      </w:pPr>
      <w:r>
        <w:rPr>
          <w:rFonts w:hint="eastAsia"/>
          <w:b/>
          <w:bCs/>
          <w:szCs w:val="30"/>
        </w:rPr>
        <w:t>完善农牧业标准化体系。</w:t>
      </w:r>
      <w:r>
        <w:rPr>
          <w:rFonts w:hint="eastAsia"/>
          <w:szCs w:val="30"/>
        </w:rPr>
        <w:t>围绕“天赋河套”品牌制定系列标准体系，建立覆盖农牧业环境、育种、种养、加工、包装、保鲜、储存、销售全环节生产及管理标准体系。鼓励和支持新型经营主体建成一批标准化生产基地，指导农牧民开展标准化生产。</w:t>
      </w:r>
    </w:p>
    <w:p>
      <w:pPr>
        <w:overflowPunct w:val="0"/>
        <w:spacing w:line="610" w:lineRule="exact"/>
        <w:ind w:firstLine="602" w:firstLineChars="200"/>
        <w:rPr>
          <w:szCs w:val="30"/>
        </w:rPr>
      </w:pPr>
      <w:r>
        <w:rPr>
          <w:rFonts w:hint="eastAsia"/>
          <w:b/>
          <w:bCs/>
          <w:szCs w:val="30"/>
        </w:rPr>
        <w:t>健全农畜产品质量安全追溯体系。</w:t>
      </w:r>
      <w:r>
        <w:rPr>
          <w:rFonts w:hint="eastAsia"/>
          <w:szCs w:val="30"/>
        </w:rPr>
        <w:t>建设市、旗县区、苏木乡镇三级质量安全监管及追溯信息平台，构建全覆盖的三级监管、检测、执法机构和农畜产品生产主体追溯信息网络。建立溯源数据库，健全生产主体生产、进货、销售等台账信息，实现生产、收购、储存、运输各环节追溯信息有效衔接。</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80" w:name="_Toc71852115"/>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健全农牧业产品营销网络</w:t>
      </w:r>
      <w:bookmarkEnd w:id="80"/>
    </w:p>
    <w:p>
      <w:pPr>
        <w:overflowPunct w:val="0"/>
        <w:spacing w:line="610" w:lineRule="exact"/>
        <w:ind w:firstLine="602" w:firstLineChars="200"/>
        <w:rPr>
          <w:b/>
          <w:bCs/>
          <w:szCs w:val="30"/>
        </w:rPr>
      </w:pPr>
      <w:r>
        <w:rPr>
          <w:rFonts w:hint="eastAsia"/>
          <w:b/>
          <w:bCs/>
          <w:szCs w:val="30"/>
        </w:rPr>
        <w:t>全面打响“天赋河套”品牌。</w:t>
      </w:r>
      <w:r>
        <w:rPr>
          <w:rFonts w:hint="eastAsia"/>
          <w:szCs w:val="30"/>
        </w:rPr>
        <w:t>加快品牌体系培育，将“天赋河套”打造成具有全球影响力的知名农畜产品品牌，推动形成以“天赋河套”为引领的一批产品商标、集体商标和产地证明商标、地理标志商标。推动品牌基地建设，将巴彦淖尔打造成为“天赋河套”技术输出、农牧流通和高端品质中心。引导新型农牧业经营主体牵头开展绿色食品、有机农产品和农产品地理标志产品登记保护。强化品牌宣传推介，积极参与承办各类农牧业推介活动。加强品牌监管保护，对认证和授权的品牌农畜产品实行动态监管，严格落实市场准入和退出机制。</w:t>
      </w:r>
    </w:p>
    <w:p>
      <w:pPr>
        <w:overflowPunct w:val="0"/>
        <w:spacing w:line="610" w:lineRule="exact"/>
        <w:ind w:firstLine="602" w:firstLineChars="200"/>
        <w:rPr>
          <w:b/>
          <w:bCs/>
          <w:szCs w:val="30"/>
        </w:rPr>
      </w:pPr>
      <w:r>
        <w:rPr>
          <w:rFonts w:hint="eastAsia"/>
          <w:b/>
          <w:bCs/>
          <w:szCs w:val="30"/>
        </w:rPr>
        <w:t>拓展营销新业态。</w:t>
      </w:r>
      <w:r>
        <w:rPr>
          <w:rFonts w:hint="eastAsia"/>
          <w:szCs w:val="30"/>
        </w:rPr>
        <w:t>建立“天赋河套”产品营销体系，广泛运用集中配送、连锁经营、农超对接、超县直销、电子商务等方式拓展销售渠道。鼓励龙头企业、合作社等探索定制生产、点对点配送等营销新业态。进一步开拓蒙、俄、中东等国际市场，打造外向型高端农畜产品输出基地。</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81" w:name="_Toc71852116"/>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加强农牧业社会化服务</w:t>
      </w:r>
      <w:bookmarkEnd w:id="81"/>
    </w:p>
    <w:p>
      <w:pPr>
        <w:overflowPunct w:val="0"/>
        <w:spacing w:line="610" w:lineRule="exact"/>
        <w:ind w:firstLine="600" w:firstLineChars="200"/>
        <w:rPr>
          <w:spacing w:val="-3"/>
          <w:szCs w:val="30"/>
        </w:rPr>
      </w:pPr>
      <w:r>
        <w:rPr>
          <w:rFonts w:hint="eastAsia"/>
          <w:szCs w:val="30"/>
        </w:rPr>
        <w:t>加快推进农牧业生产托管服务，鼓励建立农牧业生产托管服务组织，引入一批综合性社会化服务公司，以“土地托管”“代耕代种”“联耕联种”“田保姆”等形式，探索开展农牧业生产全程托管综合服务。加强优质农资供应服务，鼓励龙头企业开展农资连锁经营，推行集体</w:t>
      </w:r>
      <w:r>
        <w:rPr>
          <w:rFonts w:hint="eastAsia"/>
          <w:spacing w:val="-3"/>
          <w:szCs w:val="30"/>
        </w:rPr>
        <w:t>采购与区域性集中配送，实施农资淡季储备制度，支持新型经营主体实施智能配肥服务。加强农机作业配套服务，引导农牧民创办农机专业合作社等服务实体，支持有条件的服务组织开展“一站式”农机服务，鼓励农机装备制造企业建立集销售、维修于一体的服务网点。</w:t>
      </w:r>
      <w:r>
        <w:rPr>
          <w:rFonts w:hint="eastAsia" w:ascii="方正仿宋_GBK" w:hAnsi="仿宋_GB2312" w:cs="仿宋_GB2312"/>
          <w:spacing w:val="-3"/>
          <w:szCs w:val="30"/>
        </w:rPr>
        <w:t>引导小农户自愿通过村组内互换并地、土地经营权转让等方式，促进土地小块并大块，逐步形成一户一块田。</w:t>
      </w:r>
      <w:r>
        <w:rPr>
          <w:rFonts w:hint="eastAsia"/>
          <w:spacing w:val="-3"/>
          <w:szCs w:val="30"/>
        </w:rPr>
        <w:t>加强动物防疫社会化服务，鼓励社会化服务组织参与承担动物免疫服务工作。</w:t>
      </w:r>
    </w:p>
    <w:p>
      <w:pPr>
        <w:overflowPunct w:val="0"/>
        <w:spacing w:line="610" w:lineRule="exact"/>
        <w:ind w:firstLine="600" w:firstLineChars="200"/>
        <w:rPr>
          <w:rFonts w:ascii="方正仿宋_GBK" w:hAnsi="仿宋_GB2312" w:cs="仿宋_GB2312"/>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0" w:type="dxa"/>
            <w:shd w:val="clear" w:color="auto" w:fill="auto"/>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5</w:t>
            </w:r>
            <w:r>
              <w:rPr>
                <w:rFonts w:hint="eastAsia" w:eastAsia="方正黑体_GBK" w:cs="Times"/>
                <w:bCs/>
                <w:kern w:val="0"/>
                <w:sz w:val="24"/>
              </w:rPr>
              <w:t>-</w:t>
            </w:r>
            <w:r>
              <w:rPr>
                <w:rFonts w:eastAsia="方正黑体_GBK" w:cs="Times"/>
                <w:bCs/>
                <w:kern w:val="0"/>
                <w:sz w:val="24"/>
              </w:rPr>
              <w:t>5</w:t>
            </w:r>
            <w:r>
              <w:rPr>
                <w:rFonts w:hint="eastAsia" w:eastAsia="方正黑体_GBK" w:cs="Times"/>
                <w:bCs/>
                <w:kern w:val="0"/>
                <w:sz w:val="24"/>
              </w:rPr>
              <w:t xml:space="preserve"> </w:t>
            </w:r>
            <w:r>
              <w:rPr>
                <w:rFonts w:eastAsia="方正黑体_GBK" w:cs="Times"/>
                <w:bCs/>
                <w:kern w:val="0"/>
                <w:sz w:val="24"/>
              </w:rPr>
              <w:t xml:space="preserve"> </w:t>
            </w:r>
            <w:r>
              <w:rPr>
                <w:rFonts w:hint="eastAsia" w:eastAsia="方正黑体_GBK" w:cs="Times"/>
                <w:bCs/>
                <w:kern w:val="0"/>
                <w:sz w:val="24"/>
              </w:rPr>
              <w:t>天赋河套品牌建设重大工程</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（一）“天赋河套”总部基地园区基础设施建设项目</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围绕“天赋河套”优质农产品综合物流园区，规划建设农产品加工区、多温冷链仓储区、物流集散区、综合商贸区以及农业综合服务区五大板块。</w:t>
            </w:r>
          </w:p>
          <w:p>
            <w:pPr>
              <w:pStyle w:val="50"/>
              <w:overflowPunct w:val="0"/>
              <w:spacing w:line="400" w:lineRule="exact"/>
              <w:ind w:firstLine="480" w:firstLineChars="200"/>
              <w:rPr>
                <w:rFonts w:ascii="Times New Roman" w:hAnsi="Times New Roman" w:eastAsia="方正仿宋_GBK" w:cstheme="minorBidi"/>
              </w:rPr>
            </w:pPr>
            <w:r>
              <w:rPr>
                <w:rFonts w:hint="eastAsia" w:ascii="方正楷体_GBK" w:hAnsi="Times New Roman" w:eastAsia="方正楷体_GBK" w:cstheme="minorBidi"/>
              </w:rPr>
              <w:t>（二）“天赋河套”总部基地CBD商务中心</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建设商务办公服务中心、“天赋河套”互联网宣传推广中心、“天赋河套”农业产业化大数据中心以及配套服务基础设施等。</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（三）“天赋河套”仓储保鲜冷链物流园区</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规划建设国际先进的冷链物流设施、果蔬分拣设施、仓储保鲜设施，配套建设商贸中心、精深加工中心，形成设施功能完善、产业基础强劲的物流基地。</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（四）巴彦淖尔（临河区）</w:t>
            </w:r>
            <w:r>
              <w:rPr>
                <w:rFonts w:ascii="方正楷体_GBK" w:hAnsi="Times New Roman" w:eastAsia="方正楷体_GBK" w:cstheme="minorBidi"/>
              </w:rPr>
              <w:t>优质农产品品牌建设工程</w:t>
            </w:r>
          </w:p>
          <w:p>
            <w:pPr>
              <w:pStyle w:val="50"/>
              <w:overflowPunct w:val="0"/>
              <w:spacing w:line="400" w:lineRule="exact"/>
              <w:ind w:firstLine="480" w:firstLineChars="200"/>
              <w:rPr>
                <w:rFonts w:ascii="Times New Roman" w:hAnsi="Times New Roman" w:eastAsia="方正仿宋_GBK" w:cstheme="minorBidi"/>
              </w:rPr>
            </w:pPr>
            <w:r>
              <w:rPr>
                <w:rFonts w:hint="eastAsia" w:ascii="Times New Roman" w:hAnsi="Times New Roman" w:eastAsia="方正仿宋_GBK" w:cstheme="minorBidi"/>
              </w:rPr>
              <w:t>规划建设天赋河套大厦（创新孵化中心）等配套设施。</w:t>
            </w:r>
          </w:p>
        </w:tc>
      </w:tr>
    </w:tbl>
    <w:p>
      <w:pPr>
        <w:overflowPunct w:val="0"/>
        <w:spacing w:line="560" w:lineRule="exact"/>
        <w:ind w:firstLine="600" w:firstLineChars="200"/>
        <w:rPr>
          <w:szCs w:val="30"/>
        </w:rPr>
      </w:pPr>
    </w:p>
    <w:p>
      <w:pPr>
        <w:overflowPunct w:val="0"/>
        <w:snapToGrid w:val="0"/>
        <w:spacing w:line="610" w:lineRule="exact"/>
        <w:jc w:val="center"/>
        <w:textAlignment w:val="baseline"/>
        <w:outlineLvl w:val="1"/>
        <w:rPr>
          <w:rFonts w:ascii="方正黑体_GBK" w:eastAsia="方正黑体_GBK"/>
          <w:bCs/>
          <w:szCs w:val="30"/>
        </w:rPr>
      </w:pPr>
      <w:bookmarkStart w:id="82" w:name="_Toc71852117"/>
      <w:r>
        <w:rPr>
          <w:rFonts w:hint="eastAsia" w:ascii="方正黑体_GBK" w:eastAsia="方正黑体_GBK"/>
          <w:bCs/>
          <w:szCs w:val="30"/>
        </w:rPr>
        <w:t xml:space="preserve">第十七章 </w:t>
      </w:r>
      <w:r>
        <w:rPr>
          <w:rFonts w:ascii="方正黑体_GBK" w:eastAsia="方正黑体_GBK"/>
          <w:bCs/>
          <w:szCs w:val="30"/>
        </w:rPr>
        <w:t xml:space="preserve"> </w:t>
      </w:r>
      <w:r>
        <w:rPr>
          <w:rFonts w:hint="eastAsia" w:ascii="方正黑体_GBK" w:eastAsia="方正黑体_GBK"/>
          <w:bCs/>
          <w:szCs w:val="30"/>
        </w:rPr>
        <w:t>实施乡村建设行动</w:t>
      </w:r>
      <w:bookmarkEnd w:id="82"/>
    </w:p>
    <w:p>
      <w:pPr>
        <w:overflowPunct w:val="0"/>
        <w:spacing w:line="610" w:lineRule="exact"/>
        <w:ind w:firstLine="600" w:firstLineChars="200"/>
        <w:rPr>
          <w:rFonts w:ascii="方正仿宋_GBK"/>
          <w:szCs w:val="30"/>
        </w:rPr>
      </w:pPr>
      <w:r>
        <w:rPr>
          <w:rFonts w:hint="eastAsia" w:ascii="方正仿宋_GBK"/>
          <w:szCs w:val="30"/>
        </w:rPr>
        <w:t>全</w:t>
      </w:r>
      <w:r>
        <w:rPr>
          <w:rFonts w:hint="eastAsia" w:ascii="方正仿宋_GBK"/>
          <w:spacing w:val="-3"/>
          <w:szCs w:val="30"/>
        </w:rPr>
        <w:t>面改善农</w:t>
      </w:r>
      <w:r>
        <w:rPr>
          <w:rFonts w:hint="eastAsia"/>
          <w:spacing w:val="-3"/>
          <w:szCs w:val="30"/>
        </w:rPr>
        <w:t>村</w:t>
      </w:r>
      <w:r>
        <w:rPr>
          <w:rFonts w:hint="eastAsia" w:ascii="方正仿宋_GBK"/>
          <w:spacing w:val="-3"/>
          <w:szCs w:val="30"/>
        </w:rPr>
        <w:t>牧区生产生活条件，加强</w:t>
      </w:r>
      <w:bookmarkStart w:id="83" w:name="实施乡村建设行动"/>
      <w:bookmarkEnd w:id="83"/>
      <w:r>
        <w:rPr>
          <w:rFonts w:hint="eastAsia" w:ascii="方正仿宋_GBK"/>
          <w:spacing w:val="-3"/>
          <w:szCs w:val="30"/>
        </w:rPr>
        <w:t>村庄规划管理，着力提升村容村貌，加快补上突出短板，实施农村牧区人居环境整治提升五年行动，激发农牧民积极性、主动性、创造性，打造宜居美丽乡村。</w:t>
      </w:r>
    </w:p>
    <w:p>
      <w:pPr>
        <w:overflowPunct w:val="0"/>
        <w:snapToGrid w:val="0"/>
        <w:spacing w:line="50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84" w:name="_Toc71852118"/>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加强村庄规划管理</w:t>
      </w:r>
      <w:bookmarkEnd w:id="84"/>
    </w:p>
    <w:p>
      <w:pPr>
        <w:overflowPunct w:val="0"/>
        <w:spacing w:line="610" w:lineRule="exact"/>
        <w:ind w:firstLine="600" w:firstLineChars="200"/>
        <w:rPr>
          <w:szCs w:val="30"/>
        </w:rPr>
      </w:pPr>
      <w:r>
        <w:rPr>
          <w:rFonts w:hint="eastAsia"/>
          <w:szCs w:val="30"/>
        </w:rPr>
        <w:t>统筹城镇和村庄规划建设，促进县乡村整体提升和均衡发展。综合考虑土地利用、产业发展、居民点布局、生态保护和历史文化传承等因素，适应村庄发展演变规律，科学布局乡村生产生活生态空间，有序推进村庄规划编制，分类推进村庄建设。集聚提升类等建设需求量大的村庄加快编制，城郊融合类的村庄可纳入城镇控制性详细规划统筹编制，搬迁撤并类的村庄原则上不单独编制。</w:t>
      </w:r>
      <w:r>
        <w:rPr>
          <w:rFonts w:hint="eastAsia" w:cs="仿宋_GB2312"/>
          <w:szCs w:val="30"/>
        </w:rPr>
        <w:t>推动重点示范村镇规划编制，科学规划产业发展和居民聚居地，采取“中心村带动周边村、集镇内统筹公共设施”方式，在尊重农民意愿的前提下促进乡村居民点集中集聚。</w:t>
      </w:r>
      <w:r>
        <w:rPr>
          <w:rFonts w:hint="eastAsia"/>
          <w:szCs w:val="30"/>
        </w:rPr>
        <w:t>遵循乡村传统肌理和格局，划定空间管控边界，明确用地规模和管控要求，确定基础设施用地位置、规模和建设标准，合理配置公共服务设施，引导生活空间尺度适宜、布局协调、功能齐全。</w:t>
      </w:r>
    </w:p>
    <w:p>
      <w:pPr>
        <w:overflowPunct w:val="0"/>
        <w:snapToGrid w:val="0"/>
        <w:spacing w:line="40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85" w:name="_Toc71852119"/>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建设宜居美丽乡村</w:t>
      </w:r>
      <w:bookmarkEnd w:id="85"/>
    </w:p>
    <w:p>
      <w:pPr>
        <w:overflowPunct w:val="0"/>
        <w:spacing w:line="590" w:lineRule="exact"/>
        <w:ind w:firstLine="602" w:firstLineChars="200"/>
        <w:rPr>
          <w:szCs w:val="30"/>
        </w:rPr>
      </w:pPr>
      <w:r>
        <w:rPr>
          <w:rFonts w:hint="eastAsia"/>
          <w:b/>
          <w:bCs/>
          <w:szCs w:val="30"/>
        </w:rPr>
        <w:t>加强乡村风貌建设。</w:t>
      </w:r>
      <w:r>
        <w:rPr>
          <w:rFonts w:hint="eastAsia"/>
          <w:szCs w:val="30"/>
        </w:rPr>
        <w:t>保护传统村落和乡村风貌，保留乡村景观特色，传承发展传统民族文化，防止盲目大拆大建。建设彰显河套文化、民族文化、边塞文化、农耕文化等特点，与特色产业、特色文旅项目相结合的个性化村庄。充分维护原生态村居风貌，保留乡村景观特色，保护自然和人文环境，科学规划村庄建筑布局，大力提升农房设计水平，提出村庄景观风貌控制性要求和历史文化景观保护措施。在现代建筑中推广使用传统与民族建筑风格元素，完善提升《河套特色村庄建筑图集》和《农村住房标准图集》，提供图纸供农牧民选择参考。提升农房建设质量，支持新建一批宜居型示范农房，引导农房保温节能改造。全面推进乡村绿化，推进庭院及村庄环境整治，完善村庄公共照明设施，提升乡村火灾防控整体水平。</w:t>
      </w:r>
    </w:p>
    <w:p>
      <w:pPr>
        <w:overflowPunct w:val="0"/>
        <w:spacing w:line="590" w:lineRule="exact"/>
        <w:ind w:firstLine="602" w:firstLineChars="200"/>
        <w:rPr>
          <w:rFonts w:cs="仿宋_GB2312"/>
          <w:szCs w:val="30"/>
        </w:rPr>
      </w:pPr>
      <w:r>
        <w:rPr>
          <w:rFonts w:hint="eastAsia"/>
          <w:b/>
          <w:bCs/>
          <w:szCs w:val="30"/>
        </w:rPr>
        <w:t>完善乡村公共基础设施。</w:t>
      </w:r>
      <w:r>
        <w:rPr>
          <w:rFonts w:hint="eastAsia"/>
          <w:szCs w:val="30"/>
        </w:rPr>
        <w:t>实施村庄基础设施改善工程，往村覆盖、往户延伸，完善农村牧区水、电、路、气、通讯和物流等基础设施，健全运营管护长效机制。</w:t>
      </w:r>
      <w:r>
        <w:rPr>
          <w:rFonts w:hint="eastAsia" w:cs="仿宋_GB2312"/>
          <w:szCs w:val="30"/>
        </w:rPr>
        <w:t>加强农村饮水安全工程建设，有条件的地区推进城乡供水一体化，在牧区实施水源井、水窖等工程建设。有序推进旅游路、产业路、联网路、建制村通双车道公路和较大规模自然村、边境自然村通硬化路建设。开展“四好农村路”示范创建和美丽农村路创建活动，全面推行农村牧区公路“路长制”。加快发展农村牧区集中供热，有序推进煤改电等清洁能源替代工程。推动农村牧区千兆光网、5G网络规划建设。加强嘎查村级客运站点建设，推动农村客货邮融合发展。</w:t>
      </w:r>
    </w:p>
    <w:p>
      <w:pPr>
        <w:overflowPunct w:val="0"/>
        <w:spacing w:line="610" w:lineRule="exact"/>
        <w:ind w:firstLine="602" w:firstLineChars="200"/>
        <w:rPr>
          <w:shd w:val="clear" w:color="auto" w:fill="FFFFFF"/>
        </w:rPr>
      </w:pPr>
      <w:r>
        <w:rPr>
          <w:rFonts w:hint="eastAsia"/>
          <w:b/>
          <w:bCs/>
          <w:szCs w:val="30"/>
        </w:rPr>
        <w:t>增加乡村公共服务供给。</w:t>
      </w:r>
      <w:r>
        <w:rPr>
          <w:rFonts w:hint="eastAsia"/>
          <w:szCs w:val="30"/>
        </w:rPr>
        <w:t>适应农村牧区人口结构和经济社会形态的变化，强化农村牧区公共服务供给县乡村统筹，持续推进县乡村基本公共服务一体化。积极完善农村牧区教育发展体系，</w:t>
      </w:r>
      <w:r>
        <w:rPr>
          <w:rFonts w:hint="eastAsia" w:ascii="方正仿宋_GBK" w:hAnsi="仿宋_GB2312" w:cs="仿宋_GB2312"/>
          <w:szCs w:val="30"/>
        </w:rPr>
        <w:t>提高农村牧区小规模学校和苏木乡镇寄宿制学校办学水平，持续推进县域内义务教育学校教师校长交流和“县管校聘”改革试点工作</w:t>
      </w:r>
      <w:r>
        <w:rPr>
          <w:rFonts w:hint="eastAsia"/>
          <w:szCs w:val="30"/>
        </w:rPr>
        <w:t>，鼓励优秀教师人才入乡工作，推动城乡优质教育资源共享</w:t>
      </w:r>
      <w:r>
        <w:rPr>
          <w:rFonts w:hint="eastAsia" w:ascii="方正仿宋_GBK" w:hAnsi="仿宋_GB2312" w:cs="仿宋_GB2312"/>
          <w:szCs w:val="30"/>
        </w:rPr>
        <w:t>。</w:t>
      </w:r>
      <w:r>
        <w:rPr>
          <w:rFonts w:hint="eastAsia"/>
          <w:szCs w:val="30"/>
        </w:rPr>
        <w:t>实施健康乡村计划，加强基层医疗卫生服务体系建设，建设“农区半小时，牧区一小时”急救圈，</w:t>
      </w:r>
      <w:r>
        <w:rPr>
          <w:rFonts w:hint="eastAsia"/>
          <w:shd w:val="clear" w:color="auto" w:fill="FFFFFF"/>
        </w:rPr>
        <w:t>加强城乡医院对口帮扶，建立远程医疗、巡回医疗等稳定机制，带动乡村提升应对突发公共卫生事件能力。实施农村牧区养老计划，构建以居家为基础、社区为依托、机构为补充、医养结合的多层次养老服务体系。</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86" w:name="_Toc71852120"/>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改善农村牧区人居环境</w:t>
      </w:r>
      <w:bookmarkEnd w:id="86"/>
    </w:p>
    <w:p>
      <w:pPr>
        <w:overflowPunct w:val="0"/>
        <w:spacing w:line="610" w:lineRule="exact"/>
        <w:ind w:firstLine="602" w:firstLineChars="200"/>
        <w:rPr>
          <w:szCs w:val="30"/>
        </w:rPr>
      </w:pPr>
      <w:r>
        <w:rPr>
          <w:rFonts w:hint="eastAsia"/>
          <w:b/>
          <w:bCs/>
          <w:szCs w:val="30"/>
        </w:rPr>
        <w:t>持续实施农村牧区改厕。</w:t>
      </w:r>
      <w:r>
        <w:rPr>
          <w:rFonts w:hint="eastAsia"/>
          <w:szCs w:val="30"/>
        </w:rPr>
        <w:t>按照宜水则水、宜旱则旱、宜分户则分户、宜集中则集中的原则科学选择改厕模式，采取建改结合、补面提标的方式，采用无害化和资源化处理等先进技术，加快各类厕所标准化、规范化建设。引导人口规模较大村庄配套建设公共水冲厕所，指导农牧民新建无害化卫生厕所，或根据实际条件建设不同水平的卫生厕所。牧区分散户、边远地区、高寒干旱缺水地区，推广建设卫生旱厕或放置部分ECO方便器作为补充。建立农村牧区厕所长效管护机制，实施粪污、污水统一处理和综合利用。</w:t>
      </w:r>
    </w:p>
    <w:p>
      <w:pPr>
        <w:overflowPunct w:val="0"/>
        <w:spacing w:line="610" w:lineRule="exact"/>
        <w:ind w:firstLine="602" w:firstLineChars="200"/>
        <w:rPr>
          <w:szCs w:val="30"/>
        </w:rPr>
      </w:pPr>
      <w:r>
        <w:rPr>
          <w:rFonts w:hint="eastAsia"/>
          <w:b/>
          <w:bCs/>
          <w:szCs w:val="30"/>
        </w:rPr>
        <w:t>提升生活垃圾处理能力。</w:t>
      </w:r>
      <w:r>
        <w:rPr>
          <w:rFonts w:hint="eastAsia"/>
          <w:szCs w:val="30"/>
        </w:rPr>
        <w:t>因地制宜选择治理模式，实施“农牧户集、嘎查村收、苏木乡镇转运、旗县（市、区）处理”的城乡一体化治理模式、“户集、村收、乡镇（区域）处理”的集中治理模式或“户集、村收、村处理”的分散治理模式。靠近城镇的村庄推行城乡一体处理模</w:t>
      </w:r>
      <w:r>
        <w:rPr>
          <w:rFonts w:hint="eastAsia"/>
          <w:spacing w:val="-3"/>
          <w:szCs w:val="30"/>
        </w:rPr>
        <w:t>式；距离城镇较远但人口相对集中的村庄，在苏木乡镇单建或共建填埋场进行处理；地处偏远、人口分散、交通不便地区的嘎查村，采用“源头分类减量、就近就地处理”模式进行处理。推动自然村垃圾收集设施基本全覆盖，推进垃圾集中无害化处理，确保农村牧区生活垃圾日产日清。完善农村牧区环境卫生长效管理机制，建立垃圾兑换超市，推进源头减量和资源化利用。引导农牧民做好垃圾分类减量，积极探索农村牧区生活垃圾就地资源化利用。</w:t>
      </w:r>
    </w:p>
    <w:p>
      <w:pPr>
        <w:overflowPunct w:val="0"/>
        <w:spacing w:line="610" w:lineRule="exact"/>
        <w:ind w:firstLine="602" w:firstLineChars="200"/>
        <w:rPr>
          <w:szCs w:val="30"/>
        </w:rPr>
      </w:pPr>
      <w:r>
        <w:rPr>
          <w:rFonts w:hint="eastAsia"/>
          <w:b/>
          <w:bCs/>
          <w:szCs w:val="30"/>
        </w:rPr>
        <w:t>梯次推进生活污水治理。</w:t>
      </w:r>
      <w:r>
        <w:rPr>
          <w:rFonts w:hint="eastAsia"/>
          <w:szCs w:val="30"/>
        </w:rPr>
        <w:t>推进城镇污水市政配套设施及管网向农村牧区延伸，在远离城镇的人口密集村庄建设独立污水处理设施，人口较少的村庄推广建设户用污水处理设施。</w:t>
      </w:r>
      <w:r>
        <w:rPr>
          <w:rFonts w:hint="eastAsia" w:cs="仿宋_GB2312"/>
          <w:szCs w:val="30"/>
        </w:rPr>
        <w:t>开展农</w:t>
      </w:r>
      <w:r>
        <w:rPr>
          <w:rFonts w:hint="eastAsia"/>
          <w:szCs w:val="30"/>
        </w:rPr>
        <w:t>村</w:t>
      </w:r>
      <w:r>
        <w:rPr>
          <w:rFonts w:hint="eastAsia" w:cs="仿宋_GB2312"/>
          <w:szCs w:val="30"/>
        </w:rPr>
        <w:t>牧区生活污水源头减排与尾水回收利用，结合区位条件、人口聚集程度、污水产生规模与粪污处理需求，采用污染治理与资源利用相结合、工程措施与生态措施相结合、集中与分散相结合的建设模式和处理工艺，积极推广低成本、低能耗、易维护、高效率的污水处理技术。</w:t>
      </w:r>
      <w:r>
        <w:rPr>
          <w:rFonts w:hint="eastAsia"/>
          <w:szCs w:val="30"/>
        </w:rPr>
        <w:t>将农村牧区水环境治理纳入河长制、湖长制管理。</w:t>
      </w:r>
    </w:p>
    <w:p>
      <w:pPr>
        <w:overflowPunct w:val="0"/>
        <w:spacing w:line="610" w:lineRule="exact"/>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87" w:name="_Toc71852121"/>
      <w:r>
        <w:rPr>
          <w:rFonts w:hint="eastAsia" w:ascii="方正楷体_GBK" w:eastAsia="方正楷体_GBK"/>
          <w:bCs/>
          <w:szCs w:val="30"/>
        </w:rPr>
        <w:t xml:space="preserve">第四节 </w:t>
      </w:r>
      <w:r>
        <w:rPr>
          <w:rFonts w:ascii="方正楷体_GBK" w:eastAsia="方正楷体_GBK"/>
          <w:bCs/>
          <w:szCs w:val="30"/>
        </w:rPr>
        <w:t xml:space="preserve"> </w:t>
      </w:r>
      <w:r>
        <w:rPr>
          <w:rFonts w:hint="eastAsia" w:ascii="方正楷体_GBK" w:eastAsia="方正楷体_GBK"/>
          <w:bCs/>
          <w:szCs w:val="30"/>
        </w:rPr>
        <w:t>巩固拓展脱贫攻坚成果</w:t>
      </w:r>
      <w:bookmarkEnd w:id="87"/>
    </w:p>
    <w:p>
      <w:pPr>
        <w:overflowPunct w:val="0"/>
        <w:spacing w:line="610" w:lineRule="exact"/>
        <w:ind w:firstLine="600" w:firstLineChars="200"/>
        <w:rPr>
          <w:szCs w:val="30"/>
        </w:rPr>
      </w:pPr>
      <w:r>
        <w:rPr>
          <w:rFonts w:hint="eastAsia"/>
          <w:szCs w:val="30"/>
        </w:rPr>
        <w:t>建立健全巩固拓展脱贫攻坚成果长效机制，保持主要帮扶政策总体稳定，健全防止返贫动态监测和帮扶机制，巩固“两不愁三保障”成果，做好易地扶贫搬迁后续帮扶工作，加强扶贫项目资产管理和监督。做好脱贫地区巩固拓展脱贫攻坚成果同乡村振兴有效衔接重点工作，支持脱贫地区乡村特色产业发展壮大，完善全产业链支持措施，推动“户靠企、业上链”，带动群众持续稳定增收，继续大力实施消费帮扶，促进脱贫人口稳定就业，持续改善乡村基础设施条件，进一步提升公共服务水平。健全农村牧区低收入人口常态化帮扶机制，完善农村牧区低收入人口定期核查和动态调整机制，分层分类实施社会救助，合理确定农村牧区医疗保障待遇水平，完善养老保障和儿童关爱服务，织密兜牢丧失劳动能力人口基本生活保障底线。着力提升脱贫地区整体发展水平，争取列入自治区乡村振兴重点帮扶县，坚持和完善社会力量参与帮扶机制，争取纳入京蒙协作帮扶范围。全面加强财政投入、金融服务、土地支持、人才智力支持等脱贫攻坚与乡村振兴政策的有效衔接。</w:t>
      </w:r>
    </w:p>
    <w:p>
      <w:pPr>
        <w:overflowPunct w:val="0"/>
        <w:spacing w:line="610" w:lineRule="exact"/>
        <w:ind w:firstLine="600" w:firstLineChars="200"/>
        <w:rPr>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890" w:type="dxa"/>
          </w:tcPr>
          <w:p>
            <w:pPr>
              <w:pStyle w:val="54"/>
              <w:overflowPunct w:val="0"/>
              <w:spacing w:before="0" w:after="0" w:line="400" w:lineRule="exact"/>
              <w:ind w:firstLine="199" w:firstLineChars="83"/>
              <w:jc w:val="center"/>
              <w:rPr>
                <w:rFonts w:eastAsia="方正黑体_GBK"/>
                <w:bCs/>
                <w:szCs w:val="24"/>
              </w:rPr>
            </w:pPr>
            <w:r>
              <w:rPr>
                <w:rFonts w:hint="eastAsia" w:eastAsia="方正黑体_GBK"/>
                <w:bCs/>
                <w:szCs w:val="24"/>
              </w:rPr>
              <w:t>专栏</w:t>
            </w:r>
            <w:r>
              <w:rPr>
                <w:rFonts w:eastAsia="方正黑体_GBK"/>
                <w:bCs/>
                <w:szCs w:val="24"/>
              </w:rPr>
              <w:t>5</w:t>
            </w:r>
            <w:r>
              <w:rPr>
                <w:rFonts w:hint="eastAsia" w:eastAsia="方正黑体_GBK"/>
                <w:bCs/>
                <w:szCs w:val="24"/>
              </w:rPr>
              <w:t>-</w:t>
            </w:r>
            <w:r>
              <w:rPr>
                <w:rFonts w:eastAsia="方正黑体_GBK"/>
                <w:bCs/>
                <w:szCs w:val="24"/>
              </w:rPr>
              <w:t>6</w:t>
            </w:r>
            <w:r>
              <w:rPr>
                <w:rFonts w:hint="eastAsia" w:eastAsia="方正黑体_GBK"/>
                <w:bCs/>
                <w:szCs w:val="24"/>
              </w:rPr>
              <w:t xml:space="preserve"> </w:t>
            </w:r>
            <w:r>
              <w:rPr>
                <w:rFonts w:eastAsia="方正黑体_GBK"/>
                <w:bCs/>
                <w:szCs w:val="24"/>
              </w:rPr>
              <w:t xml:space="preserve"> </w:t>
            </w:r>
            <w:r>
              <w:rPr>
                <w:rFonts w:hint="eastAsia" w:eastAsia="方正黑体_GBK"/>
                <w:bCs/>
                <w:szCs w:val="24"/>
              </w:rPr>
              <w:t>美丽乡村建设重大工程</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（一）创建乡村振兴示范市</w:t>
            </w:r>
          </w:p>
          <w:p>
            <w:pPr>
              <w:pStyle w:val="50"/>
              <w:overflowPunct w:val="0"/>
              <w:spacing w:line="400" w:lineRule="exact"/>
              <w:ind w:firstLine="480" w:firstLineChars="200"/>
              <w:rPr>
                <w:rFonts w:ascii="Times New Roman" w:hAnsi="Times New Roman" w:eastAsia="方正仿宋_GBK"/>
              </w:rPr>
            </w:pPr>
            <w:r>
              <w:rPr>
                <w:rFonts w:hint="eastAsia" w:ascii="Times New Roman" w:hAnsi="Times New Roman" w:eastAsia="方正仿宋_GBK"/>
              </w:rPr>
              <w:t>实施整市创建工程，先行推进五原县乡村振兴示范县建设，每个旗县区选择1个苏木乡镇开展示范点创建，逐步将7个旗县区的苏木乡镇创建成为乡村振兴样板。</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（二）巴彦淖尔市农村牧区公共服务提升工程</w:t>
            </w:r>
          </w:p>
          <w:p>
            <w:pPr>
              <w:pStyle w:val="50"/>
              <w:overflowPunct w:val="0"/>
              <w:spacing w:line="400" w:lineRule="exact"/>
              <w:ind w:firstLine="480" w:firstLineChars="200"/>
              <w:rPr>
                <w:rFonts w:ascii="Times New Roman" w:hAnsi="Times New Roman" w:eastAsia="方正仿宋_GBK"/>
              </w:rPr>
            </w:pPr>
            <w:r>
              <w:rPr>
                <w:rFonts w:hint="eastAsia" w:ascii="Times New Roman" w:hAnsi="Times New Roman" w:eastAsia="方正仿宋_GBK"/>
              </w:rPr>
              <w:t>推动巴彦淖尔健康乡村项目，打造“农区半小时、牧区1小时”急救圈；巴彦淖尔农村牧区学前教育三年行动项目，提升学前三年幼儿毛入园率；巴彦淖尔农村牧区健康养老项目，建立以居家为基础、社区为依托、机构为补充、医养相结合的多层次农村牧区养老服务体系；巴彦淖尔乡村便民服务体系建设项目，打造“一门式办理”“一站式服务”综合便民服务平台。</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（三）巴彦淖尔市农村牧区人居环境持续提升工程</w:t>
            </w:r>
          </w:p>
          <w:p>
            <w:pPr>
              <w:pStyle w:val="50"/>
              <w:overflowPunct w:val="0"/>
              <w:spacing w:line="400" w:lineRule="exact"/>
              <w:ind w:firstLine="480" w:firstLineChars="200"/>
              <w:rPr>
                <w:rFonts w:ascii="方正楷体_GBK" w:hAnsi="Times New Roman" w:eastAsia="方正楷体_GBK" w:cstheme="minorBidi"/>
              </w:rPr>
            </w:pPr>
            <w:r>
              <w:rPr>
                <w:rFonts w:hint="eastAsia" w:eastAsia="方正仿宋_GBK"/>
              </w:rPr>
              <w:t>结合实际普及不同类型的卫生厕所，推进厕所粪污无害化处理和资源化利用。推进农村生活垃圾治理，建立健全符合农村实际、方式多样的生活垃圾收运处置体系，有条件的地区推行垃圾就地分类和资源化利用。梯次推进农村生活污水治理，有条件的地区推动城镇污水管网向周边村庄延伸覆盖。</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（四）巴彦淖尔市“四好农村路”工程</w:t>
            </w:r>
          </w:p>
          <w:p>
            <w:pPr>
              <w:pStyle w:val="50"/>
              <w:overflowPunct w:val="0"/>
              <w:spacing w:line="400" w:lineRule="exact"/>
              <w:ind w:firstLine="480" w:firstLineChars="200"/>
              <w:rPr>
                <w:rFonts w:ascii="方正楷体_GBK" w:hAnsi="Times New Roman" w:eastAsia="方正楷体_GBK" w:cstheme="minorBidi"/>
              </w:rPr>
            </w:pPr>
            <w:r>
              <w:rPr>
                <w:rFonts w:hint="eastAsia" w:eastAsia="方正仿宋_GBK"/>
              </w:rPr>
              <w:t>继续推进农村牧区公路建设，重点实施“三个方向”，即构建便捷高效的农村骨干公路网络、构建普惠公平的农村基础公路网络、营造安全宜人的农村公路交通环境；“十大工程”即农村公路提质改造工程、资旅产路建设工程、农村联网路建设工程、农牧场通硬化路建设工程、较大人口规模自然村通硬化路建设工程、建制村通双车道公路改造工程、农村站点建设工程、新建桥梁建设工程、农村牧区公路安保工程、农村牧区公路危桥改造工程。</w:t>
            </w:r>
          </w:p>
          <w:p>
            <w:pPr>
              <w:pStyle w:val="50"/>
              <w:overflowPunct w:val="0"/>
              <w:spacing w:line="400" w:lineRule="exact"/>
              <w:ind w:firstLine="480" w:firstLineChars="200"/>
              <w:rPr>
                <w:rFonts w:ascii="方正楷体_GBK" w:hAnsi="Times New Roman" w:eastAsia="方正楷体_GBK" w:cstheme="minorBidi"/>
              </w:rPr>
            </w:pPr>
            <w:r>
              <w:rPr>
                <w:rFonts w:hint="eastAsia" w:ascii="方正楷体_GBK" w:hAnsi="Times New Roman" w:eastAsia="方正楷体_GBK" w:cstheme="minorBidi"/>
              </w:rPr>
              <w:t>（五）巴彦淖尔市乡村绿化美化工程</w:t>
            </w:r>
          </w:p>
          <w:p>
            <w:pPr>
              <w:pStyle w:val="50"/>
              <w:overflowPunct w:val="0"/>
              <w:spacing w:line="400" w:lineRule="exact"/>
              <w:ind w:firstLine="480" w:firstLineChars="200"/>
              <w:rPr>
                <w:rFonts w:ascii="方正楷体_GBK" w:hAnsi="Times New Roman" w:eastAsia="方正楷体_GBK" w:cstheme="minorBidi"/>
              </w:rPr>
            </w:pPr>
            <w:r>
              <w:rPr>
                <w:rFonts w:hint="eastAsia" w:eastAsia="方正仿宋_GBK"/>
              </w:rPr>
              <w:t>全市实施乡村绿化工程，新增乡村绿化美化面积约16万亩。</w:t>
            </w:r>
          </w:p>
        </w:tc>
      </w:tr>
    </w:tbl>
    <w:p>
      <w:pPr>
        <w:pStyle w:val="17"/>
        <w:tabs>
          <w:tab w:val="right" w:leader="dot" w:pos="8664"/>
        </w:tabs>
        <w:overflowPunct w:val="0"/>
        <w:spacing w:line="610" w:lineRule="exact"/>
        <w:ind w:firstLine="640" w:firstLineChars="200"/>
        <w:rPr>
          <w:rFonts w:ascii="方正小标宋_GBK" w:hAnsi="方正小标宋简体" w:eastAsia="方正小标宋_GBK" w:cs="方正小标宋简体"/>
          <w:sz w:val="32"/>
          <w:szCs w:val="32"/>
        </w:rPr>
      </w:pPr>
    </w:p>
    <w:p>
      <w:pPr>
        <w:pStyle w:val="17"/>
        <w:tabs>
          <w:tab w:val="right" w:leader="dot" w:pos="8664"/>
        </w:tabs>
        <w:overflowPunct w:val="0"/>
        <w:spacing w:line="610" w:lineRule="exact"/>
        <w:ind w:firstLine="640" w:firstLineChars="200"/>
        <w:outlineLvl w:val="0"/>
        <w:rPr>
          <w:rFonts w:ascii="方正小标宋_GBK" w:hAnsi="方正小标宋简体" w:eastAsia="方正小标宋_GBK" w:cs="方正小标宋简体"/>
          <w:sz w:val="32"/>
          <w:szCs w:val="32"/>
        </w:rPr>
      </w:pPr>
      <w:bookmarkStart w:id="88" w:name="_Toc71852122"/>
      <w:r>
        <w:rPr>
          <w:rFonts w:hint="eastAsia" w:ascii="方正小标宋_GBK" w:hAnsi="方正小标宋简体" w:eastAsia="方正小标宋_GBK" w:cs="方正小标宋简体"/>
          <w:sz w:val="32"/>
          <w:szCs w:val="32"/>
        </w:rPr>
        <w:t xml:space="preserve">第六篇  </w:t>
      </w:r>
      <w:bookmarkStart w:id="89" w:name="加快产业转型升级，构建绿色现代产业体系"/>
      <w:r>
        <w:rPr>
          <w:rFonts w:hint="eastAsia" w:ascii="方正小标宋_GBK" w:hAnsi="方正小标宋简体" w:eastAsia="方正小标宋_GBK" w:cs="方正小标宋简体"/>
          <w:sz w:val="32"/>
          <w:szCs w:val="32"/>
        </w:rPr>
        <w:t>加快产业转型升级，构建绿色现代产业体系</w:t>
      </w:r>
      <w:bookmarkEnd w:id="88"/>
      <w:bookmarkEnd w:id="89"/>
    </w:p>
    <w:p>
      <w:pPr>
        <w:overflowPunct w:val="0"/>
        <w:spacing w:line="610" w:lineRule="exact"/>
        <w:ind w:firstLine="600" w:firstLineChars="200"/>
        <w:rPr>
          <w:szCs w:val="30"/>
        </w:rPr>
      </w:pPr>
    </w:p>
    <w:p>
      <w:pPr>
        <w:overflowPunct w:val="0"/>
        <w:spacing w:line="610" w:lineRule="exact"/>
        <w:ind w:firstLine="600" w:firstLineChars="200"/>
        <w:rPr>
          <w:spacing w:val="-3"/>
          <w:szCs w:val="30"/>
        </w:rPr>
      </w:pPr>
      <w:r>
        <w:rPr>
          <w:rFonts w:hint="eastAsia"/>
          <w:szCs w:val="30"/>
        </w:rPr>
        <w:t>坚</w:t>
      </w:r>
      <w:r>
        <w:rPr>
          <w:rFonts w:hint="eastAsia"/>
          <w:spacing w:val="-3"/>
          <w:szCs w:val="30"/>
        </w:rPr>
        <w:t>持在现有产业基础上延伸产业链条，在新兴产业领域谋求新突破，在传统产业和新兴产业互补互促中推动绿色转型升级，全面提升产业链供应链价值链现代化水平，形成绿色产业集群发展新格局。</w:t>
      </w:r>
    </w:p>
    <w:p>
      <w:pPr>
        <w:overflowPunct w:val="0"/>
        <w:spacing w:line="610" w:lineRule="exact"/>
        <w:ind w:firstLine="600" w:firstLineChars="200"/>
        <w:rPr>
          <w:szCs w:val="30"/>
        </w:rPr>
      </w:pPr>
    </w:p>
    <w:p>
      <w:pPr>
        <w:overflowPunct w:val="0"/>
        <w:snapToGrid w:val="0"/>
        <w:spacing w:line="610" w:lineRule="exact"/>
        <w:jc w:val="center"/>
        <w:textAlignment w:val="baseline"/>
        <w:outlineLvl w:val="1"/>
      </w:pPr>
      <w:bookmarkStart w:id="90" w:name="_Toc71852123"/>
      <w:r>
        <w:rPr>
          <w:rFonts w:hint="eastAsia" w:ascii="方正黑体_GBK" w:eastAsia="方正黑体_GBK"/>
          <w:bCs/>
          <w:szCs w:val="30"/>
        </w:rPr>
        <w:t xml:space="preserve">第十八章 </w:t>
      </w:r>
      <w:r>
        <w:rPr>
          <w:rFonts w:ascii="方正黑体_GBK" w:eastAsia="方正黑体_GBK"/>
          <w:bCs/>
          <w:szCs w:val="30"/>
        </w:rPr>
        <w:t xml:space="preserve"> </w:t>
      </w:r>
      <w:bookmarkStart w:id="91" w:name="做强做优能源经济"/>
      <w:r>
        <w:rPr>
          <w:rFonts w:hint="eastAsia" w:ascii="方正黑体_GBK" w:eastAsia="方正黑体_GBK"/>
          <w:bCs/>
          <w:szCs w:val="30"/>
        </w:rPr>
        <w:t>推动能源资源高效利用</w:t>
      </w:r>
      <w:bookmarkEnd w:id="90"/>
      <w:bookmarkEnd w:id="91"/>
    </w:p>
    <w:p>
      <w:pPr>
        <w:overflowPunct w:val="0"/>
        <w:spacing w:line="610" w:lineRule="exact"/>
        <w:ind w:firstLine="600" w:firstLineChars="200"/>
        <w:rPr>
          <w:szCs w:val="30"/>
        </w:rPr>
      </w:pPr>
      <w:r>
        <w:rPr>
          <w:rFonts w:hint="eastAsia"/>
          <w:szCs w:val="30"/>
        </w:rPr>
        <w:t>根据水资源和生态环境承载力，有序有效开发能源资源，加快用高新技术和先进适用技术改造能源产业和企业，提高能源资源综合利用效率，做好现代能源经济文章，建设国家现代能源经济示范市。</w:t>
      </w:r>
    </w:p>
    <w:p>
      <w:pPr>
        <w:overflowPunct w:val="0"/>
        <w:spacing w:line="610" w:lineRule="exact"/>
        <w:ind w:firstLine="600" w:firstLineChars="200"/>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92" w:name="_Toc71852124"/>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发展壮大清洁能源产业</w:t>
      </w:r>
      <w:bookmarkEnd w:id="92"/>
    </w:p>
    <w:p>
      <w:pPr>
        <w:overflowPunct w:val="0"/>
        <w:spacing w:line="610" w:lineRule="exact"/>
        <w:ind w:firstLine="602" w:firstLineChars="200"/>
        <w:rPr>
          <w:rFonts w:cs="仿宋_GB2312"/>
          <w:szCs w:val="30"/>
        </w:rPr>
      </w:pPr>
      <w:r>
        <w:rPr>
          <w:rFonts w:hint="eastAsia"/>
          <w:b/>
          <w:bCs/>
          <w:szCs w:val="30"/>
        </w:rPr>
        <w:t>着力做强风光产业。</w:t>
      </w:r>
      <w:r>
        <w:rPr>
          <w:rFonts w:hint="eastAsia"/>
          <w:szCs w:val="30"/>
        </w:rPr>
        <w:t>着力做强光伏、风电、光热等新能源产业，深入挖掘存量节能潜力，支持绿色技术创新，形成清洁低碳、安全高效的能源体系。主动融入黄河“几”字湾清洁能源基地建设，推广光伏治沙、农光互补、林光互补、牧光互补等发展模式，建设乌兰布和沙漠生态治理光伏发电综合示范</w:t>
      </w:r>
      <w:r>
        <w:rPr>
          <w:rFonts w:hint="eastAsia"/>
          <w:color w:val="000000" w:themeColor="text1"/>
          <w:szCs w:val="30"/>
          <w14:textFill>
            <w14:solidFill>
              <w14:schemeClr w14:val="tx1"/>
            </w14:solidFill>
          </w14:textFill>
        </w:rPr>
        <w:t>基地。利用</w:t>
      </w:r>
      <w:r>
        <w:rPr>
          <w:rFonts w:hint="eastAsia"/>
          <w:szCs w:val="30"/>
        </w:rPr>
        <w:t>新能源优势，建设新能源储能电站，力争在储能方面取得新的突破。积极争取千万千瓦级国家清洁能源基地和可再生能源外送基地项目。</w:t>
      </w:r>
      <w:r>
        <w:rPr>
          <w:rFonts w:hint="eastAsia" w:cs="仿宋_GB2312"/>
          <w:szCs w:val="30"/>
        </w:rPr>
        <w:t>积极争取巴彦淖尔市中蒙跨境风光火储千万千瓦级综合能源基地建设。</w:t>
      </w:r>
    </w:p>
    <w:p>
      <w:pPr>
        <w:overflowPunct w:val="0"/>
        <w:spacing w:line="610" w:lineRule="exact"/>
        <w:ind w:firstLine="602" w:firstLineChars="200"/>
        <w:rPr>
          <w:rFonts w:cs="仿宋_GB2312"/>
          <w:szCs w:val="30"/>
        </w:rPr>
      </w:pPr>
      <w:r>
        <w:rPr>
          <w:rFonts w:hint="eastAsia" w:cs="仿宋_GB2312"/>
          <w:b/>
          <w:bCs/>
          <w:szCs w:val="30"/>
        </w:rPr>
        <w:t>培育发展氢能产业。</w:t>
      </w:r>
      <w:r>
        <w:rPr>
          <w:rFonts w:hint="eastAsia" w:cs="仿宋_GB2312"/>
          <w:szCs w:val="30"/>
        </w:rPr>
        <w:t>坚持煤电油气风光并举，积极探索光伏、风电等可再生能源，培育发展制氢、储运、加氢应用、燃料电池等氢能产业，打造风光氢储产业集群。围绕制氢和用氢两个环节，推动制氢、储（运）氢、加氢等相关装备产业发展。积极推动氢能在交通、冶金、发电等领域推广应用，探索氢能多元化应用途径，逐步减少煤炭、油气等化石能源消费，推进绿色低碳发展。</w:t>
      </w:r>
    </w:p>
    <w:p>
      <w:pPr>
        <w:overflowPunct w:val="0"/>
        <w:spacing w:line="610" w:lineRule="exact"/>
        <w:ind w:firstLine="602" w:firstLineChars="200"/>
        <w:rPr>
          <w:rFonts w:cs="仿宋_GB2312"/>
          <w:szCs w:val="30"/>
        </w:rPr>
      </w:pPr>
      <w:r>
        <w:rPr>
          <w:rFonts w:hint="eastAsia"/>
          <w:b/>
          <w:bCs/>
          <w:szCs w:val="30"/>
        </w:rPr>
        <w:t>发展生物质能产业。</w:t>
      </w:r>
      <w:r>
        <w:rPr>
          <w:rFonts w:hint="eastAsia" w:cs="仿宋_GB2312"/>
          <w:szCs w:val="30"/>
        </w:rPr>
        <w:t>坚持“就地消纳、物质循环、综合利用”原则，针对农作物秸秆、畜禽粪污等农牧业废弃物，推进生物质肥料化、饲料化、燃料化、基料化和原料化利用，建设农作物秸秆饲料、颗粒燃料和秸秆有机肥资源循环利用基地。推动</w:t>
      </w:r>
      <w:r>
        <w:rPr>
          <w:rFonts w:hint="eastAsia"/>
          <w:szCs w:val="30"/>
        </w:rPr>
        <w:t>生物质能热电联产</w:t>
      </w:r>
      <w:r>
        <w:rPr>
          <w:rFonts w:hint="eastAsia" w:cs="仿宋_GB2312"/>
          <w:szCs w:val="30"/>
        </w:rPr>
        <w:t>，推广秸秆固化成型燃料、气化燃料。实施粪污全量收集还田利用、污水肥料化利用、污粪专业化能源利用。</w:t>
      </w:r>
    </w:p>
    <w:p>
      <w:pPr>
        <w:overflowPunct w:val="0"/>
        <w:spacing w:line="610" w:lineRule="exact"/>
        <w:ind w:firstLine="602" w:firstLineChars="200"/>
        <w:rPr>
          <w:szCs w:val="30"/>
        </w:rPr>
      </w:pPr>
      <w:r>
        <w:rPr>
          <w:rFonts w:hint="eastAsia"/>
          <w:b/>
          <w:bCs/>
          <w:szCs w:val="30"/>
        </w:rPr>
        <w:t>多方开拓输送新途径。</w:t>
      </w:r>
      <w:r>
        <w:rPr>
          <w:rFonts w:hint="eastAsia"/>
          <w:szCs w:val="30"/>
        </w:rPr>
        <w:t>完善现代能源输送体系，抓住自治区建设现代能源示范区的机遇，积极争取新增新能源上网指标、破除能耗外送配额限制政策。进一步开辟西电东送通道，向京津冀和东南沿海地区输送清洁能源。积极探索跨国电力输送合作新模式，扩大对蒙电力输送规模。开辟用能空间，拓宽用电领域，推动新能源多领域本地化消纳。</w:t>
      </w:r>
    </w:p>
    <w:p>
      <w:pPr>
        <w:overflowPunct w:val="0"/>
        <w:spacing w:line="610" w:lineRule="exact"/>
        <w:ind w:firstLine="602" w:firstLineChars="200"/>
        <w:rPr>
          <w:szCs w:val="30"/>
        </w:rPr>
      </w:pPr>
      <w:r>
        <w:rPr>
          <w:rFonts w:hint="eastAsia"/>
          <w:b/>
          <w:bCs/>
          <w:szCs w:val="30"/>
        </w:rPr>
        <w:t>构建高效清洁消费模式。</w:t>
      </w:r>
      <w:r>
        <w:rPr>
          <w:rFonts w:hint="eastAsia"/>
        </w:rPr>
        <w:t>推动能源清洁低碳安全高效利用，</w:t>
      </w:r>
      <w:r>
        <w:t>深入推进工业、建筑、交通等领域低碳转型</w:t>
      </w:r>
      <w:r>
        <w:rPr>
          <w:rFonts w:hint="eastAsia"/>
        </w:rPr>
        <w:t>。</w:t>
      </w:r>
      <w:r>
        <w:rPr>
          <w:rFonts w:hint="eastAsia"/>
          <w:szCs w:val="30"/>
        </w:rPr>
        <w:t>通过淘汰落后产能，实施节能技改，挖掘存量，用好增量，坚决守住能耗双控底线，加强能源消费总量和强度控制</w:t>
      </w:r>
      <w:r>
        <w:rPr>
          <w:rFonts w:hint="eastAsia" w:ascii="方正仿宋_GBK" w:hAnsi="方正仿宋_GBK" w:cs="方正仿宋_GBK"/>
        </w:rPr>
        <w:t>，重点控制化石能源消费。</w:t>
      </w:r>
      <w:r>
        <w:rPr>
          <w:rFonts w:hint="eastAsia"/>
          <w:szCs w:val="30"/>
        </w:rPr>
        <w:t>建立能耗双控目标责任考核制度，加强能效监测与预警。加强重点领域节能减排，实施重点产业能效提升计划，强化节能减排目标责任考核。鼓励可再生能源供热、电能替代，推动现有燃气、燃煤火电深度调峰，提高电网可再生能源消纳能力。</w:t>
      </w:r>
      <w:r>
        <w:rPr>
          <w:rFonts w:hint="eastAsia" w:ascii="Arial" w:hAnsi="Arial" w:cs="Arial"/>
          <w:color w:val="191919"/>
          <w:shd w:val="clear" w:color="auto" w:fill="FFFFFF"/>
        </w:rPr>
        <w:t>推进互联网与能源系统及能源市场深度融合</w:t>
      </w:r>
      <w:r>
        <w:rPr>
          <w:rFonts w:hint="eastAsia"/>
          <w:szCs w:val="30"/>
        </w:rPr>
        <w:t>，加快建立新型能源市场交易体系和商业运营模式</w:t>
      </w:r>
      <w:r>
        <w:rPr>
          <w:rFonts w:hint="eastAsia" w:ascii="Arial" w:hAnsi="Arial" w:cs="Arial"/>
          <w:color w:val="191919"/>
          <w:shd w:val="clear" w:color="auto" w:fill="FFFFFF"/>
        </w:rPr>
        <w:t>，</w:t>
      </w:r>
      <w:r>
        <w:rPr>
          <w:rFonts w:hint="eastAsia"/>
          <w:szCs w:val="30"/>
        </w:rPr>
        <w:t>培育能源物联网和综合能源服务业。</w:t>
      </w:r>
    </w:p>
    <w:p>
      <w:pPr>
        <w:overflowPunct w:val="0"/>
        <w:spacing w:line="610" w:lineRule="exact"/>
        <w:ind w:firstLine="600" w:firstLineChars="200"/>
        <w:rPr>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890" w:type="dxa"/>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 xml:space="preserve">6-1  </w:t>
            </w:r>
            <w:r>
              <w:rPr>
                <w:rFonts w:hint="eastAsia" w:eastAsia="方正黑体_GBK" w:cs="Times"/>
                <w:bCs/>
                <w:kern w:val="0"/>
                <w:sz w:val="24"/>
              </w:rPr>
              <w:t>清洁能源产业重大工程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（一）巴彦淖尔市千万千瓦级清洁能源风电外送基地</w:t>
            </w:r>
          </w:p>
          <w:p>
            <w:pPr>
              <w:overflowPunct w:val="0"/>
              <w:spacing w:line="400" w:lineRule="exact"/>
              <w:ind w:firstLine="480" w:firstLineChars="200"/>
              <w:rPr>
                <w:sz w:val="24"/>
              </w:rPr>
            </w:pPr>
            <w:r>
              <w:rPr>
                <w:rFonts w:hint="eastAsia"/>
                <w:sz w:val="24"/>
              </w:rPr>
              <w:t>综合考虑资源禀赋、地域面积、汇集距离、用地限制等情况，基于集中连片开发的原则，分期在乌拉特中旗、乌拉特后旗建设1000万千瓦清洁能源风电基地。</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（二）巴彦淖尔市风光氢储一体化示范项目</w:t>
            </w:r>
          </w:p>
          <w:p>
            <w:pPr>
              <w:overflowPunct w:val="0"/>
              <w:spacing w:line="400" w:lineRule="exact"/>
              <w:ind w:firstLine="480" w:firstLineChars="200"/>
              <w:rPr>
                <w:sz w:val="24"/>
              </w:rPr>
            </w:pPr>
            <w:r>
              <w:rPr>
                <w:rFonts w:hint="eastAsia"/>
                <w:sz w:val="24"/>
              </w:rPr>
              <w:t>利用丰富的风光资源，升级氢能源汽车，结合本地新增负荷，规划建设集制氢、加氢、应用、氢储能一体化示范项目、氢燃料电池生产项目。</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（三）巴彦淖尔市源网荷储一体化项目</w:t>
            </w:r>
          </w:p>
          <w:p>
            <w:pPr>
              <w:overflowPunct w:val="0"/>
              <w:spacing w:line="400" w:lineRule="exact"/>
              <w:ind w:firstLine="480" w:firstLineChars="200"/>
              <w:rPr>
                <w:rFonts w:ascii="方正楷体_GBK" w:eastAsia="方正楷体_GBK"/>
                <w:sz w:val="24"/>
              </w:rPr>
            </w:pPr>
            <w:r>
              <w:rPr>
                <w:rFonts w:hint="eastAsia"/>
                <w:sz w:val="24"/>
              </w:rPr>
              <w:t>从“源-网-荷-储”一体化协调发展角度提出综合解决方案，缓解电力供需矛盾，联合运用风电、储能设施，提高可再生能源利用水平，降低成本及补贴，引进用电负荷，建设风电项目300万千瓦，配套储能。</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（四）巴彦淖尔市光热及储能基地</w:t>
            </w:r>
          </w:p>
          <w:p>
            <w:pPr>
              <w:overflowPunct w:val="0"/>
              <w:spacing w:line="400" w:lineRule="exact"/>
              <w:ind w:firstLine="480" w:firstLineChars="200"/>
              <w:rPr>
                <w:sz w:val="24"/>
              </w:rPr>
            </w:pPr>
            <w:r>
              <w:rPr>
                <w:sz w:val="24"/>
              </w:rPr>
              <w:t>实现电源出力与用电负荷之间的实时互动，并承担电网调峰调频要求，</w:t>
            </w:r>
            <w:r>
              <w:rPr>
                <w:rFonts w:hint="eastAsia"/>
                <w:sz w:val="24"/>
              </w:rPr>
              <w:t>助力</w:t>
            </w:r>
            <w:r>
              <w:rPr>
                <w:sz w:val="24"/>
              </w:rPr>
              <w:t>可再生能源友好型并网，减少弃风弃光，有效促进沙漠绿植恢复。</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（五）巴彦淖尔市清洁能源供热项目</w:t>
            </w:r>
          </w:p>
          <w:p>
            <w:pPr>
              <w:overflowPunct w:val="0"/>
              <w:spacing w:line="400" w:lineRule="exact"/>
              <w:ind w:firstLine="480" w:firstLineChars="200"/>
              <w:rPr>
                <w:sz w:val="24"/>
              </w:rPr>
            </w:pPr>
            <w:r>
              <w:rPr>
                <w:rFonts w:hint="eastAsia"/>
                <w:sz w:val="24"/>
              </w:rPr>
              <w:t>实现清洁能源供暖面积1000万平方米，消纳供暖期风电电量约11.96亿千瓦时，配套新增400万千瓦、存量100万风电装机为风电供热系统提供电源保障。</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（六）巴彦淖尔市分散式风电项目</w:t>
            </w:r>
          </w:p>
          <w:p>
            <w:pPr>
              <w:overflowPunct w:val="0"/>
              <w:spacing w:line="400" w:lineRule="exact"/>
              <w:ind w:firstLine="480" w:firstLineChars="200"/>
              <w:rPr>
                <w:rFonts w:ascii="方正楷体_GBK" w:eastAsia="方正楷体_GBK"/>
                <w:sz w:val="24"/>
              </w:rPr>
            </w:pPr>
            <w:r>
              <w:rPr>
                <w:rFonts w:hint="eastAsia"/>
                <w:sz w:val="24"/>
              </w:rPr>
              <w:t>在乌拉特中旗和乌拉特后旗分批次布局分散式风电项目，充分利用优质风资源。</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（七）巴彦淖尔市分布式光伏示范项目</w:t>
            </w:r>
          </w:p>
          <w:p>
            <w:pPr>
              <w:overflowPunct w:val="0"/>
              <w:spacing w:line="400" w:lineRule="exact"/>
              <w:ind w:firstLine="480" w:firstLineChars="200"/>
              <w:rPr>
                <w:sz w:val="24"/>
              </w:rPr>
            </w:pPr>
            <w:r>
              <w:rPr>
                <w:rFonts w:hint="eastAsia"/>
                <w:sz w:val="24"/>
              </w:rPr>
              <w:t>依托现有工业园区、设施农业、养殖场等土地和负荷，培育分布式光伏发电应用示范区。</w:t>
            </w:r>
          </w:p>
        </w:tc>
      </w:tr>
    </w:tbl>
    <w:p>
      <w:pPr>
        <w:overflowPunct w:val="0"/>
        <w:snapToGrid w:val="0"/>
        <w:spacing w:line="610" w:lineRule="exact"/>
        <w:jc w:val="center"/>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93" w:name="_Toc71852125"/>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落地转化进口矿产资源</w:t>
      </w:r>
      <w:bookmarkEnd w:id="93"/>
    </w:p>
    <w:p>
      <w:pPr>
        <w:overflowPunct w:val="0"/>
        <w:spacing w:line="610" w:lineRule="exact"/>
        <w:ind w:firstLine="602" w:firstLineChars="200"/>
        <w:rPr>
          <w:szCs w:val="30"/>
        </w:rPr>
      </w:pPr>
      <w:r>
        <w:rPr>
          <w:rFonts w:hint="eastAsia"/>
          <w:b/>
          <w:bCs/>
          <w:szCs w:val="30"/>
        </w:rPr>
        <w:t>合理利用进口矿产资源。</w:t>
      </w:r>
      <w:r>
        <w:rPr>
          <w:rFonts w:hint="eastAsia"/>
          <w:szCs w:val="30"/>
        </w:rPr>
        <w:t>瞄准进口资源精准施策，积极争取国家定向政策，在严格落实产业准入清单与产能、能耗、排放环保要求的基础上，向世界一流的装备技术水平、世界一流环保能耗水平看齐，打造工艺设备高端化、生产设备智能化、工艺流程绿色化、装备系统集成化、产业推进便民化的现代化资源深加工体系。</w:t>
      </w:r>
      <w:r>
        <w:rPr>
          <w:rFonts w:hint="eastAsia"/>
          <w:bCs/>
          <w:szCs w:val="30"/>
        </w:rPr>
        <w:t>培育壮大进口加工主导产业，有序</w:t>
      </w:r>
      <w:r>
        <w:rPr>
          <w:rFonts w:hint="eastAsia"/>
          <w:szCs w:val="30"/>
        </w:rPr>
        <w:t>推进甘其毛都口岸进口资源落地加工或离岸就近加工。支持有条件的工业园区建设进口资源综合利用示范基地，强化资源深加工与保税物流一体化发展。</w:t>
      </w:r>
    </w:p>
    <w:p>
      <w:pPr>
        <w:overflowPunct w:val="0"/>
        <w:spacing w:line="61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color w:val="000000" w:themeColor="text1"/>
          <w:szCs w:val="30"/>
          <w14:textFill>
            <w14:solidFill>
              <w14:schemeClr w14:val="tx1"/>
            </w14:solidFill>
          </w14:textFill>
        </w:rPr>
      </w:pPr>
      <w:bookmarkStart w:id="94" w:name="_Toc71852126"/>
      <w:r>
        <w:rPr>
          <w:rFonts w:hint="eastAsia" w:ascii="方正楷体_GBK" w:eastAsia="方正楷体_GBK"/>
          <w:bCs/>
          <w:color w:val="000000" w:themeColor="text1"/>
          <w:szCs w:val="30"/>
          <w14:textFill>
            <w14:solidFill>
              <w14:schemeClr w14:val="tx1"/>
            </w14:solidFill>
          </w14:textFill>
        </w:rPr>
        <w:t xml:space="preserve">第三节 </w:t>
      </w:r>
      <w:r>
        <w:rPr>
          <w:rFonts w:ascii="方正楷体_GBK" w:eastAsia="方正楷体_GBK"/>
          <w:bCs/>
          <w:color w:val="000000" w:themeColor="text1"/>
          <w:szCs w:val="30"/>
          <w14:textFill>
            <w14:solidFill>
              <w14:schemeClr w14:val="tx1"/>
            </w14:solidFill>
          </w14:textFill>
        </w:rPr>
        <w:t xml:space="preserve"> </w:t>
      </w:r>
      <w:r>
        <w:rPr>
          <w:rFonts w:hint="eastAsia" w:ascii="方正楷体_GBK" w:eastAsia="方正楷体_GBK"/>
          <w:bCs/>
          <w:color w:val="000000" w:themeColor="text1"/>
          <w:szCs w:val="30"/>
          <w14:textFill>
            <w14:solidFill>
              <w14:schemeClr w14:val="tx1"/>
            </w14:solidFill>
          </w14:textFill>
        </w:rPr>
        <w:t>转型升级矿山冶金产业</w:t>
      </w:r>
      <w:bookmarkEnd w:id="94"/>
    </w:p>
    <w:p>
      <w:pPr>
        <w:overflowPunct w:val="0"/>
        <w:spacing w:line="610" w:lineRule="exact"/>
        <w:ind w:firstLine="602" w:firstLineChars="200"/>
        <w:rPr>
          <w:szCs w:val="30"/>
        </w:rPr>
      </w:pPr>
      <w:r>
        <w:rPr>
          <w:rFonts w:hint="eastAsia"/>
          <w:b/>
          <w:bCs/>
          <w:szCs w:val="30"/>
        </w:rPr>
        <w:t>推进生产环节技术改造。</w:t>
      </w:r>
      <w:r>
        <w:rPr>
          <w:rFonts w:hint="eastAsia"/>
          <w:szCs w:val="30"/>
        </w:rPr>
        <w:t>坚持用高新技术和先进适用技术改造矿山冶金产业，不断提升产业绿色化、循环化、智能化发展水平，增强产业核心竞争力。积极引进和发展先进节能环保技术、工艺和装备，推动矿山冶金等传统产业绿色改造升级。完善环境保护、节能减排约束性指标管理，淘汰落后产能，提高资源能源利用效率。</w:t>
      </w:r>
    </w:p>
    <w:p>
      <w:pPr>
        <w:overflowPunct w:val="0"/>
        <w:spacing w:line="610" w:lineRule="exact"/>
        <w:ind w:firstLine="602" w:firstLineChars="200"/>
        <w:rPr>
          <w:szCs w:val="30"/>
        </w:rPr>
      </w:pPr>
      <w:r>
        <w:rPr>
          <w:rFonts w:hint="eastAsia"/>
          <w:b/>
          <w:bCs/>
          <w:szCs w:val="30"/>
        </w:rPr>
        <w:t>加强矿产资源综合利用。</w:t>
      </w:r>
      <w:r>
        <w:rPr>
          <w:rFonts w:hint="eastAsia"/>
          <w:szCs w:val="30"/>
        </w:rPr>
        <w:t>在法律允许开发区域内，加大矿产资源的勘查力度，有序开发矿产资源。加大石油天然气勘探力度，推动油气开采与战略储备，实现河套盆地规模增储。加强有色金属尾矿、共伴生矿和低品位矿资源综合利用，提高矿产资源回采率、选矿回收率，积极推动金属资源综合利用与回收交易。</w:t>
      </w:r>
    </w:p>
    <w:p>
      <w:pPr>
        <w:overflowPunct w:val="0"/>
        <w:spacing w:line="610" w:lineRule="exact"/>
        <w:ind w:firstLine="602" w:firstLineChars="200"/>
        <w:rPr>
          <w:szCs w:val="30"/>
        </w:rPr>
      </w:pPr>
      <w:r>
        <w:rPr>
          <w:rFonts w:hint="eastAsia"/>
          <w:b/>
          <w:bCs/>
          <w:szCs w:val="30"/>
        </w:rPr>
        <w:t>延伸做强产业链条。</w:t>
      </w:r>
      <w:r>
        <w:rPr>
          <w:rFonts w:hint="eastAsia"/>
          <w:szCs w:val="30"/>
        </w:rPr>
        <w:t>围绕资源转化增值，坚持延链补链强链并进，对基础好、有规模、有市场的矿山冶金等行业，开展高强度、广覆盖技术改造升级，全力推动产业链向下游延伸、价值链向中高端攀升，提高产业层次和附加值。</w:t>
      </w:r>
    </w:p>
    <w:p>
      <w:pPr>
        <w:overflowPunct w:val="0"/>
        <w:spacing w:line="61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color w:val="000000" w:themeColor="text1"/>
          <w:szCs w:val="30"/>
          <w14:textFill>
            <w14:solidFill>
              <w14:schemeClr w14:val="tx1"/>
            </w14:solidFill>
          </w14:textFill>
        </w:rPr>
      </w:pPr>
      <w:bookmarkStart w:id="95" w:name="_Toc71852127"/>
      <w:r>
        <w:rPr>
          <w:rFonts w:hint="eastAsia" w:ascii="方正楷体_GBK" w:eastAsia="方正楷体_GBK"/>
          <w:bCs/>
          <w:color w:val="000000" w:themeColor="text1"/>
          <w:szCs w:val="30"/>
          <w14:textFill>
            <w14:solidFill>
              <w14:schemeClr w14:val="tx1"/>
            </w14:solidFill>
          </w14:textFill>
        </w:rPr>
        <w:t xml:space="preserve">第四节 </w:t>
      </w:r>
      <w:r>
        <w:rPr>
          <w:rFonts w:ascii="方正楷体_GBK" w:eastAsia="方正楷体_GBK"/>
          <w:bCs/>
          <w:color w:val="000000" w:themeColor="text1"/>
          <w:szCs w:val="30"/>
          <w14:textFill>
            <w14:solidFill>
              <w14:schemeClr w14:val="tx1"/>
            </w14:solidFill>
          </w14:textFill>
        </w:rPr>
        <w:t xml:space="preserve"> </w:t>
      </w:r>
      <w:r>
        <w:rPr>
          <w:rFonts w:hint="eastAsia" w:ascii="方正楷体_GBK" w:eastAsia="方正楷体_GBK"/>
          <w:bCs/>
          <w:color w:val="000000" w:themeColor="text1"/>
          <w:szCs w:val="30"/>
          <w14:textFill>
            <w14:solidFill>
              <w14:schemeClr w14:val="tx1"/>
            </w14:solidFill>
          </w14:textFill>
        </w:rPr>
        <w:t>推动企业节能降耗改造</w:t>
      </w:r>
      <w:bookmarkEnd w:id="95"/>
    </w:p>
    <w:p>
      <w:pPr>
        <w:overflowPunct w:val="0"/>
        <w:spacing w:line="610" w:lineRule="exact"/>
        <w:ind w:firstLine="600" w:firstLineChars="200"/>
        <w:rPr>
          <w:shd w:val="clear" w:color="auto" w:fill="FFFFFF"/>
        </w:rPr>
      </w:pPr>
      <w:r>
        <w:rPr>
          <w:rFonts w:hint="eastAsia"/>
          <w:color w:val="000000"/>
        </w:rPr>
        <w:t>抓好重点行业、重点园区、重点企业节能工作，推动重点用能企业实施企业能源管理、节能改造，充分挖掘节能潜力。引导和鼓励企业加大节能技改投入，</w:t>
      </w:r>
      <w:r>
        <w:rPr>
          <w:shd w:val="clear" w:color="auto" w:fill="FFFFFF"/>
        </w:rPr>
        <w:t>落实</w:t>
      </w:r>
      <w:r>
        <w:rPr>
          <w:rFonts w:hint="eastAsia"/>
          <w:shd w:val="clear" w:color="auto" w:fill="FFFFFF"/>
        </w:rPr>
        <w:t>环保改造升级</w:t>
      </w:r>
      <w:r>
        <w:rPr>
          <w:shd w:val="clear" w:color="auto" w:fill="FFFFFF"/>
        </w:rPr>
        <w:t>综合奖补政策</w:t>
      </w:r>
      <w:r>
        <w:rPr>
          <w:rFonts w:hint="eastAsia"/>
          <w:shd w:val="clear" w:color="auto" w:fill="FFFFFF"/>
        </w:rPr>
        <w:t>，加强能耗精准监测。建立用能预算管理制度，落实属地能耗双控主体责任，节能审查与地区能耗双控目标任务衔接，新上项目须满足能耗总量和单位GDP能耗下降要求。加强水资源消耗总量和强度双控，强化水资源开发利用控制红线、用水效率控制红线和水功能区限制纳污红线的刚性约束，水资源短缺地区严控高耗水项目。严控资源消耗大、环境污染重、投入产出低的行业企业发展，建立“散乱污”企业整治长效机制。加快淘汰工艺装备落后、产品质量不合格、能耗水耗及排放不达标的落后产能。</w:t>
      </w:r>
    </w:p>
    <w:p>
      <w:pPr>
        <w:overflowPunct w:val="0"/>
        <w:spacing w:line="610" w:lineRule="exact"/>
        <w:ind w:firstLine="600" w:firstLineChars="200"/>
        <w:rPr>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890" w:type="dxa"/>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6</w:t>
            </w:r>
            <w:r>
              <w:rPr>
                <w:rFonts w:hint="eastAsia" w:eastAsia="方正黑体_GBK" w:cs="Times"/>
                <w:bCs/>
                <w:kern w:val="0"/>
                <w:sz w:val="24"/>
              </w:rPr>
              <w:t>-</w:t>
            </w:r>
            <w:r>
              <w:rPr>
                <w:rFonts w:eastAsia="方正黑体_GBK" w:cs="Times"/>
                <w:bCs/>
                <w:kern w:val="0"/>
                <w:sz w:val="24"/>
              </w:rPr>
              <w:t xml:space="preserve">2  </w:t>
            </w:r>
            <w:r>
              <w:rPr>
                <w:rFonts w:hint="eastAsia" w:eastAsia="方正黑体_GBK" w:cs="Times"/>
                <w:bCs/>
                <w:kern w:val="0"/>
                <w:sz w:val="24"/>
              </w:rPr>
              <w:t>工业转型升级重大工程</w:t>
            </w:r>
          </w:p>
          <w:p>
            <w:pPr>
              <w:overflowPunct w:val="0"/>
              <w:spacing w:line="400" w:lineRule="exact"/>
              <w:ind w:firstLine="480" w:firstLineChars="200"/>
              <w:rPr>
                <w:rFonts w:ascii="方正仿宋_GBK"/>
                <w:sz w:val="24"/>
              </w:rPr>
            </w:pPr>
            <w:r>
              <w:rPr>
                <w:rFonts w:hint="eastAsia" w:ascii="方正楷体_GBK" w:eastAsia="方正楷体_GBK" w:cs="Times"/>
                <w:bCs/>
                <w:kern w:val="0"/>
                <w:sz w:val="24"/>
              </w:rPr>
              <w:t>（一）进口矿产资源落地转化</w:t>
            </w:r>
          </w:p>
          <w:p>
            <w:pPr>
              <w:overflowPunct w:val="0"/>
              <w:spacing w:line="400" w:lineRule="exact"/>
              <w:ind w:firstLine="480" w:firstLineChars="200"/>
              <w:rPr>
                <w:sz w:val="24"/>
              </w:rPr>
            </w:pPr>
            <w:r>
              <w:rPr>
                <w:rFonts w:hint="eastAsia" w:ascii="方正仿宋_GBK"/>
                <w:color w:val="000000" w:themeColor="text1"/>
                <w:sz w:val="24"/>
                <w14:textFill>
                  <w14:solidFill>
                    <w14:schemeClr w14:val="tx1"/>
                  </w14:solidFill>
                </w14:textFill>
              </w:rPr>
              <w:t>有序利用境外优质资源，</w:t>
            </w:r>
            <w:r>
              <w:rPr>
                <w:rFonts w:hint="eastAsia"/>
                <w:color w:val="000000" w:themeColor="text1"/>
                <w:sz w:val="24"/>
                <w14:textFill>
                  <w14:solidFill>
                    <w14:schemeClr w14:val="tx1"/>
                  </w14:solidFill>
                </w14:textFill>
              </w:rPr>
              <w:t>加强节能控耗技术和设施的研发与装配，配套废弃物无害化排放处理设施与设备。</w:t>
            </w:r>
          </w:p>
          <w:p>
            <w:pPr>
              <w:overflowPunct w:val="0"/>
              <w:spacing w:line="400" w:lineRule="exact"/>
              <w:ind w:firstLine="480" w:firstLineChars="200"/>
              <w:rPr>
                <w:rFonts w:ascii="方正楷体_GBK" w:eastAsia="方正楷体_GBK" w:cs="Times"/>
                <w:bCs/>
                <w:kern w:val="0"/>
                <w:sz w:val="24"/>
              </w:rPr>
            </w:pPr>
            <w:r>
              <w:rPr>
                <w:rFonts w:hint="eastAsia" w:ascii="方正楷体_GBK" w:eastAsia="方正楷体_GBK" w:cs="Times"/>
                <w:bCs/>
                <w:kern w:val="0"/>
                <w:sz w:val="24"/>
              </w:rPr>
              <w:t>（二）矿山冶金产业</w:t>
            </w:r>
          </w:p>
          <w:p>
            <w:pPr>
              <w:overflowPunct w:val="0"/>
              <w:spacing w:line="400" w:lineRule="exact"/>
              <w:ind w:firstLine="480" w:firstLineChars="200"/>
              <w:rPr>
                <w:sz w:val="24"/>
              </w:rPr>
            </w:pPr>
            <w:r>
              <w:rPr>
                <w:rFonts w:hint="eastAsia"/>
                <w:sz w:val="24"/>
              </w:rPr>
              <w:t>推动矿山冶金循环改造升级与综合回收利用。</w:t>
            </w:r>
          </w:p>
          <w:p>
            <w:pPr>
              <w:overflowPunct w:val="0"/>
              <w:spacing w:line="400" w:lineRule="exact"/>
              <w:ind w:firstLine="480" w:firstLineChars="200"/>
              <w:rPr>
                <w:sz w:val="24"/>
              </w:rPr>
            </w:pPr>
            <w:r>
              <w:rPr>
                <w:rFonts w:hint="eastAsia" w:ascii="方正楷体_GBK" w:eastAsia="方正楷体_GBK" w:cs="Times"/>
                <w:bCs/>
                <w:kern w:val="0"/>
                <w:sz w:val="24"/>
              </w:rPr>
              <w:t>（三）新型硫化工产业</w:t>
            </w:r>
          </w:p>
          <w:p>
            <w:pPr>
              <w:overflowPunct w:val="0"/>
              <w:spacing w:line="400" w:lineRule="exact"/>
              <w:ind w:firstLine="480" w:firstLineChars="200"/>
              <w:rPr>
                <w:sz w:val="24"/>
              </w:rPr>
            </w:pPr>
            <w:r>
              <w:rPr>
                <w:rFonts w:hint="eastAsia"/>
                <w:sz w:val="24"/>
              </w:rPr>
              <w:t>推动现代绿色新型硫化工建设及综合循环利用改造升级。</w:t>
            </w:r>
          </w:p>
          <w:p>
            <w:pPr>
              <w:overflowPunct w:val="0"/>
              <w:spacing w:line="400" w:lineRule="exact"/>
              <w:ind w:firstLine="480" w:firstLineChars="200"/>
              <w:rPr>
                <w:rFonts w:ascii="方正楷体_GBK" w:eastAsia="方正楷体_GBK" w:cs="Times"/>
                <w:bCs/>
                <w:kern w:val="0"/>
                <w:sz w:val="24"/>
              </w:rPr>
            </w:pPr>
            <w:r>
              <w:rPr>
                <w:rFonts w:hint="eastAsia" w:ascii="方正楷体_GBK" w:eastAsia="方正楷体_GBK" w:cs="Times"/>
                <w:bCs/>
                <w:kern w:val="0"/>
                <w:sz w:val="24"/>
              </w:rPr>
              <w:t>（四）企业转型升级技改项目</w:t>
            </w:r>
          </w:p>
          <w:p>
            <w:pPr>
              <w:overflowPunct w:val="0"/>
              <w:spacing w:line="400" w:lineRule="exact"/>
              <w:ind w:firstLine="480" w:firstLineChars="200"/>
              <w:rPr>
                <w:sz w:val="24"/>
              </w:rPr>
            </w:pPr>
            <w:r>
              <w:rPr>
                <w:rFonts w:hint="eastAsia"/>
                <w:sz w:val="24"/>
              </w:rPr>
              <w:t>引导企业转型升级，实施技术改造。</w:t>
            </w:r>
          </w:p>
        </w:tc>
      </w:tr>
    </w:tbl>
    <w:p>
      <w:pPr>
        <w:overflowPunct w:val="0"/>
        <w:snapToGrid w:val="0"/>
        <w:spacing w:line="610" w:lineRule="exact"/>
        <w:ind w:firstLine="600" w:firstLineChars="200"/>
        <w:textAlignment w:val="baseline"/>
        <w:rPr>
          <w:rFonts w:ascii="方正黑体_GBK" w:eastAsia="方正黑体_GBK"/>
          <w:bCs/>
          <w:szCs w:val="30"/>
        </w:rPr>
      </w:pPr>
    </w:p>
    <w:p>
      <w:pPr>
        <w:overflowPunct w:val="0"/>
        <w:snapToGrid w:val="0"/>
        <w:spacing w:line="610" w:lineRule="exact"/>
        <w:jc w:val="center"/>
        <w:textAlignment w:val="baseline"/>
        <w:outlineLvl w:val="1"/>
      </w:pPr>
      <w:bookmarkStart w:id="96" w:name="_Toc71852128"/>
      <w:r>
        <w:rPr>
          <w:rFonts w:hint="eastAsia" w:ascii="方正黑体_GBK" w:eastAsia="方正黑体_GBK"/>
          <w:bCs/>
          <w:szCs w:val="30"/>
        </w:rPr>
        <w:t xml:space="preserve">第十九章 </w:t>
      </w:r>
      <w:r>
        <w:rPr>
          <w:rFonts w:ascii="方正黑体_GBK" w:eastAsia="方正黑体_GBK"/>
          <w:bCs/>
          <w:szCs w:val="30"/>
        </w:rPr>
        <w:t xml:space="preserve"> </w:t>
      </w:r>
      <w:bookmarkStart w:id="97" w:name="引进扶持新兴产业"/>
      <w:r>
        <w:rPr>
          <w:rFonts w:hint="eastAsia" w:ascii="方正黑体_GBK" w:eastAsia="方正黑体_GBK"/>
          <w:bCs/>
          <w:szCs w:val="30"/>
        </w:rPr>
        <w:t>引进扶持新兴产业</w:t>
      </w:r>
      <w:bookmarkEnd w:id="96"/>
      <w:bookmarkEnd w:id="97"/>
    </w:p>
    <w:p>
      <w:pPr>
        <w:overflowPunct w:val="0"/>
        <w:spacing w:line="610" w:lineRule="exact"/>
        <w:ind w:firstLine="600" w:firstLineChars="200"/>
        <w:rPr>
          <w:szCs w:val="30"/>
        </w:rPr>
      </w:pPr>
      <w:r>
        <w:rPr>
          <w:rFonts w:hint="eastAsia"/>
          <w:szCs w:val="30"/>
        </w:rPr>
        <w:t>积极培育发展新材料、节能环保、生物医药、装备制造等新兴产业，推动石墨产业发展，培育新的经济增长点，促进工业经济焕发新活力，形成新优势。</w:t>
      </w:r>
    </w:p>
    <w:p>
      <w:pPr>
        <w:overflowPunct w:val="0"/>
        <w:snapToGrid w:val="0"/>
        <w:spacing w:line="60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98" w:name="_Toc71852129"/>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着力培育新材料产业</w:t>
      </w:r>
      <w:bookmarkEnd w:id="98"/>
    </w:p>
    <w:p>
      <w:pPr>
        <w:overflowPunct w:val="0"/>
        <w:spacing w:line="610" w:lineRule="exact"/>
        <w:ind w:firstLine="600" w:firstLineChars="200"/>
        <w:rPr>
          <w:rFonts w:ascii="方正仿宋_GBK"/>
          <w:szCs w:val="30"/>
        </w:rPr>
      </w:pPr>
      <w:r>
        <w:rPr>
          <w:rFonts w:hint="eastAsia" w:ascii="方正仿宋_GBK"/>
          <w:szCs w:val="30"/>
        </w:rPr>
        <w:t>发挥巴彦淖尔石墨资源优势，推动石墨新能源新材料产业发展，</w:t>
      </w:r>
      <w:bookmarkStart w:id="99" w:name="_Hlk50749115"/>
      <w:r>
        <w:rPr>
          <w:rFonts w:hint="eastAsia" w:ascii="方正仿宋_GBK"/>
          <w:szCs w:val="30"/>
        </w:rPr>
        <w:t>逐步形成集矿产资源开发、精深加工及产品研发于一体的闭合式产业链条。发展石墨精深加工产品，围绕采选与综合利用、新能源电池材料、核石墨材料、膨胀石墨材料、新型建材、石墨烯新材料等领域延伸产业链条，聚焦高附加值环节，重点发展高纯石墨、锂离子电池负极材料、防火保温导热阻燃材料等</w:t>
      </w:r>
      <w:bookmarkEnd w:id="99"/>
      <w:r>
        <w:rPr>
          <w:rFonts w:hint="eastAsia" w:ascii="方正仿宋_GBK"/>
          <w:szCs w:val="30"/>
        </w:rPr>
        <w:t>产品，推动石墨产业向高端化、集聚化方向迈进。联合科研院所加强科研技术创新，推动高附加、高技术石墨科技成果转化。建立研究孵化中心，推动石墨产品创新应用。引进和培育一批科技型企业，鼓励和引导企业加大研发投入，支持企业参与国家和自治区科技重大专项、重点工程。加强石墨资源战略储备，合理制定石墨矿产开发长远计划，加强对石墨资源勘查开发有效监管，建立石墨产品、产能和优质矿产地战略储备制度。</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00" w:name="_Toc71852130"/>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积极发展节能环保产业</w:t>
      </w:r>
      <w:bookmarkEnd w:id="100"/>
    </w:p>
    <w:p>
      <w:pPr>
        <w:overflowPunct w:val="0"/>
        <w:spacing w:line="610" w:lineRule="exact"/>
        <w:ind w:firstLine="602" w:firstLineChars="200"/>
        <w:rPr>
          <w:rFonts w:ascii="方正仿宋_GBK"/>
          <w:szCs w:val="30"/>
        </w:rPr>
      </w:pPr>
      <w:r>
        <w:rPr>
          <w:rFonts w:hint="eastAsia" w:ascii="方正仿宋_GBK"/>
          <w:b/>
          <w:bCs/>
          <w:szCs w:val="30"/>
        </w:rPr>
        <w:t>推动资源循环利用。</w:t>
      </w:r>
      <w:r>
        <w:rPr>
          <w:rFonts w:hint="eastAsia" w:ascii="方正仿宋_GBK"/>
          <w:szCs w:val="30"/>
        </w:rPr>
        <w:t>加快推动循环绿</w:t>
      </w:r>
      <w:r>
        <w:rPr>
          <w:rFonts w:hint="eastAsia" w:ascii="方正仿宋_GBK"/>
          <w:spacing w:val="-3"/>
          <w:szCs w:val="30"/>
        </w:rPr>
        <w:t>色发展步伐，集中打造尾矿综合回收硫铁产业、冶炼渣提炼有色金属、粉煤灰制建筑材料、尾矿回填复垦与生态恢复、再生资源综合利用、冶炼过程含硫烟气回收制酸等综合利用产业链条。</w:t>
      </w:r>
      <w:r>
        <w:rPr>
          <w:rFonts w:hint="eastAsia"/>
          <w:szCs w:val="30"/>
        </w:rPr>
        <w:t>统筹发展农作物秸秆、畜禽粪污、有机废弃物等生物质资源循环利用产业。</w:t>
      </w:r>
    </w:p>
    <w:p>
      <w:pPr>
        <w:overflowPunct w:val="0"/>
        <w:spacing w:line="610" w:lineRule="exact"/>
        <w:ind w:firstLine="602" w:firstLineChars="200"/>
        <w:rPr>
          <w:rFonts w:ascii="方正仿宋_GBK"/>
          <w:szCs w:val="30"/>
        </w:rPr>
      </w:pPr>
      <w:r>
        <w:rPr>
          <w:rFonts w:hint="eastAsia" w:ascii="方正仿宋_GBK"/>
          <w:b/>
          <w:bCs/>
          <w:szCs w:val="30"/>
        </w:rPr>
        <w:t>壮大节能环保服务业。</w:t>
      </w:r>
      <w:r>
        <w:rPr>
          <w:rFonts w:hint="eastAsia" w:ascii="方正仿宋_GBK"/>
          <w:szCs w:val="30"/>
        </w:rPr>
        <w:t>以大数据与物联网为核心，推动环境监测与风险防控。以“山水林田湖草沙”为核心，鼓励发展环保服务总承包和环境治理特许经营模式，加快发展生态环境修复、环境风险与损害评价、排污权交易、绿色认证、环境污染责任保险等新兴环保服务业。</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2"/>
        <w:rPr>
          <w:rFonts w:ascii="方正楷体_GBK" w:eastAsia="方正楷体_GBK"/>
          <w:bCs/>
          <w:szCs w:val="30"/>
        </w:rPr>
      </w:pPr>
      <w:bookmarkStart w:id="101" w:name="_Toc71852131"/>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做强中医药和生物医药产业</w:t>
      </w:r>
      <w:bookmarkEnd w:id="101"/>
    </w:p>
    <w:p>
      <w:pPr>
        <w:overflowPunct w:val="0"/>
        <w:autoSpaceDE w:val="0"/>
        <w:autoSpaceDN w:val="0"/>
        <w:adjustRightInd w:val="0"/>
        <w:spacing w:line="610" w:lineRule="exact"/>
        <w:ind w:firstLine="600" w:firstLineChars="200"/>
        <w:rPr>
          <w:rFonts w:ascii="仿宋" w:eastAsia="仿宋" w:cs="仿宋" w:hAnsiTheme="minorHAnsi"/>
          <w:kern w:val="0"/>
          <w:sz w:val="32"/>
          <w:szCs w:val="32"/>
        </w:rPr>
      </w:pPr>
      <w:bookmarkStart w:id="102" w:name="_Hlk50748514"/>
      <w:r>
        <w:rPr>
          <w:rFonts w:hint="eastAsia" w:ascii="方正仿宋_GBK"/>
          <w:szCs w:val="30"/>
        </w:rPr>
        <w:t>创新</w:t>
      </w:r>
      <w:r>
        <w:rPr>
          <w:rFonts w:hint="eastAsia" w:ascii="方正仿宋_GBK"/>
          <w:spacing w:val="-3"/>
          <w:szCs w:val="30"/>
        </w:rPr>
        <w:t>发展现代中医药（蒙医药）及生物医药产业，依托原料药优势，提升精深加工能力，打造道地药材种植、生产、销售、临床应用于一体的中医药（蒙医药）产业链，打造生物医药产业研发基地。重点支持</w:t>
      </w:r>
      <w:bookmarkStart w:id="103" w:name="_Hlk57877734"/>
      <w:r>
        <w:rPr>
          <w:rFonts w:hint="eastAsia" w:ascii="方正仿宋_GBK"/>
          <w:spacing w:val="-3"/>
          <w:szCs w:val="30"/>
        </w:rPr>
        <w:t>甘草、肉苁蓉、枸杞、黄芪、红花、山药</w:t>
      </w:r>
      <w:bookmarkEnd w:id="103"/>
      <w:r>
        <w:rPr>
          <w:rFonts w:hint="eastAsia" w:ascii="方正仿宋_GBK"/>
          <w:spacing w:val="-3"/>
          <w:szCs w:val="30"/>
        </w:rPr>
        <w:t>等特色中药材（蒙药材）种植基地建设。培育特色中药生物制药产业，重点开发晶心片、泡酒料、料理包、生物化学合成药、诊断用各种酶类试剂与生物活性肽等系列产品。鼓励旗县区结合产业发展实际，建设各具特色的药材加工聚集区。</w:t>
      </w:r>
    </w:p>
    <w:p>
      <w:pPr>
        <w:overflowPunct w:val="0"/>
        <w:snapToGrid w:val="0"/>
        <w:spacing w:line="50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04" w:name="_Toc71852132"/>
      <w:r>
        <w:rPr>
          <w:rFonts w:hint="eastAsia" w:ascii="方正楷体_GBK" w:eastAsia="方正楷体_GBK"/>
          <w:bCs/>
          <w:szCs w:val="30"/>
        </w:rPr>
        <w:t xml:space="preserve">第四节 </w:t>
      </w:r>
      <w:r>
        <w:rPr>
          <w:rFonts w:ascii="方正楷体_GBK" w:eastAsia="方正楷体_GBK"/>
          <w:bCs/>
          <w:szCs w:val="30"/>
        </w:rPr>
        <w:t xml:space="preserve"> </w:t>
      </w:r>
      <w:r>
        <w:rPr>
          <w:rFonts w:hint="eastAsia" w:ascii="方正楷体_GBK" w:eastAsia="方正楷体_GBK"/>
          <w:bCs/>
          <w:szCs w:val="30"/>
        </w:rPr>
        <w:t>培育发展特色装备制造产业</w:t>
      </w:r>
      <w:bookmarkEnd w:id="102"/>
      <w:bookmarkEnd w:id="104"/>
    </w:p>
    <w:p>
      <w:pPr>
        <w:overflowPunct w:val="0"/>
        <w:spacing w:line="610" w:lineRule="exact"/>
        <w:ind w:firstLine="600" w:firstLineChars="200"/>
        <w:rPr>
          <w:rFonts w:ascii="方正仿宋_GBK"/>
          <w:szCs w:val="30"/>
        </w:rPr>
      </w:pPr>
      <w:r>
        <w:rPr>
          <w:rFonts w:hint="eastAsia" w:ascii="方正仿宋_GBK"/>
          <w:szCs w:val="30"/>
        </w:rPr>
        <w:t>依托新能源基础建设装备需求，在现有风机、塔筒生产能力基础上延链补链，打造北方智能风机装备制造基地，推动形成以绿色能源装备为核心的产业集群。做强农业机械制造产业，围绕农作物耕、种、管、收、运、贮主要生产过程，研制适合国情、区情的现代农业机械装备，重点发展播种机械、田间作业机械、复式作业机、番茄采收机、向日葵脱粒机等智能化农业主机装备。积极研发节水灌溉、残膜回收、食品加工和农业专用包装、运输、烘干、储存等符合区域农业产业需求的装备。加快推动制氢、储（运）氢、加氢等相关装备产业发展，着力提升燃料电池装备水平，积极推动燃料电池汽车、氢能分布式供电等装备产业发展。建设巴彦淖尔经济技术开发区现代装备制造产业集群，加大承接东部地区产业转移力度，打造现代装备制造产业链。</w:t>
      </w:r>
    </w:p>
    <w:p>
      <w:pPr>
        <w:overflowPunct w:val="0"/>
        <w:spacing w:line="610" w:lineRule="exact"/>
        <w:ind w:firstLine="600" w:firstLineChars="200"/>
        <w:rPr>
          <w:rFonts w:ascii="方正仿宋_GBK"/>
          <w:szCs w:val="30"/>
        </w:rPr>
      </w:pPr>
    </w:p>
    <w:tbl>
      <w:tblPr>
        <w:tblStyle w:val="25"/>
        <w:tblW w:w="86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664" w:type="dxa"/>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6</w:t>
            </w:r>
            <w:r>
              <w:rPr>
                <w:rFonts w:hint="eastAsia" w:eastAsia="方正黑体_GBK" w:cs="Times"/>
                <w:bCs/>
                <w:kern w:val="0"/>
                <w:sz w:val="24"/>
              </w:rPr>
              <w:t>-</w:t>
            </w:r>
            <w:r>
              <w:rPr>
                <w:rFonts w:eastAsia="方正黑体_GBK" w:cs="Times"/>
                <w:bCs/>
                <w:kern w:val="0"/>
                <w:sz w:val="24"/>
              </w:rPr>
              <w:t xml:space="preserve">3  </w:t>
            </w:r>
            <w:r>
              <w:rPr>
                <w:rFonts w:hint="eastAsia" w:eastAsia="方正黑体_GBK" w:cs="Times"/>
                <w:bCs/>
                <w:kern w:val="0"/>
                <w:sz w:val="24"/>
              </w:rPr>
              <w:t>新兴产业重大工程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（一）巴彦淖尔市石墨精深加工产业园和石墨小镇</w:t>
            </w:r>
          </w:p>
          <w:p>
            <w:pPr>
              <w:overflowPunct w:val="0"/>
              <w:spacing w:line="400" w:lineRule="exact"/>
              <w:ind w:firstLine="480" w:firstLineChars="200"/>
              <w:rPr>
                <w:sz w:val="24"/>
              </w:rPr>
            </w:pPr>
            <w:r>
              <w:rPr>
                <w:rFonts w:hint="eastAsia"/>
                <w:sz w:val="24"/>
              </w:rPr>
              <w:t>规划建设以石墨产业为核心的科技产业园，推进石墨产业链条延伸与相关产业发展。打造以科技服务为主，会展、旅游、教育培训为辅的石墨小镇。</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（二）节能环保产业</w:t>
            </w:r>
          </w:p>
          <w:p>
            <w:pPr>
              <w:overflowPunct w:val="0"/>
              <w:spacing w:line="400" w:lineRule="exact"/>
              <w:ind w:firstLine="480" w:firstLineChars="200"/>
              <w:rPr>
                <w:rFonts w:ascii="方正楷体_GBK" w:eastAsia="方正楷体_GBK"/>
                <w:sz w:val="24"/>
              </w:rPr>
            </w:pPr>
            <w:r>
              <w:rPr>
                <w:rFonts w:hint="eastAsia"/>
                <w:sz w:val="24"/>
              </w:rPr>
              <w:t>加快旗县区节能环保项目建设。推动寰创橡胶废旧轮胎、三英宏业环保有色金属废渣有机废弃物综合利用等循环利用项目建设。推动玉米秸秆生物质板材、粉煤灰制砖、工业固废改性石膏项目建设。</w:t>
            </w:r>
          </w:p>
          <w:p>
            <w:pPr>
              <w:overflowPunct w:val="0"/>
              <w:spacing w:line="400" w:lineRule="exact"/>
              <w:ind w:firstLine="480" w:firstLineChars="200"/>
              <w:rPr>
                <w:rFonts w:eastAsia="方正黑体_GBK" w:cs="Times"/>
                <w:bCs/>
                <w:kern w:val="0"/>
                <w:sz w:val="24"/>
              </w:rPr>
            </w:pPr>
            <w:r>
              <w:rPr>
                <w:rFonts w:hint="eastAsia" w:ascii="方正楷体_GBK" w:eastAsia="方正楷体_GBK"/>
                <w:sz w:val="24"/>
              </w:rPr>
              <w:t>（三）中医药（蒙医药）和生物医药产业</w:t>
            </w:r>
          </w:p>
          <w:p>
            <w:pPr>
              <w:overflowPunct w:val="0"/>
              <w:spacing w:line="400" w:lineRule="exact"/>
              <w:ind w:firstLine="480" w:firstLineChars="200"/>
              <w:rPr>
                <w:sz w:val="24"/>
              </w:rPr>
            </w:pPr>
            <w:r>
              <w:rPr>
                <w:rFonts w:hint="eastAsia"/>
                <w:sz w:val="24"/>
              </w:rPr>
              <w:t>实施中草药研发和培育工程，推动建设天衡制药中医药（蒙医药）生产、王爷地中医药（蒙医药）产业创新研究等项目。</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（四）特色装备制造产业</w:t>
            </w:r>
          </w:p>
          <w:p>
            <w:pPr>
              <w:overflowPunct w:val="0"/>
              <w:spacing w:line="400" w:lineRule="exact"/>
              <w:ind w:firstLine="480" w:firstLineChars="200"/>
              <w:rPr>
                <w:sz w:val="24"/>
              </w:rPr>
            </w:pPr>
            <w:r>
              <w:rPr>
                <w:rFonts w:hint="eastAsia"/>
                <w:sz w:val="24"/>
              </w:rPr>
              <w:t>推动风电全维度自主化技术联合创新研究中心、风电技术联合创新示范基地建设，推动上海远景、北京首欣等项目合作。加快农牧业智能装备制造现代产业园建设，推动精量播种机、番茄采摘机、油莎豆收获机等制造项目建设，鼓励民营企业建立农机研发实验室，推动农机装备数控装置、生产设备自动化等技术改造。</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（五）巴彦淖尔市生物质能综合利用项目</w:t>
            </w:r>
          </w:p>
          <w:p>
            <w:pPr>
              <w:overflowPunct w:val="0"/>
              <w:spacing w:line="400" w:lineRule="exact"/>
              <w:ind w:firstLine="480" w:firstLineChars="200"/>
              <w:rPr>
                <w:sz w:val="24"/>
              </w:rPr>
            </w:pPr>
            <w:r>
              <w:rPr>
                <w:rFonts w:hint="eastAsia"/>
                <w:sz w:val="24"/>
              </w:rPr>
              <w:t>引进和建设农作物秸秆综合利用、生物质能发电、生物质肥料等项目。</w:t>
            </w:r>
          </w:p>
        </w:tc>
      </w:tr>
    </w:tbl>
    <w:p>
      <w:pPr>
        <w:overflowPunct w:val="0"/>
        <w:spacing w:line="600" w:lineRule="exact"/>
        <w:ind w:firstLine="600" w:firstLineChars="200"/>
        <w:rPr>
          <w:rFonts w:ascii="方正仿宋_GBK"/>
          <w:szCs w:val="30"/>
        </w:rPr>
      </w:pPr>
    </w:p>
    <w:p>
      <w:pPr>
        <w:overflowPunct w:val="0"/>
        <w:snapToGrid w:val="0"/>
        <w:spacing w:line="610" w:lineRule="exact"/>
        <w:jc w:val="center"/>
        <w:textAlignment w:val="baseline"/>
        <w:outlineLvl w:val="1"/>
      </w:pPr>
      <w:bookmarkStart w:id="105" w:name="_Toc71852133"/>
      <w:r>
        <w:rPr>
          <w:rFonts w:hint="eastAsia" w:ascii="方正黑体_GBK" w:eastAsia="方正黑体_GBK"/>
          <w:bCs/>
          <w:szCs w:val="30"/>
        </w:rPr>
        <w:t xml:space="preserve">第二十章 </w:t>
      </w:r>
      <w:r>
        <w:rPr>
          <w:rFonts w:ascii="方正黑体_GBK" w:eastAsia="方正黑体_GBK"/>
          <w:bCs/>
          <w:szCs w:val="30"/>
        </w:rPr>
        <w:t xml:space="preserve"> </w:t>
      </w:r>
      <w:bookmarkStart w:id="106" w:name="培育壮大现代服务业"/>
      <w:r>
        <w:rPr>
          <w:rFonts w:hint="eastAsia" w:ascii="方正黑体_GBK" w:eastAsia="方正黑体_GBK"/>
          <w:bCs/>
          <w:szCs w:val="30"/>
        </w:rPr>
        <w:t>培育壮大现代服务业</w:t>
      </w:r>
      <w:bookmarkEnd w:id="105"/>
      <w:bookmarkEnd w:id="106"/>
    </w:p>
    <w:p>
      <w:pPr>
        <w:overflowPunct w:val="0"/>
        <w:spacing w:line="610" w:lineRule="exact"/>
        <w:ind w:firstLine="600" w:firstLineChars="200"/>
        <w:rPr>
          <w:rFonts w:ascii="方正仿宋_GBK"/>
          <w:szCs w:val="30"/>
        </w:rPr>
      </w:pPr>
      <w:r>
        <w:rPr>
          <w:rFonts w:hint="eastAsia" w:ascii="方正仿宋_GBK"/>
          <w:szCs w:val="30"/>
        </w:rPr>
        <w:t>立足国内强大消费市场，推动现代生产性服务业向专业化和价值链高端延伸，推动生活性服务业向高品质与多样化升级，提升服务业发展能级。</w:t>
      </w:r>
    </w:p>
    <w:p>
      <w:pPr>
        <w:overflowPunct w:val="0"/>
        <w:snapToGrid w:val="0"/>
        <w:spacing w:line="44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07" w:name="_Toc71852134"/>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积极推动数字经济发展</w:t>
      </w:r>
      <w:bookmarkEnd w:id="107"/>
    </w:p>
    <w:p>
      <w:pPr>
        <w:overflowPunct w:val="0"/>
        <w:spacing w:line="610" w:lineRule="exact"/>
        <w:ind w:firstLine="600" w:firstLineChars="200"/>
        <w:rPr>
          <w:rFonts w:ascii="方正仿宋_GBK"/>
          <w:szCs w:val="30"/>
        </w:rPr>
      </w:pPr>
      <w:bookmarkStart w:id="108" w:name="_Hlk49350460"/>
      <w:r>
        <w:rPr>
          <w:rFonts w:hint="eastAsia" w:ascii="方正仿宋_GBK"/>
          <w:szCs w:val="30"/>
        </w:rPr>
        <w:t>推动数字经济成为发展新引擎。整合电子商务、电子政务、智慧城市等各类信息资源，促进数字经济同实体经济融合发展，推动云计算、大数据、“互联网+”等创新模式在各行业的广泛应用</w:t>
      </w:r>
      <w:bookmarkEnd w:id="108"/>
      <w:r>
        <w:rPr>
          <w:rFonts w:hint="eastAsia" w:ascii="方正仿宋_GBK"/>
          <w:szCs w:val="30"/>
        </w:rPr>
        <w:t>。重点在产业数字化发展、政务云建设、大数据产业架构、数字产业基地建设、数字人才培育等方面破题起步。在农业服务、农产品流通、销售、食品检测等领域大力推广互联网技术，推动互联网与现代农牧业深度融合。</w:t>
      </w:r>
      <w:r>
        <w:rPr>
          <w:rFonts w:hint="eastAsia"/>
          <w:szCs w:val="30"/>
        </w:rPr>
        <w:t>推动“互联网+”与工业深度融合，</w:t>
      </w:r>
      <w:r>
        <w:rPr>
          <w:rFonts w:hint="eastAsia" w:ascii="方正仿宋_GBK"/>
          <w:szCs w:val="30"/>
        </w:rPr>
        <w:t>加快智能工厂、智慧园区、智慧矿山建设。</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09" w:name="_Toc71852135"/>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培育做强电商产业</w:t>
      </w:r>
      <w:bookmarkEnd w:id="109"/>
    </w:p>
    <w:p>
      <w:pPr>
        <w:overflowPunct w:val="0"/>
        <w:spacing w:line="610" w:lineRule="exact"/>
        <w:ind w:firstLine="602" w:firstLineChars="200"/>
        <w:rPr>
          <w:szCs w:val="30"/>
        </w:rPr>
      </w:pPr>
      <w:r>
        <w:rPr>
          <w:rFonts w:hint="eastAsia"/>
          <w:b/>
          <w:bCs/>
          <w:szCs w:val="30"/>
        </w:rPr>
        <w:t>加强电商平台合作。</w:t>
      </w:r>
      <w:r>
        <w:rPr>
          <w:rFonts w:hint="eastAsia"/>
          <w:szCs w:val="30"/>
        </w:rPr>
        <w:t>积极搭建多层次电子商务交易平台。加快构建市级电商谷，优化电子商务发展生态链。提升保税物流中心（B型）运营水平，积极申报综合保税区，设立跨境电子商务综合试验区。加快国家级和自治区级电子商务示范基地建设，结合本地产业特色，统筹规划建设一批集聚度高的电子商务产业园、电子商务创意孵化园。重点支持成长性良好电商企业，培育一批本土电商品牌。</w:t>
      </w:r>
    </w:p>
    <w:p>
      <w:pPr>
        <w:overflowPunct w:val="0"/>
        <w:spacing w:line="610" w:lineRule="exact"/>
        <w:ind w:firstLine="602" w:firstLineChars="200"/>
        <w:rPr>
          <w:szCs w:val="30"/>
        </w:rPr>
      </w:pPr>
      <w:r>
        <w:rPr>
          <w:rFonts w:hint="eastAsia"/>
          <w:b/>
          <w:bCs/>
          <w:szCs w:val="30"/>
        </w:rPr>
        <w:t>加快发展智慧商业和智慧商务。</w:t>
      </w:r>
      <w:r>
        <w:rPr>
          <w:rFonts w:hint="eastAsia"/>
          <w:szCs w:val="30"/>
        </w:rPr>
        <w:t>推动线上线下资源整合共享，引导传统商业企业积极拓展线上业务，发挥传统零售企业网点、仓储、物流配送等优势资源，积极拓展线下功能。着力打造本土B2C购物平台，加强与第三方平台对接，开设线上特色馆，全面提升河套特产互联网销售规模。</w:t>
      </w:r>
    </w:p>
    <w:p>
      <w:pPr>
        <w:overflowPunct w:val="0"/>
        <w:spacing w:line="610" w:lineRule="exact"/>
        <w:ind w:firstLine="602" w:firstLineChars="200"/>
        <w:rPr>
          <w:szCs w:val="30"/>
        </w:rPr>
      </w:pPr>
      <w:r>
        <w:rPr>
          <w:rFonts w:hint="eastAsia"/>
          <w:b/>
          <w:bCs/>
          <w:szCs w:val="30"/>
        </w:rPr>
        <w:t>深入推进电子商务和快递进农村牧区。</w:t>
      </w:r>
      <w:r>
        <w:rPr>
          <w:rFonts w:hint="eastAsia"/>
          <w:szCs w:val="30"/>
        </w:rPr>
        <w:t>加快农村牧区电子商务服务网点改造与建设，提升农村牧区公共服务、社会服务电子化水平，不断完善电商园区综合服务功能，持续推进各电子商务产业园区差异化发展，建设一批集电商、快递等功能于一体的综合服务中心。</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10" w:name="_Toc71852136"/>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大力发展物流产业</w:t>
      </w:r>
      <w:bookmarkEnd w:id="110"/>
    </w:p>
    <w:p>
      <w:pPr>
        <w:overflowPunct w:val="0"/>
        <w:spacing w:line="610" w:lineRule="exact"/>
        <w:ind w:firstLine="602" w:firstLineChars="200"/>
        <w:rPr>
          <w:szCs w:val="30"/>
        </w:rPr>
      </w:pPr>
      <w:r>
        <w:rPr>
          <w:rFonts w:hint="eastAsia"/>
          <w:b/>
          <w:bCs/>
          <w:szCs w:val="30"/>
        </w:rPr>
        <w:t>加快发展冷链物流。</w:t>
      </w:r>
      <w:r>
        <w:rPr>
          <w:rFonts w:hint="eastAsia"/>
          <w:szCs w:val="30"/>
        </w:rPr>
        <w:t>围绕六大优势特色产业，着力构建农畜产品仓储保鲜冷链物流体系。引进世界一流冷藏保鲜技术，建设服务区域的现代冷链物流集散地，打造全国冷链物流样板。统筹建设田头预冷设施、低温配送中心、冷链运输和制冷设备、全程监控和追溯系统。</w:t>
      </w:r>
    </w:p>
    <w:p>
      <w:pPr>
        <w:overflowPunct w:val="0"/>
        <w:spacing w:line="610" w:lineRule="exact"/>
        <w:ind w:firstLine="602" w:firstLineChars="200"/>
        <w:rPr>
          <w:szCs w:val="30"/>
        </w:rPr>
      </w:pPr>
      <w:r>
        <w:rPr>
          <w:rFonts w:hint="eastAsia"/>
          <w:b/>
          <w:bCs/>
          <w:szCs w:val="30"/>
        </w:rPr>
        <w:t>协调推进物流网络建设。</w:t>
      </w:r>
      <w:r>
        <w:rPr>
          <w:rFonts w:hint="eastAsia"/>
          <w:szCs w:val="30"/>
        </w:rPr>
        <w:t>重点发展航空、铁路、公路物流于一体的通道运输、多式联运，构建多种交通方式紧密协作的现代物流体系。围绕农牧业优势产业发展空运经济，开通顺丰全货机空运航线。鼓励电子商务企业加强与商贸物流企业合作，合理布局物流网络节点。逐步建立遍及乡镇（苏木）、村（嘎查）和农牧业企业的农畜产品物流网络。大力发展甩挂运输、冷链运输、多式联运、网络货运等特色物流，继续做好道路货运无车承运人试点工作。推进交通综合服务站建设，促进“交邮合作”。</w:t>
      </w:r>
    </w:p>
    <w:p>
      <w:pPr>
        <w:overflowPunct w:val="0"/>
        <w:spacing w:line="610" w:lineRule="exact"/>
        <w:ind w:firstLine="602" w:firstLineChars="200"/>
        <w:rPr>
          <w:szCs w:val="30"/>
        </w:rPr>
      </w:pPr>
      <w:r>
        <w:rPr>
          <w:rFonts w:hint="eastAsia"/>
          <w:b/>
          <w:bCs/>
          <w:szCs w:val="30"/>
        </w:rPr>
        <w:t>大力发展工业品物流。</w:t>
      </w:r>
      <w:r>
        <w:rPr>
          <w:rFonts w:hint="eastAsia"/>
          <w:szCs w:val="30"/>
        </w:rPr>
        <w:t>完善以G110、京藏高速公路、S</w:t>
      </w:r>
      <w:r>
        <w:rPr>
          <w:szCs w:val="30"/>
        </w:rPr>
        <w:t>39</w:t>
      </w:r>
      <w:r>
        <w:rPr>
          <w:rFonts w:hint="eastAsia"/>
          <w:szCs w:val="30"/>
        </w:rPr>
        <w:t>甘乌高速、包兰铁路、临哈铁路等为核心的运输通道体系，积极打造服务进口资源深加工、新能源、新材料等产业的工业产品物流，满足绿色现代产业发展的物流运输需求。</w:t>
      </w:r>
    </w:p>
    <w:p>
      <w:pPr>
        <w:overflowPunct w:val="0"/>
        <w:spacing w:line="610" w:lineRule="exact"/>
        <w:ind w:firstLine="602" w:firstLineChars="200"/>
        <w:rPr>
          <w:szCs w:val="30"/>
        </w:rPr>
      </w:pPr>
      <w:r>
        <w:rPr>
          <w:rFonts w:hint="eastAsia"/>
          <w:b/>
          <w:bCs/>
          <w:szCs w:val="30"/>
        </w:rPr>
        <w:t>科学谋划一批仓储物流中心。</w:t>
      </w:r>
      <w:r>
        <w:rPr>
          <w:rFonts w:hint="eastAsia"/>
          <w:szCs w:val="30"/>
        </w:rPr>
        <w:t>加快建设国家骨干冷链物流基地。以现代农畜产品物流园区、天吉泰空港物流园区、五原县葵花（籽仁）产业物流综合园区、巴运物流园区等重点物流园区为核心，提供农畜产品保税物流、冷链物流、电商物流、快件分拨等服务。加快推进蒙西中药材物流基地建设。积极打造工业产品物流中心与大宗商品交易平台。</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11" w:name="_Toc71852137"/>
      <w:r>
        <w:rPr>
          <w:rFonts w:hint="eastAsia" w:ascii="方正楷体_GBK" w:eastAsia="方正楷体_GBK"/>
          <w:bCs/>
          <w:szCs w:val="30"/>
        </w:rPr>
        <w:t xml:space="preserve">第四节 </w:t>
      </w:r>
      <w:r>
        <w:rPr>
          <w:rFonts w:ascii="方正楷体_GBK" w:eastAsia="方正楷体_GBK"/>
          <w:bCs/>
          <w:szCs w:val="30"/>
        </w:rPr>
        <w:t xml:space="preserve"> </w:t>
      </w:r>
      <w:r>
        <w:rPr>
          <w:rFonts w:hint="eastAsia" w:ascii="方正楷体_GBK" w:eastAsia="方正楷体_GBK"/>
          <w:bCs/>
          <w:szCs w:val="30"/>
        </w:rPr>
        <w:t>着力发展金融服务业</w:t>
      </w:r>
      <w:bookmarkEnd w:id="111"/>
    </w:p>
    <w:p>
      <w:pPr>
        <w:overflowPunct w:val="0"/>
        <w:spacing w:line="610" w:lineRule="exact"/>
        <w:ind w:firstLine="602" w:firstLineChars="200"/>
        <w:rPr>
          <w:color w:val="000000" w:themeColor="text1"/>
          <w:szCs w:val="30"/>
          <w14:textFill>
            <w14:solidFill>
              <w14:schemeClr w14:val="tx1"/>
            </w14:solidFill>
          </w14:textFill>
        </w:rPr>
      </w:pPr>
      <w:r>
        <w:rPr>
          <w:rFonts w:hint="eastAsia"/>
          <w:b/>
          <w:bCs/>
          <w:szCs w:val="30"/>
        </w:rPr>
        <w:t>强化金融支撑服务。</w:t>
      </w:r>
      <w:r>
        <w:rPr>
          <w:rFonts w:hint="eastAsia"/>
          <w:color w:val="000000" w:themeColor="text1"/>
          <w:szCs w:val="30"/>
          <w14:textFill>
            <w14:solidFill>
              <w14:schemeClr w14:val="tx1"/>
            </w14:solidFill>
          </w14:textFill>
        </w:rPr>
        <w:t>构建多层次、广覆盖、有差异的金融体系，</w:t>
      </w:r>
      <w:r>
        <w:rPr>
          <w:rFonts w:hint="eastAsia"/>
          <w:szCs w:val="30"/>
        </w:rPr>
        <w:t>支持新设和引进金融机构，</w:t>
      </w:r>
      <w:r>
        <w:rPr>
          <w:rFonts w:hint="eastAsia"/>
          <w:color w:val="000000" w:themeColor="text1"/>
          <w:szCs w:val="30"/>
          <w14:textFill>
            <w14:solidFill>
              <w14:schemeClr w14:val="tx1"/>
            </w14:solidFill>
          </w14:textFill>
        </w:rPr>
        <w:t>探索推动农商行、农信社改革和改制。</w:t>
      </w:r>
      <w:r>
        <w:rPr>
          <w:rFonts w:hint="eastAsia"/>
          <w:szCs w:val="30"/>
        </w:rPr>
        <w:t>大力发展多层次资本市场，推进重点企业改制上市，实现A股上市公司零突破，争取葵花籽、肉羊作为新期货品种在郑州商品交易所挂牌上市。强化银企直接对接，加大对新能源产业、民生事业、乡村振兴、绿色农畜产业等领域的金融扶持。</w:t>
      </w:r>
      <w:r>
        <w:rPr>
          <w:rFonts w:hint="eastAsia"/>
          <w:color w:val="000000" w:themeColor="text1"/>
          <w:szCs w:val="30"/>
          <w14:textFill>
            <w14:solidFill>
              <w14:schemeClr w14:val="tx1"/>
            </w14:solidFill>
          </w14:textFill>
        </w:rPr>
        <w:t>改进小微企业和“三农”</w:t>
      </w:r>
      <w:r>
        <w:rPr>
          <w:rFonts w:hint="eastAsia"/>
          <w:color w:val="000000" w:themeColor="text1"/>
          <w:spacing w:val="-6"/>
          <w:szCs w:val="30"/>
          <w14:textFill>
            <w14:solidFill>
              <w14:schemeClr w14:val="tx1"/>
            </w14:solidFill>
          </w14:textFill>
        </w:rPr>
        <w:t>金融服务。</w:t>
      </w:r>
      <w:r>
        <w:rPr>
          <w:rFonts w:hint="eastAsia"/>
          <w:spacing w:val="-6"/>
          <w:szCs w:val="30"/>
        </w:rPr>
        <w:t>创新政府与金融机构合作模式，建立多渠道融资激励机制，推动企业上市（挂牌）、企业债券融资、金融服务机构创新。</w:t>
      </w:r>
    </w:p>
    <w:p>
      <w:pPr>
        <w:overflowPunct w:val="0"/>
        <w:spacing w:line="610" w:lineRule="exact"/>
        <w:ind w:firstLine="602" w:firstLineChars="200"/>
        <w:rPr>
          <w:szCs w:val="30"/>
        </w:rPr>
      </w:pPr>
      <w:r>
        <w:rPr>
          <w:rFonts w:hint="eastAsia"/>
          <w:b/>
          <w:bCs/>
          <w:szCs w:val="30"/>
        </w:rPr>
        <w:t>创新丰富金融产品。</w:t>
      </w:r>
      <w:r>
        <w:rPr>
          <w:rFonts w:hint="eastAsia"/>
          <w:bCs/>
          <w:szCs w:val="30"/>
        </w:rPr>
        <w:t>开发</w:t>
      </w:r>
      <w:r>
        <w:rPr>
          <w:rFonts w:hint="eastAsia"/>
          <w:color w:val="000000" w:themeColor="text1"/>
          <w:szCs w:val="30"/>
          <w14:textFill>
            <w14:solidFill>
              <w14:schemeClr w14:val="tx1"/>
            </w14:solidFill>
          </w14:textFill>
        </w:rPr>
        <w:t>个性化、差异化、定制化</w:t>
      </w:r>
      <w:r>
        <w:rPr>
          <w:rFonts w:hint="eastAsia"/>
          <w:szCs w:val="30"/>
        </w:rPr>
        <w:t>金融产品，推动金融支付和民间资本投融资等服务模式创新。积极发展普惠金融，大力发展绿色金融、供应链金融和金融科技，设立农牧业产业发展基金。推动口岸国际金融服务，积极开展跨境贸易结算业务。鼓励金融机构开展“活畜抵押+保险”、信用保证保险等服务模式，推广五原县土地经营权承包权抵押贷款经验做法，为现代农牧业发展提供资金保障。</w:t>
      </w:r>
    </w:p>
    <w:p>
      <w:pPr>
        <w:overflowPunct w:val="0"/>
        <w:snapToGrid w:val="0"/>
        <w:spacing w:line="50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12" w:name="_Toc71852138"/>
      <w:r>
        <w:rPr>
          <w:rFonts w:hint="eastAsia" w:ascii="方正楷体_GBK" w:eastAsia="方正楷体_GBK"/>
          <w:bCs/>
          <w:szCs w:val="30"/>
        </w:rPr>
        <w:t xml:space="preserve">第五节 </w:t>
      </w:r>
      <w:r>
        <w:rPr>
          <w:rFonts w:ascii="方正楷体_GBK" w:eastAsia="方正楷体_GBK"/>
          <w:bCs/>
          <w:szCs w:val="30"/>
        </w:rPr>
        <w:t xml:space="preserve"> </w:t>
      </w:r>
      <w:r>
        <w:rPr>
          <w:rFonts w:hint="eastAsia" w:ascii="方正楷体_GBK" w:eastAsia="方正楷体_GBK"/>
          <w:bCs/>
          <w:szCs w:val="30"/>
        </w:rPr>
        <w:t>改造提升传统服务业</w:t>
      </w:r>
      <w:bookmarkEnd w:id="112"/>
    </w:p>
    <w:p>
      <w:pPr>
        <w:overflowPunct w:val="0"/>
        <w:spacing w:line="610" w:lineRule="exact"/>
        <w:ind w:firstLine="600" w:firstLineChars="200"/>
        <w:rPr>
          <w:szCs w:val="30"/>
        </w:rPr>
      </w:pPr>
      <w:r>
        <w:rPr>
          <w:rFonts w:hint="eastAsia"/>
          <w:szCs w:val="30"/>
        </w:rPr>
        <w:t>优化城乡商业网点布局，促进社区生活服务业发展，大力发展便利店、社区菜店等社区商业，加快社区便民商圈建设。推进餐饮及酒店服务业发展，加快商业广场、特色商业街建设。促进教育、医疗健康、养老、托育、家政、文化和旅游、体育等服务消费线上线下融合发展，扩大服务覆盖面。培育共享经济、定制消费、体验消费等新增长点，着力促进消费增长。围绕粮油畜产品、葵花籽、有机农产品等大宗商品交易，培育发展优势大宗商品交易市场，完善提升现货交易功能，探索开发期货交易功能。加快涉农市场体系建设，推进旗县区农贸市场升级改造，完善城市农贸市场布局。</w:t>
      </w:r>
    </w:p>
    <w:p>
      <w:pPr>
        <w:overflowPunct w:val="0"/>
        <w:spacing w:line="460" w:lineRule="exact"/>
        <w:ind w:firstLine="600" w:firstLineChars="200"/>
        <w:rPr>
          <w:szCs w:val="30"/>
        </w:rPr>
      </w:pPr>
    </w:p>
    <w:tbl>
      <w:tblPr>
        <w:tblStyle w:val="25"/>
        <w:tblW w:w="86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8664" w:type="dxa"/>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 xml:space="preserve">6-4  </w:t>
            </w:r>
            <w:r>
              <w:rPr>
                <w:rFonts w:hint="eastAsia" w:eastAsia="方正黑体_GBK" w:cs="Times"/>
                <w:bCs/>
                <w:kern w:val="0"/>
                <w:sz w:val="24"/>
              </w:rPr>
              <w:t>现代服务业重大工程</w:t>
            </w:r>
          </w:p>
          <w:p>
            <w:pPr>
              <w:numPr>
                <w:ilvl w:val="0"/>
                <w:numId w:val="2"/>
              </w:numPr>
              <w:overflowPunct w:val="0"/>
              <w:spacing w:line="400" w:lineRule="exact"/>
              <w:ind w:firstLine="480" w:firstLineChars="200"/>
              <w:rPr>
                <w:rFonts w:ascii="方正楷体_GBK" w:eastAsia="方正楷体_GBK"/>
                <w:sz w:val="24"/>
              </w:rPr>
            </w:pPr>
            <w:r>
              <w:rPr>
                <w:rFonts w:hint="eastAsia" w:ascii="方正楷体_GBK" w:eastAsia="方正楷体_GBK"/>
                <w:sz w:val="24"/>
              </w:rPr>
              <w:t>黄河流域西北地区物流枢纽中心</w:t>
            </w:r>
          </w:p>
          <w:p>
            <w:pPr>
              <w:overflowPunct w:val="0"/>
              <w:spacing w:line="400" w:lineRule="exact"/>
              <w:ind w:firstLine="480" w:firstLineChars="200"/>
              <w:rPr>
                <w:sz w:val="24"/>
              </w:rPr>
            </w:pPr>
            <w:r>
              <w:rPr>
                <w:rFonts w:hint="eastAsia"/>
                <w:sz w:val="24"/>
              </w:rPr>
              <w:t>打造“一带一路”国际物流枢纽和绿色有机高端农畜产品供应链服务基地，建设国家骨干冷链物流基地、巴彦淖尔保税物流园区、巴彦淖尔机场空港物流园区、临河铁路物流园区、甘其毛都口岸物流园区、口岸加工园区物流园区和旗县物流中心。</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（二）现代物流基础设施</w:t>
            </w:r>
          </w:p>
          <w:p>
            <w:pPr>
              <w:overflowPunct w:val="0"/>
              <w:spacing w:line="400" w:lineRule="exact"/>
              <w:ind w:firstLine="480" w:firstLineChars="200"/>
            </w:pPr>
            <w:r>
              <w:rPr>
                <w:rFonts w:hint="eastAsia"/>
                <w:sz w:val="24"/>
              </w:rPr>
              <w:t>推动内蒙古羊肉小镇加工仓储冷链物流、河套向日葵现代化加工及仓储物流产业创新服务示范基地、临河新区综合客运枢纽、临河区新型农畜产品物流园区等项目建设。</w:t>
            </w:r>
          </w:p>
        </w:tc>
      </w:tr>
    </w:tbl>
    <w:p>
      <w:pPr>
        <w:overflowPunct w:val="0"/>
        <w:snapToGrid w:val="0"/>
        <w:spacing w:line="610" w:lineRule="exact"/>
        <w:textAlignment w:val="baseline"/>
        <w:rPr>
          <w:rFonts w:ascii="方正黑体_GBK" w:eastAsia="方正黑体_GBK"/>
          <w:bCs/>
          <w:szCs w:val="30"/>
        </w:rPr>
      </w:pPr>
    </w:p>
    <w:p>
      <w:pPr>
        <w:overflowPunct w:val="0"/>
        <w:snapToGrid w:val="0"/>
        <w:spacing w:line="610" w:lineRule="exact"/>
        <w:jc w:val="center"/>
        <w:textAlignment w:val="baseline"/>
        <w:outlineLvl w:val="1"/>
        <w:rPr>
          <w:rFonts w:ascii="方正仿宋_GBK"/>
          <w:bCs/>
          <w:szCs w:val="30"/>
        </w:rPr>
      </w:pPr>
      <w:bookmarkStart w:id="113" w:name="_Toc71852139"/>
      <w:r>
        <w:rPr>
          <w:rFonts w:hint="eastAsia" w:ascii="方正黑体_GBK" w:eastAsia="方正黑体_GBK"/>
          <w:bCs/>
          <w:szCs w:val="30"/>
        </w:rPr>
        <w:t xml:space="preserve">第二十一章 </w:t>
      </w:r>
      <w:r>
        <w:rPr>
          <w:rFonts w:ascii="方正黑体_GBK" w:eastAsia="方正黑体_GBK"/>
          <w:bCs/>
          <w:szCs w:val="30"/>
        </w:rPr>
        <w:t xml:space="preserve"> </w:t>
      </w:r>
      <w:bookmarkStart w:id="114" w:name="融合发展农文旅产业"/>
      <w:r>
        <w:rPr>
          <w:rFonts w:hint="eastAsia" w:ascii="方正黑体_GBK" w:eastAsia="方正黑体_GBK"/>
          <w:bCs/>
          <w:szCs w:val="30"/>
        </w:rPr>
        <w:t>融合发展农文旅产业</w:t>
      </w:r>
      <w:bookmarkEnd w:id="113"/>
      <w:bookmarkEnd w:id="114"/>
    </w:p>
    <w:p>
      <w:pPr>
        <w:overflowPunct w:val="0"/>
        <w:spacing w:line="610" w:lineRule="exact"/>
        <w:ind w:firstLine="600" w:firstLineChars="200"/>
        <w:rPr>
          <w:bCs/>
          <w:szCs w:val="30"/>
        </w:rPr>
      </w:pPr>
      <w:r>
        <w:rPr>
          <w:rFonts w:hint="eastAsia"/>
          <w:bCs/>
          <w:szCs w:val="30"/>
        </w:rPr>
        <w:t>积极融入黄河“几”字湾文化旅游带，坚持以农业为基础，文化为灵魂，整合资源要素，推动农文旅深度融合发展，</w:t>
      </w:r>
      <w:r>
        <w:rPr>
          <w:bCs/>
          <w:szCs w:val="30"/>
        </w:rPr>
        <w:t>将文旅产业培育成新的经济增长点</w:t>
      </w:r>
      <w:r>
        <w:rPr>
          <w:rFonts w:hint="eastAsia"/>
          <w:bCs/>
          <w:szCs w:val="30"/>
        </w:rPr>
        <w:t>，</w:t>
      </w:r>
      <w:r>
        <w:rPr>
          <w:rFonts w:hint="eastAsia" w:ascii="方正仿宋_GBK"/>
          <w:szCs w:val="30"/>
        </w:rPr>
        <w:t>建成展现黄河文化的重要旅游目的地</w:t>
      </w:r>
      <w:r>
        <w:rPr>
          <w:rFonts w:hint="eastAsia"/>
          <w:bCs/>
          <w:szCs w:val="30"/>
        </w:rPr>
        <w:t>。</w:t>
      </w:r>
    </w:p>
    <w:p>
      <w:pPr>
        <w:overflowPunct w:val="0"/>
        <w:spacing w:line="610" w:lineRule="exact"/>
        <w:ind w:firstLine="600" w:firstLineChars="200"/>
        <w:rPr>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15" w:name="_Toc71852140"/>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大力发展自然风光旅游</w:t>
      </w:r>
      <w:bookmarkEnd w:id="115"/>
    </w:p>
    <w:p>
      <w:pPr>
        <w:overflowPunct w:val="0"/>
        <w:spacing w:line="610" w:lineRule="exact"/>
        <w:ind w:firstLine="600" w:firstLineChars="200"/>
        <w:rPr>
          <w:szCs w:val="30"/>
        </w:rPr>
      </w:pPr>
      <w:r>
        <w:rPr>
          <w:rFonts w:hint="eastAsia"/>
          <w:szCs w:val="30"/>
        </w:rPr>
        <w:t>立足生态全要素优势，构建“一廊、两带、两区、一环线”全域旅游总体格局，打造集湖光山色、大漠孤烟、戈壁草原、口岸旅游、边疆风貌为一体的生态旅游精品线路。着力建设G242国家风景廊道、塞上江南—河套平原农耕文化旅游带、大漠孤烟—阴山历史文化旅游带、戈壁草原—乌拉特草原生态旅游区、乌兰布和沙漠创意文化旅游区和全域旅游大环线。推动品牌提升与业态创新</w:t>
      </w:r>
      <w:r>
        <w:rPr>
          <w:rFonts w:hint="eastAsia"/>
          <w:b/>
          <w:bCs/>
          <w:szCs w:val="30"/>
        </w:rPr>
        <w:t>，</w:t>
      </w:r>
      <w:r>
        <w:rPr>
          <w:rFonts w:hint="eastAsia"/>
          <w:szCs w:val="30"/>
        </w:rPr>
        <w:t>办好沿黄国际马拉松赛、环乌梁素海自行车赛等品牌活动，加快佘太翠、戈壁奇石、蒙古民族饰品等特色资源挖掘与开发，提供更多精细化差异化旅游产品。探索建设中蒙跨境无障碍旅游区，发展通用航空旅游观光等旅游新业态。</w:t>
      </w:r>
    </w:p>
    <w:p>
      <w:pPr>
        <w:overflowPunct w:val="0"/>
        <w:snapToGrid w:val="0"/>
        <w:spacing w:line="50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16" w:name="_Toc71852141"/>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加快发展特色文化旅游</w:t>
      </w:r>
      <w:bookmarkEnd w:id="116"/>
    </w:p>
    <w:p>
      <w:pPr>
        <w:overflowPunct w:val="0"/>
        <w:spacing w:line="610" w:lineRule="exact"/>
        <w:ind w:firstLine="600" w:firstLineChars="200"/>
        <w:rPr>
          <w:rFonts w:ascii="方正仿宋_GBK"/>
          <w:szCs w:val="30"/>
        </w:rPr>
      </w:pPr>
      <w:r>
        <w:rPr>
          <w:rFonts w:hint="eastAsia" w:ascii="方正仿宋_GBK"/>
          <w:szCs w:val="30"/>
        </w:rPr>
        <w:t>深入挖掘河套文化，</w:t>
      </w:r>
      <w:r>
        <w:rPr>
          <w:rFonts w:ascii="方正仿宋_GBK"/>
          <w:szCs w:val="30"/>
        </w:rPr>
        <w:t>提高旅游业的文化内涵和时代价值，</w:t>
      </w:r>
      <w:r>
        <w:rPr>
          <w:rFonts w:hint="eastAsia" w:ascii="方正仿宋_GBK"/>
          <w:szCs w:val="30"/>
        </w:rPr>
        <w:t>以文塑旅、以旅彰文，推动文化和旅游融合发展。加快推进黄河全流域文化产业园、乌拉特文化创意产业园等重点项目建设。积极发展河套水利文化旅游。办好河套文化艺术节、西部民歌会、中蒙国际那达慕、世界向日葵大会等文化旅游活动，创作提升一批具有地区特色的精品剧目，讲好巴彦淖尔故事。积极挖掘乌拉特民族文化，发展草原游牧文明体验游，大力开发马术、驼球等特色旅游项目，建设戈壁草原体验区。逐步提升乌兰布和沙漠、戈壁天堂等景区品质，加快发展沙漠探险、汽车越野等特色旅游，推动旅游由观光为主向深度体验转变，拉动旅游经济发展。</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2"/>
        <w:rPr>
          <w:rFonts w:ascii="方正楷体_GBK" w:eastAsia="方正楷体_GBK"/>
          <w:bCs/>
          <w:szCs w:val="30"/>
        </w:rPr>
      </w:pPr>
      <w:bookmarkStart w:id="117" w:name="_Toc71852142"/>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积极发展乡村文化旅游</w:t>
      </w:r>
      <w:bookmarkEnd w:id="117"/>
    </w:p>
    <w:p>
      <w:pPr>
        <w:overflowPunct w:val="0"/>
        <w:spacing w:line="610" w:lineRule="exact"/>
        <w:ind w:firstLine="600" w:firstLineChars="200"/>
        <w:rPr>
          <w:rFonts w:ascii="方正仿宋_GBK"/>
          <w:szCs w:val="30"/>
        </w:rPr>
      </w:pPr>
      <w:r>
        <w:rPr>
          <w:rFonts w:ascii="方正仿宋_GBK"/>
          <w:szCs w:val="30"/>
        </w:rPr>
        <w:t>依托</w:t>
      </w:r>
      <w:r>
        <w:rPr>
          <w:rFonts w:hint="eastAsia" w:ascii="方正仿宋_GBK"/>
          <w:szCs w:val="30"/>
        </w:rPr>
        <w:t>独特的河套</w:t>
      </w:r>
      <w:r>
        <w:rPr>
          <w:rFonts w:ascii="方正仿宋_GBK"/>
          <w:szCs w:val="30"/>
        </w:rPr>
        <w:t>田园风光</w:t>
      </w:r>
      <w:r>
        <w:rPr>
          <w:rFonts w:hint="eastAsia" w:ascii="方正仿宋_GBK"/>
          <w:szCs w:val="30"/>
        </w:rPr>
        <w:t>，扶持农业</w:t>
      </w:r>
      <w:r>
        <w:rPr>
          <w:rFonts w:ascii="方正仿宋_GBK"/>
          <w:szCs w:val="30"/>
        </w:rPr>
        <w:t>园区</w:t>
      </w:r>
      <w:r>
        <w:rPr>
          <w:rFonts w:hint="eastAsia" w:ascii="方正仿宋_GBK"/>
          <w:szCs w:val="30"/>
        </w:rPr>
        <w:t>、</w:t>
      </w:r>
      <w:r>
        <w:rPr>
          <w:rFonts w:ascii="方正仿宋_GBK"/>
          <w:szCs w:val="30"/>
        </w:rPr>
        <w:t>田园综合体、</w:t>
      </w:r>
      <w:r>
        <w:rPr>
          <w:rFonts w:hint="eastAsia" w:ascii="方正仿宋_GBK"/>
          <w:szCs w:val="30"/>
        </w:rPr>
        <w:t>农家乐等</w:t>
      </w:r>
      <w:r>
        <w:rPr>
          <w:rFonts w:ascii="方正仿宋_GBK"/>
          <w:szCs w:val="30"/>
        </w:rPr>
        <w:t>建设</w:t>
      </w:r>
      <w:r>
        <w:rPr>
          <w:rFonts w:hint="eastAsia" w:ascii="方正仿宋_GBK"/>
          <w:szCs w:val="30"/>
        </w:rPr>
        <w:t>，培育发展“农牧业+旅游”新业态新模式</w:t>
      </w:r>
      <w:r>
        <w:rPr>
          <w:rFonts w:ascii="方正仿宋_GBK"/>
          <w:szCs w:val="30"/>
        </w:rPr>
        <w:t>。</w:t>
      </w:r>
      <w:r>
        <w:rPr>
          <w:rFonts w:hint="eastAsia" w:ascii="方正仿宋_GBK"/>
          <w:szCs w:val="30"/>
        </w:rPr>
        <w:t>加快特色旅游</w:t>
      </w:r>
      <w:r>
        <w:rPr>
          <w:rFonts w:ascii="方正仿宋_GBK"/>
          <w:szCs w:val="30"/>
        </w:rPr>
        <w:t>乡村建设，推广乡村旅游合作社模式，精心发展一批乡村旅游集聚区和示范户。</w:t>
      </w:r>
      <w:r>
        <w:rPr>
          <w:rFonts w:hint="eastAsia" w:ascii="方正仿宋_GBK"/>
          <w:szCs w:val="30"/>
        </w:rPr>
        <w:t>采取景区带动、公司+农户、综合开发、整村推进等方式，加强城郊休闲度假、生态农业观光、民俗风情体验等产品开发。积极开发健康养生、生态文化、运动休闲、草原观光、绿道骑行、房车营地、乡村美食、特色民宿等融合产品，延伸旅游产业链，建设工业旅游、老年养生旅游、运动休闲旅游等一批产业融合示范基地。加强乡村自驾游公路、农田防护林、沟渠建设和村庄绿化美化，推动农区变景区、田园变公园。</w:t>
      </w:r>
    </w:p>
    <w:p>
      <w:pPr>
        <w:overflowPunct w:val="0"/>
        <w:spacing w:line="610" w:lineRule="exact"/>
        <w:ind w:firstLine="600" w:firstLineChars="200"/>
        <w:rPr>
          <w:rFonts w:ascii="方正仿宋_GBK"/>
          <w:szCs w:val="30"/>
        </w:rPr>
      </w:pPr>
    </w:p>
    <w:tbl>
      <w:tblPr>
        <w:tblStyle w:val="62"/>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0" w:type="dxa"/>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6</w:t>
            </w:r>
            <w:r>
              <w:rPr>
                <w:rFonts w:hint="eastAsia" w:eastAsia="方正黑体_GBK" w:cs="Times"/>
                <w:bCs/>
                <w:kern w:val="0"/>
                <w:sz w:val="24"/>
              </w:rPr>
              <w:t>-</w:t>
            </w:r>
            <w:r>
              <w:rPr>
                <w:rFonts w:eastAsia="方正黑体_GBK" w:cs="Times"/>
                <w:bCs/>
                <w:kern w:val="0"/>
                <w:sz w:val="24"/>
              </w:rPr>
              <w:t xml:space="preserve">5  </w:t>
            </w:r>
            <w:r>
              <w:rPr>
                <w:rFonts w:hint="eastAsia" w:eastAsia="方正黑体_GBK" w:cs="Times"/>
                <w:bCs/>
                <w:kern w:val="0"/>
                <w:sz w:val="24"/>
              </w:rPr>
              <w:t>农文旅融合发展重大工程</w:t>
            </w:r>
          </w:p>
          <w:p>
            <w:pPr>
              <w:overflowPunct w:val="0"/>
              <w:spacing w:line="400" w:lineRule="exact"/>
              <w:ind w:firstLine="480" w:firstLineChars="200"/>
              <w:rPr>
                <w:rFonts w:ascii="方正楷体_GBK" w:eastAsia="方正楷体_GBK"/>
                <w:kern w:val="0"/>
                <w:sz w:val="24"/>
              </w:rPr>
            </w:pPr>
            <w:r>
              <w:rPr>
                <w:rFonts w:hint="eastAsia" w:ascii="方正楷体_GBK" w:eastAsia="方正楷体_GBK"/>
                <w:kern w:val="0"/>
                <w:sz w:val="24"/>
              </w:rPr>
              <w:t>（一）“天赋河套”景观大道（G242）精品旅游线路建设项目</w:t>
            </w:r>
          </w:p>
          <w:p>
            <w:pPr>
              <w:overflowPunct w:val="0"/>
              <w:spacing w:line="400" w:lineRule="exact"/>
              <w:ind w:firstLine="480" w:firstLineChars="200"/>
              <w:rPr>
                <w:rFonts w:ascii="方正楷体_GBK" w:eastAsia="方正楷体_GBK"/>
                <w:kern w:val="0"/>
                <w:sz w:val="24"/>
              </w:rPr>
            </w:pPr>
            <w:r>
              <w:rPr>
                <w:rFonts w:hint="eastAsia"/>
                <w:kern w:val="0"/>
                <w:sz w:val="24"/>
              </w:rPr>
              <w:t>以G</w:t>
            </w:r>
            <w:r>
              <w:rPr>
                <w:kern w:val="0"/>
                <w:sz w:val="24"/>
              </w:rPr>
              <w:t>242</w:t>
            </w:r>
            <w:r>
              <w:rPr>
                <w:rFonts w:hint="eastAsia"/>
                <w:kern w:val="0"/>
                <w:sz w:val="24"/>
              </w:rPr>
              <w:t>为廊道，打造巴彦淖尔边境草原民俗风情精品旅游线路。</w:t>
            </w:r>
          </w:p>
          <w:p>
            <w:pPr>
              <w:overflowPunct w:val="0"/>
              <w:spacing w:line="400" w:lineRule="exact"/>
              <w:ind w:firstLine="480" w:firstLineChars="200"/>
              <w:rPr>
                <w:rFonts w:ascii="方正楷体_GBK" w:eastAsia="方正楷体_GBK"/>
                <w:kern w:val="0"/>
                <w:sz w:val="24"/>
              </w:rPr>
            </w:pPr>
            <w:r>
              <w:rPr>
                <w:rFonts w:hint="eastAsia" w:ascii="方正楷体_GBK" w:eastAsia="方正楷体_GBK"/>
                <w:kern w:val="0"/>
                <w:sz w:val="24"/>
              </w:rPr>
              <w:t>（二）巴彦淖尔市黄河全流域文化产业带工程</w:t>
            </w:r>
          </w:p>
          <w:p>
            <w:pPr>
              <w:overflowPunct w:val="0"/>
              <w:spacing w:line="400" w:lineRule="exact"/>
              <w:ind w:firstLine="480" w:firstLineChars="200"/>
              <w:rPr>
                <w:kern w:val="0"/>
                <w:sz w:val="24"/>
              </w:rPr>
            </w:pPr>
            <w:r>
              <w:rPr>
                <w:rFonts w:hint="eastAsia"/>
                <w:kern w:val="0"/>
                <w:sz w:val="24"/>
              </w:rPr>
              <w:t>建设集文化产业园、博物馆、博览园、遗址保护等于一体的黄河文化产业走廊。</w:t>
            </w:r>
          </w:p>
          <w:p>
            <w:pPr>
              <w:overflowPunct w:val="0"/>
              <w:spacing w:line="400" w:lineRule="exact"/>
              <w:ind w:firstLine="480" w:firstLineChars="200"/>
              <w:rPr>
                <w:rFonts w:ascii="方正楷体_GBK" w:eastAsia="方正楷体_GBK"/>
                <w:kern w:val="0"/>
                <w:sz w:val="24"/>
              </w:rPr>
            </w:pPr>
            <w:r>
              <w:rPr>
                <w:rFonts w:hint="eastAsia" w:ascii="方正楷体_GBK" w:eastAsia="方正楷体_GBK"/>
                <w:kern w:val="0"/>
                <w:sz w:val="24"/>
              </w:rPr>
              <w:t>（三）巴彦淖尔农文旅创意项目</w:t>
            </w:r>
          </w:p>
          <w:p>
            <w:pPr>
              <w:overflowPunct w:val="0"/>
              <w:spacing w:line="400" w:lineRule="exact"/>
              <w:ind w:firstLine="480" w:firstLineChars="200"/>
              <w:rPr>
                <w:kern w:val="0"/>
                <w:sz w:val="24"/>
              </w:rPr>
            </w:pPr>
            <w:r>
              <w:rPr>
                <w:rFonts w:hint="eastAsia"/>
                <w:kern w:val="0"/>
                <w:sz w:val="24"/>
              </w:rPr>
              <w:t>实施美丽乡村精品旅游项目，持续推动特色小镇建设，推动磴口县河套风情特色小镇、乌拉特草原边塞民族风景区、临河区“河套·彤锣湾”特色小镇、“天赋河套·五原印巷”文旅创意园等项目建设。</w:t>
            </w:r>
          </w:p>
        </w:tc>
      </w:tr>
    </w:tbl>
    <w:p>
      <w:pPr>
        <w:overflowPunct w:val="0"/>
        <w:snapToGrid w:val="0"/>
        <w:spacing w:line="610" w:lineRule="exact"/>
        <w:textAlignment w:val="baseline"/>
        <w:rPr>
          <w:rFonts w:ascii="方正黑体_GBK" w:eastAsia="方正黑体_GBK"/>
          <w:bCs/>
          <w:szCs w:val="30"/>
        </w:rPr>
      </w:pPr>
    </w:p>
    <w:p>
      <w:pPr>
        <w:overflowPunct w:val="0"/>
        <w:snapToGrid w:val="0"/>
        <w:spacing w:line="610" w:lineRule="exact"/>
        <w:jc w:val="center"/>
        <w:textAlignment w:val="baseline"/>
        <w:outlineLvl w:val="1"/>
      </w:pPr>
      <w:bookmarkStart w:id="118" w:name="_Toc71852143"/>
      <w:r>
        <w:rPr>
          <w:rFonts w:hint="eastAsia" w:ascii="方正黑体_GBK" w:eastAsia="方正黑体_GBK"/>
          <w:bCs/>
          <w:szCs w:val="30"/>
        </w:rPr>
        <w:t xml:space="preserve">第二十二章 </w:t>
      </w:r>
      <w:r>
        <w:rPr>
          <w:rFonts w:ascii="方正黑体_GBK" w:eastAsia="方正黑体_GBK"/>
          <w:bCs/>
          <w:szCs w:val="30"/>
        </w:rPr>
        <w:t xml:space="preserve"> </w:t>
      </w:r>
      <w:bookmarkStart w:id="119" w:name="提升产业载体发展质量"/>
      <w:r>
        <w:rPr>
          <w:rFonts w:hint="eastAsia" w:ascii="方正黑体_GBK" w:eastAsia="方正黑体_GBK"/>
          <w:bCs/>
          <w:szCs w:val="30"/>
        </w:rPr>
        <w:t>提升产业载体发展质量</w:t>
      </w:r>
      <w:bookmarkEnd w:id="118"/>
      <w:bookmarkEnd w:id="119"/>
    </w:p>
    <w:p>
      <w:pPr>
        <w:overflowPunct w:val="0"/>
        <w:spacing w:line="610" w:lineRule="exact"/>
        <w:ind w:firstLine="600" w:firstLineChars="200"/>
        <w:rPr>
          <w:szCs w:val="30"/>
        </w:rPr>
      </w:pPr>
      <w:r>
        <w:rPr>
          <w:rFonts w:hint="eastAsia"/>
          <w:szCs w:val="30"/>
        </w:rPr>
        <w:t>着力打造产业发展核心空间载体，全面推进园区振兴行动，大力提升园区发展质量，深入推进区域合作共建，打造产城融合发展的新型产业集聚区，为产业绿色高质量发展提供有力支撑。</w:t>
      </w:r>
    </w:p>
    <w:p>
      <w:pPr>
        <w:overflowPunct w:val="0"/>
        <w:snapToGrid w:val="0"/>
        <w:spacing w:line="40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20" w:name="_Toc71852144"/>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推动园区差异化发展</w:t>
      </w:r>
      <w:bookmarkEnd w:id="120"/>
    </w:p>
    <w:p>
      <w:pPr>
        <w:overflowPunct w:val="0"/>
        <w:spacing w:line="610" w:lineRule="exact"/>
        <w:ind w:firstLine="600" w:firstLineChars="200"/>
        <w:rPr>
          <w:spacing w:val="-3"/>
          <w:szCs w:val="30"/>
        </w:rPr>
      </w:pPr>
      <w:r>
        <w:rPr>
          <w:rFonts w:hint="eastAsia"/>
          <w:szCs w:val="30"/>
        </w:rPr>
        <w:t>按照区域功能定位和产业发展布局，推动园区差异化、特色化发展。巴彦淖尔经济技术开发区有序发展绿色有机高端农畜产品加工、战略性新兴产业以及</w:t>
      </w:r>
      <w:r>
        <w:rPr>
          <w:rFonts w:hint="eastAsia"/>
          <w:color w:val="000000" w:themeColor="text1"/>
          <w:szCs w:val="30"/>
          <w14:textFill>
            <w14:solidFill>
              <w14:schemeClr w14:val="tx1"/>
            </w14:solidFill>
          </w14:textFill>
        </w:rPr>
        <w:t>现代信息物流业。乌拉特前旗工业园区有序发展进口资源深加工循环提升、冶金及下游、清洁能源等产业，配套跟进装备制造、新型建材等产业。乌拉特中旗甘其毛都口岸加工园区有序推动进口资源落地加工转化增值，配套跟进石墨深加工、石材深加工、新型环保产业等。乌拉特后旗工业园区有序发展有色矿产提升改造、装备制造、化工、废物综合循环利用等</w:t>
      </w:r>
      <w:r>
        <w:rPr>
          <w:rFonts w:hint="eastAsia"/>
          <w:color w:val="000000" w:themeColor="text1"/>
          <w:spacing w:val="-3"/>
          <w:szCs w:val="30"/>
          <w14:textFill>
            <w14:solidFill>
              <w14:schemeClr w14:val="tx1"/>
            </w14:solidFill>
          </w14:textFill>
        </w:rPr>
        <w:t>产业，建设公铁物流集聚集散中心。杭后工业园区有序发展农畜产品</w:t>
      </w:r>
      <w:r>
        <w:rPr>
          <w:rFonts w:hint="eastAsia"/>
          <w:spacing w:val="-3"/>
          <w:szCs w:val="30"/>
        </w:rPr>
        <w:t>加工、农机装备制造等产业。五原工业园区有序发展绿色农畜产品加工、农机装备制造、电子商务和现代物流等产业。磴口工业园区有序发展食品、电力、装备制造和仓储物流等产业。</w:t>
      </w:r>
    </w:p>
    <w:p>
      <w:pPr>
        <w:overflowPunct w:val="0"/>
        <w:spacing w:line="61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121" w:name="_Toc71852145"/>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推进园区提质增效</w:t>
      </w:r>
      <w:bookmarkEnd w:id="121"/>
    </w:p>
    <w:p>
      <w:pPr>
        <w:overflowPunct w:val="0"/>
        <w:spacing w:line="610" w:lineRule="exact"/>
        <w:ind w:firstLine="600" w:firstLineChars="200"/>
        <w:rPr>
          <w:szCs w:val="30"/>
        </w:rPr>
      </w:pPr>
      <w:r>
        <w:rPr>
          <w:rFonts w:hint="eastAsia"/>
          <w:szCs w:val="30"/>
        </w:rPr>
        <w:t>大力实施园区振兴行动，</w:t>
      </w:r>
      <w:bookmarkStart w:id="122" w:name="_Hlk50752873"/>
      <w:r>
        <w:rPr>
          <w:rFonts w:hint="eastAsia"/>
          <w:szCs w:val="30"/>
        </w:rPr>
        <w:t>坚持主导产业“龙头与配套并重、生产与服务并举、空间与要素集中”的产业链集群发展模式，推动产业相互配套、补充，形成闭环产业链、循环经济体，推动资源型经济增值增效、节能降耗、绿色循环发展。</w:t>
      </w:r>
      <w:bookmarkEnd w:id="122"/>
      <w:r>
        <w:rPr>
          <w:rFonts w:hint="eastAsia"/>
          <w:szCs w:val="30"/>
        </w:rPr>
        <w:t>整合处置低效用地和闲置资源，树立“亩均综合效益”发展理念，提高单位面积投入强度和产出效率。加强工业园区数字化管网、工业废水配套管网、污水污泥无害化处置和资源化利用设施建设。</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23" w:name="_Toc71852146"/>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促进新型绿色园区建设</w:t>
      </w:r>
      <w:bookmarkEnd w:id="123"/>
    </w:p>
    <w:p>
      <w:pPr>
        <w:overflowPunct w:val="0"/>
        <w:spacing w:line="610" w:lineRule="exact"/>
        <w:ind w:firstLine="600" w:firstLineChars="200"/>
        <w:rPr>
          <w:spacing w:val="-3"/>
          <w:szCs w:val="30"/>
        </w:rPr>
      </w:pPr>
      <w:r>
        <w:rPr>
          <w:rFonts w:hint="eastAsia"/>
          <w:szCs w:val="30"/>
        </w:rPr>
        <w:t>加</w:t>
      </w:r>
      <w:r>
        <w:rPr>
          <w:rFonts w:hint="eastAsia"/>
          <w:spacing w:val="-3"/>
          <w:szCs w:val="30"/>
        </w:rPr>
        <w:t>快建设新型园区，提升园区综合服务功能，促进产城融合。统筹产业功能与城市功能需求，高水平配置专业楼宇、智慧网络等基础设施，完善科研服务、空间利用等功能网络，建设一批集研发、生产、居住、消费、人文、生态等多种功能于一体的新型城市产业社区。推动园区绿色转型，实施园区循环化改造工程，实现生产过程耦合和多联产，提高园区资源产出率和综合竞争力。</w:t>
      </w:r>
    </w:p>
    <w:p>
      <w:pPr>
        <w:overflowPunct w:val="0"/>
        <w:spacing w:line="610" w:lineRule="exact"/>
        <w:rPr>
          <w:spacing w:val="-3"/>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890" w:type="dxa"/>
          </w:tcPr>
          <w:p>
            <w:pPr>
              <w:overflowPunct w:val="0"/>
              <w:spacing w:line="44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6</w:t>
            </w:r>
            <w:r>
              <w:rPr>
                <w:rFonts w:hint="eastAsia" w:eastAsia="方正黑体_GBK" w:cs="Times"/>
                <w:bCs/>
                <w:kern w:val="0"/>
                <w:sz w:val="24"/>
              </w:rPr>
              <w:t>-</w:t>
            </w:r>
            <w:r>
              <w:rPr>
                <w:rFonts w:eastAsia="方正黑体_GBK" w:cs="Times"/>
                <w:bCs/>
                <w:kern w:val="0"/>
                <w:sz w:val="24"/>
              </w:rPr>
              <w:t>5</w:t>
            </w:r>
            <w:r>
              <w:rPr>
                <w:rFonts w:hint="eastAsia" w:eastAsia="方正黑体_GBK" w:cs="Times"/>
                <w:bCs/>
                <w:kern w:val="0"/>
                <w:sz w:val="24"/>
              </w:rPr>
              <w:t xml:space="preserve"> </w:t>
            </w:r>
            <w:r>
              <w:rPr>
                <w:rFonts w:eastAsia="方正黑体_GBK" w:cs="Times"/>
                <w:bCs/>
                <w:kern w:val="0"/>
                <w:sz w:val="24"/>
              </w:rPr>
              <w:t xml:space="preserve"> </w:t>
            </w:r>
            <w:r>
              <w:rPr>
                <w:rFonts w:hint="eastAsia" w:eastAsia="方正黑体_GBK" w:cs="Times"/>
                <w:bCs/>
                <w:kern w:val="0"/>
                <w:sz w:val="24"/>
              </w:rPr>
              <w:t>新型园区重大工程</w:t>
            </w:r>
          </w:p>
          <w:p>
            <w:pPr>
              <w:overflowPunct w:val="0"/>
              <w:spacing w:line="440" w:lineRule="exact"/>
              <w:ind w:firstLine="480" w:firstLineChars="200"/>
              <w:rPr>
                <w:rFonts w:ascii="方正楷体_GBK" w:eastAsia="方正楷体_GBK"/>
                <w:sz w:val="24"/>
              </w:rPr>
            </w:pPr>
            <w:r>
              <w:rPr>
                <w:rFonts w:hint="eastAsia" w:ascii="方正楷体_GBK" w:eastAsia="方正楷体_GBK"/>
                <w:sz w:val="24"/>
              </w:rPr>
              <w:t>（一）巴彦淖尔经济技术开发区标准化厂房</w:t>
            </w:r>
          </w:p>
          <w:p>
            <w:pPr>
              <w:overflowPunct w:val="0"/>
              <w:spacing w:line="440" w:lineRule="exact"/>
              <w:ind w:firstLine="480" w:firstLineChars="200"/>
              <w:rPr>
                <w:sz w:val="24"/>
              </w:rPr>
            </w:pPr>
            <w:r>
              <w:rPr>
                <w:rFonts w:hint="eastAsia"/>
                <w:sz w:val="24"/>
              </w:rPr>
              <w:t>建设工业园区标准化厂房，以及相应配套设施等。</w:t>
            </w:r>
          </w:p>
          <w:p>
            <w:pPr>
              <w:overflowPunct w:val="0"/>
              <w:spacing w:line="440" w:lineRule="exact"/>
              <w:ind w:firstLine="480" w:firstLineChars="200"/>
              <w:rPr>
                <w:rFonts w:ascii="方正楷体_GBK" w:eastAsia="方正楷体_GBK"/>
                <w:sz w:val="24"/>
              </w:rPr>
            </w:pPr>
            <w:r>
              <w:rPr>
                <w:rFonts w:hint="eastAsia" w:ascii="方正楷体_GBK" w:eastAsia="方正楷体_GBK"/>
                <w:sz w:val="24"/>
              </w:rPr>
              <w:t>（二）旗县区工业园基础设施和综合服务能力提升</w:t>
            </w:r>
          </w:p>
          <w:p>
            <w:pPr>
              <w:overflowPunct w:val="0"/>
              <w:spacing w:line="440" w:lineRule="exact"/>
              <w:ind w:firstLine="480" w:firstLineChars="200"/>
              <w:rPr>
                <w:sz w:val="24"/>
              </w:rPr>
            </w:pPr>
            <w:r>
              <w:rPr>
                <w:rFonts w:hint="eastAsia"/>
                <w:sz w:val="24"/>
              </w:rPr>
              <w:t>建设工业园区标准化厂房，实施园区相应配套基础设施，建设智慧园区总调平台和中小企业创业服务中心等。</w:t>
            </w:r>
          </w:p>
          <w:p>
            <w:pPr>
              <w:overflowPunct w:val="0"/>
              <w:spacing w:line="440" w:lineRule="exact"/>
              <w:ind w:firstLine="480" w:firstLineChars="200"/>
              <w:rPr>
                <w:rFonts w:ascii="方正楷体_GBK" w:eastAsia="方正楷体_GBK"/>
                <w:sz w:val="24"/>
              </w:rPr>
            </w:pPr>
            <w:r>
              <w:rPr>
                <w:rFonts w:hint="eastAsia" w:ascii="方正楷体_GBK" w:eastAsia="方正楷体_GBK"/>
                <w:sz w:val="24"/>
              </w:rPr>
              <w:t>（三）巴彦淖尔市工业园区铁路专用线</w:t>
            </w:r>
          </w:p>
          <w:p>
            <w:pPr>
              <w:overflowPunct w:val="0"/>
              <w:spacing w:line="440" w:lineRule="exact"/>
              <w:ind w:firstLine="480" w:firstLineChars="200"/>
              <w:rPr>
                <w:sz w:val="24"/>
              </w:rPr>
            </w:pPr>
            <w:r>
              <w:rPr>
                <w:rFonts w:hint="eastAsia"/>
                <w:sz w:val="24"/>
              </w:rPr>
              <w:t>发挥铁路绿色低碳优势，继续推动铁路进工业园区、物流园区，畅通微循环。</w:t>
            </w:r>
          </w:p>
        </w:tc>
      </w:tr>
    </w:tbl>
    <w:p>
      <w:pPr>
        <w:overflowPunct w:val="0"/>
        <w:spacing w:line="610" w:lineRule="exact"/>
        <w:ind w:firstLine="640" w:firstLineChars="200"/>
        <w:rPr>
          <w:rFonts w:ascii="方正小标宋_GBK" w:hAnsi="方正小标宋简体" w:eastAsia="方正小标宋_GBK" w:cs="方正小标宋简体"/>
          <w:sz w:val="32"/>
          <w:szCs w:val="32"/>
        </w:rPr>
      </w:pPr>
    </w:p>
    <w:p>
      <w:pPr>
        <w:overflowPunct w:val="0"/>
        <w:spacing w:line="610" w:lineRule="exact"/>
        <w:ind w:firstLine="640" w:firstLineChars="200"/>
        <w:outlineLvl w:val="0"/>
        <w:rPr>
          <w:rFonts w:ascii="方正小标宋_GBK" w:hAnsi="方正小标宋简体" w:eastAsia="方正小标宋_GBK" w:cs="方正小标宋简体"/>
          <w:sz w:val="32"/>
          <w:szCs w:val="32"/>
        </w:rPr>
      </w:pPr>
      <w:bookmarkStart w:id="124" w:name="_Toc71852147"/>
      <w:r>
        <w:rPr>
          <w:rFonts w:hint="eastAsia" w:ascii="方正小标宋_GBK" w:hAnsi="方正小标宋简体" w:eastAsia="方正小标宋_GBK" w:cs="方正小标宋简体"/>
          <w:sz w:val="32"/>
          <w:szCs w:val="32"/>
        </w:rPr>
        <w:t xml:space="preserve">第七篇  </w:t>
      </w:r>
      <w:bookmarkStart w:id="125" w:name="深化对外开放，构筑全方位开发开放新格局"/>
      <w:r>
        <w:rPr>
          <w:rFonts w:hint="eastAsia" w:ascii="方正小标宋_GBK" w:hAnsi="方正小标宋简体" w:eastAsia="方正小标宋_GBK" w:cs="方正小标宋简体"/>
          <w:sz w:val="32"/>
          <w:szCs w:val="32"/>
        </w:rPr>
        <w:t>深化对外开放，构筑全方位开发开放新格局</w:t>
      </w:r>
      <w:bookmarkEnd w:id="124"/>
      <w:bookmarkEnd w:id="125"/>
    </w:p>
    <w:p>
      <w:pPr>
        <w:overflowPunct w:val="0"/>
        <w:snapToGrid w:val="0"/>
        <w:spacing w:line="500" w:lineRule="exact"/>
        <w:ind w:firstLine="600" w:firstLineChars="200"/>
        <w:textAlignment w:val="baseline"/>
        <w:rPr>
          <w:szCs w:val="30"/>
        </w:rPr>
      </w:pPr>
    </w:p>
    <w:p>
      <w:pPr>
        <w:overflowPunct w:val="0"/>
        <w:snapToGrid w:val="0"/>
        <w:spacing w:line="610" w:lineRule="exact"/>
        <w:ind w:firstLine="600" w:firstLineChars="200"/>
        <w:textAlignment w:val="baseline"/>
        <w:rPr>
          <w:szCs w:val="30"/>
        </w:rPr>
      </w:pPr>
      <w:r>
        <w:rPr>
          <w:rFonts w:hint="eastAsia"/>
          <w:szCs w:val="30"/>
        </w:rPr>
        <w:t>坚</w:t>
      </w:r>
      <w:r>
        <w:rPr>
          <w:rFonts w:hint="eastAsia"/>
          <w:spacing w:val="-3"/>
          <w:szCs w:val="30"/>
        </w:rPr>
        <w:t>持扩大内需战略基点，积极融入以国内大循环为主体、国内国际双循环相互促进的新发展格局，深度对接“一带一路”与中蒙俄经济走廊建设，深化对蒙合作，全面提升对外开放的层次和水平。</w:t>
      </w:r>
    </w:p>
    <w:p>
      <w:pPr>
        <w:overflowPunct w:val="0"/>
        <w:spacing w:line="500" w:lineRule="exact"/>
        <w:ind w:firstLine="600" w:firstLineChars="200"/>
        <w:rPr>
          <w:rFonts w:ascii="方正仿宋_GBK"/>
          <w:szCs w:val="30"/>
        </w:rPr>
      </w:pPr>
    </w:p>
    <w:p>
      <w:pPr>
        <w:overflowPunct w:val="0"/>
        <w:snapToGrid w:val="0"/>
        <w:spacing w:line="610" w:lineRule="exact"/>
        <w:jc w:val="center"/>
        <w:textAlignment w:val="baseline"/>
        <w:outlineLvl w:val="1"/>
        <w:rPr>
          <w:rFonts w:ascii="方正仿宋_GBK"/>
          <w:szCs w:val="30"/>
        </w:rPr>
      </w:pPr>
      <w:bookmarkStart w:id="126" w:name="_Toc71852148"/>
      <w:r>
        <w:rPr>
          <w:rFonts w:hint="eastAsia" w:ascii="方正黑体_GBK" w:eastAsia="方正黑体_GBK"/>
          <w:bCs/>
          <w:szCs w:val="30"/>
        </w:rPr>
        <w:t xml:space="preserve">第二十三章 </w:t>
      </w:r>
      <w:r>
        <w:rPr>
          <w:rFonts w:ascii="方正黑体_GBK" w:eastAsia="方正黑体_GBK"/>
          <w:bCs/>
          <w:szCs w:val="30"/>
        </w:rPr>
        <w:t xml:space="preserve"> </w:t>
      </w:r>
      <w:bookmarkStart w:id="127" w:name="融入国内国际大市场"/>
      <w:r>
        <w:rPr>
          <w:rFonts w:hint="eastAsia" w:ascii="方正黑体_GBK" w:eastAsia="方正黑体_GBK"/>
          <w:bCs/>
          <w:szCs w:val="30"/>
        </w:rPr>
        <w:t>融入国内国际大市场</w:t>
      </w:r>
      <w:bookmarkEnd w:id="126"/>
      <w:bookmarkEnd w:id="127"/>
    </w:p>
    <w:p>
      <w:pPr>
        <w:overflowPunct w:val="0"/>
        <w:spacing w:line="610" w:lineRule="exact"/>
        <w:ind w:firstLine="600" w:firstLineChars="200"/>
        <w:rPr>
          <w:szCs w:val="30"/>
        </w:rPr>
      </w:pPr>
      <w:r>
        <w:rPr>
          <w:rFonts w:hint="eastAsia"/>
          <w:szCs w:val="30"/>
        </w:rPr>
        <w:t>紧紧抓住国家建设“一带一路”、黄河流域生态保护和高质量发展、新时代推进西部大开发形成新格局等重大历史机遇，积极主动和深度融入国内外开放大格局。</w:t>
      </w:r>
    </w:p>
    <w:p>
      <w:pPr>
        <w:overflowPunct w:val="0"/>
        <w:snapToGrid w:val="0"/>
        <w:spacing w:line="44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28" w:name="_Toc71852149"/>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深度融入“一带一路”建设</w:t>
      </w:r>
      <w:bookmarkEnd w:id="128"/>
    </w:p>
    <w:p>
      <w:pPr>
        <w:overflowPunct w:val="0"/>
        <w:snapToGrid w:val="0"/>
        <w:spacing w:line="610" w:lineRule="exact"/>
        <w:ind w:firstLine="600" w:firstLineChars="200"/>
        <w:textAlignment w:val="baseline"/>
        <w:rPr>
          <w:szCs w:val="30"/>
        </w:rPr>
      </w:pPr>
      <w:r>
        <w:rPr>
          <w:rFonts w:hint="eastAsia"/>
          <w:szCs w:val="30"/>
        </w:rPr>
        <w:t>深化与“一带一路”沿线国家交流合作，深度参与中蒙俄经济走廊建设。在能源资源、农牧业、民族文化、旅游、现代物流、环境保护、科技、公共卫生等领域开展投资合作，推动企业、产品、技术、标准、品牌、装备和劳务“引进来”“走出去”。鼓励具有技术优势的资源开发、新能源、现代农牧业、民族餐饮等企业在境外投资。依托乌梁素海流域综合治理、农牧业绿色发展等经验，积极与国际组织和知名企业开展合作，争取在生态保护建设、现代农牧业等方面获得更多的资金和技术援助。依托进口博览会、驻外商务代表处、新媒体电商平台等渠道，打造面向“一带一路”的对蒙对外合作交流平台和载体。</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129" w:name="_Toc71852150"/>
      <w:r>
        <w:rPr>
          <w:rFonts w:hint="eastAsia" w:ascii="方正楷体_GBK" w:eastAsia="方正楷体_GBK"/>
          <w:bCs/>
          <w:szCs w:val="30"/>
        </w:rPr>
        <w:t>第二节  加强黄河流域区域间协作</w:t>
      </w:r>
      <w:bookmarkEnd w:id="129"/>
    </w:p>
    <w:p>
      <w:pPr>
        <w:overflowPunct w:val="0"/>
        <w:snapToGrid w:val="0"/>
        <w:spacing w:line="610" w:lineRule="exact"/>
        <w:ind w:firstLine="600" w:firstLineChars="200"/>
        <w:textAlignment w:val="baseline"/>
        <w:rPr>
          <w:szCs w:val="30"/>
        </w:rPr>
      </w:pPr>
      <w:r>
        <w:rPr>
          <w:rFonts w:hint="eastAsia"/>
          <w:szCs w:val="30"/>
        </w:rPr>
        <w:t>充分发挥黄河流域河套灌区、汾渭平原生态保护和现代农业高质量发展交流协作机制作用，加强与沿黄重点地区生态共建、产业协作、经贸往来和文化交流，实现优势互补、合作共赢、共同发展。积极推进黄河流域生态空间一体化保护和环境协同化治理，共同推进流域水环境保护、水生态修复、水污染治理、水资源节约、水堤防建设。协同开展黄河流域水权交易、碳汇交易、排污权交易等区域试点。探索与流域下游通过资金补偿、对口协作、产业转移、园区建设、技术指导、人才培育等方式，实现跨流域横向生态补偿。推动沿黄经济带旅游协同发展，围绕黄河流域史前文化、河套文化、红色文化，打造一批跨区域旅游产品和线路。推动沿黄区域产业协同发展，在产业发展、招商协作、国土管控等领域搭建区域协作平台，探索以“飞地园区”“飞地项目”等形式，建立区域内异地落地利益分享机制。</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30" w:name="_Toc71852151"/>
      <w:r>
        <w:rPr>
          <w:rFonts w:hint="eastAsia" w:ascii="方正楷体_GBK" w:eastAsia="方正楷体_GBK"/>
          <w:bCs/>
          <w:szCs w:val="30"/>
        </w:rPr>
        <w:t>第三节  深化与东部地区对接合作</w:t>
      </w:r>
      <w:bookmarkEnd w:id="130"/>
    </w:p>
    <w:p>
      <w:pPr>
        <w:overflowPunct w:val="0"/>
        <w:snapToGrid w:val="0"/>
        <w:spacing w:line="610" w:lineRule="exact"/>
        <w:ind w:firstLine="600" w:firstLineChars="200"/>
        <w:textAlignment w:val="baseline"/>
        <w:rPr>
          <w:szCs w:val="30"/>
        </w:rPr>
      </w:pPr>
      <w:r>
        <w:rPr>
          <w:rFonts w:hint="eastAsia"/>
          <w:szCs w:val="30"/>
        </w:rPr>
        <w:t>加强与京津冀、长三角等地区合作，大力引进资本、技术、人才等高端要素。推进优势产业对接，打造高水平产业承接平台，拓展科技、农牧业、旅游业、金融服务等合作领域。与京津冀科研院所联合开展农畜产品</w:t>
      </w:r>
      <w:r>
        <w:rPr>
          <w:rFonts w:hint="eastAsia"/>
          <w:spacing w:val="-3"/>
          <w:szCs w:val="30"/>
        </w:rPr>
        <w:t>加工、有色金属、能源、中医药（蒙医药）等产业共性关键技术攻关。立足城市居民生活需求，精准生产多样化产品，深化商贸物流产业合作，搭建“互联网+”销售平台，促进绿色有机高端农牧业发展。</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31" w:name="_Toc71852152"/>
      <w:r>
        <w:rPr>
          <w:rFonts w:hint="eastAsia" w:ascii="方正楷体_GBK" w:eastAsia="方正楷体_GBK"/>
          <w:bCs/>
          <w:szCs w:val="30"/>
        </w:rPr>
        <w:t>第四节  主动融入自治区发展格局</w:t>
      </w:r>
      <w:bookmarkEnd w:id="131"/>
    </w:p>
    <w:p>
      <w:pPr>
        <w:overflowPunct w:val="0"/>
        <w:snapToGrid w:val="0"/>
        <w:spacing w:line="610" w:lineRule="exact"/>
        <w:ind w:firstLine="600" w:firstLineChars="200"/>
        <w:textAlignment w:val="baseline"/>
        <w:rPr>
          <w:rFonts w:cs="仿宋_GB2312"/>
          <w:kern w:val="0"/>
          <w:szCs w:val="30"/>
          <w:lang w:bidi="ar"/>
        </w:rPr>
      </w:pPr>
      <w:r>
        <w:rPr>
          <w:rFonts w:hint="eastAsia"/>
          <w:szCs w:val="30"/>
        </w:rPr>
        <w:t>主动融入黄河“几”字湾都市圈、呼包鄂榆城市群和呼包鄂乌协同发展区，充分利用区域中心地位和对外开放门户，以能源、资源要素整合为突破口，联手打造绿色农畜产品基地，共建共享口岸，深化公共服务领域合作，共同促进区域错位、联动发展。</w:t>
      </w:r>
      <w:r>
        <w:rPr>
          <w:rFonts w:hint="eastAsia" w:cs="仿宋_GB2312"/>
          <w:kern w:val="0"/>
          <w:szCs w:val="30"/>
          <w:lang w:bidi="ar"/>
        </w:rPr>
        <w:t>加强与蒙东地区文化旅游合作，推动草原游线和沿黄游线融合发展</w:t>
      </w:r>
      <w:r>
        <w:rPr>
          <w:rFonts w:hint="eastAsia"/>
          <w:szCs w:val="30"/>
        </w:rPr>
        <w:t>，深化旅游、会展、赛事等活动交流</w:t>
      </w:r>
      <w:r>
        <w:rPr>
          <w:rFonts w:hint="eastAsia" w:cs="仿宋_GB2312"/>
          <w:kern w:val="0"/>
          <w:szCs w:val="30"/>
          <w:lang w:bidi="ar"/>
        </w:rPr>
        <w:t>。推动与蒙东地区合作建设特高压外送通道，共同开拓电力消纳市场，共建“西电东输”重要基地。</w:t>
      </w:r>
    </w:p>
    <w:p>
      <w:pPr>
        <w:overflowPunct w:val="0"/>
        <w:snapToGrid w:val="0"/>
        <w:spacing w:line="610" w:lineRule="exact"/>
        <w:ind w:firstLine="600" w:firstLineChars="200"/>
        <w:textAlignment w:val="baseline"/>
        <w:rPr>
          <w:rFonts w:cs="仿宋_GB2312"/>
          <w:kern w:val="0"/>
          <w:szCs w:val="30"/>
          <w:lang w:bidi="ar"/>
        </w:rPr>
      </w:pPr>
    </w:p>
    <w:p>
      <w:pPr>
        <w:overflowPunct w:val="0"/>
        <w:snapToGrid w:val="0"/>
        <w:spacing w:line="610" w:lineRule="exact"/>
        <w:jc w:val="center"/>
        <w:textAlignment w:val="baseline"/>
        <w:outlineLvl w:val="1"/>
        <w:rPr>
          <w:rFonts w:ascii="方正仿宋_GBK"/>
          <w:szCs w:val="30"/>
        </w:rPr>
      </w:pPr>
      <w:bookmarkStart w:id="132" w:name="_Toc71852153"/>
      <w:r>
        <w:rPr>
          <w:rFonts w:hint="eastAsia" w:ascii="方正黑体_GBK" w:eastAsia="方正黑体_GBK"/>
          <w:bCs/>
          <w:szCs w:val="30"/>
        </w:rPr>
        <w:t xml:space="preserve">第二十四章 </w:t>
      </w:r>
      <w:r>
        <w:rPr>
          <w:rFonts w:ascii="方正黑体_GBK" w:eastAsia="方正黑体_GBK"/>
          <w:bCs/>
          <w:szCs w:val="30"/>
        </w:rPr>
        <w:t xml:space="preserve"> </w:t>
      </w:r>
      <w:bookmarkStart w:id="133" w:name="提升口岸开放开发水平"/>
      <w:r>
        <w:rPr>
          <w:rFonts w:hint="eastAsia" w:ascii="方正黑体_GBK" w:eastAsia="方正黑体_GBK"/>
          <w:bCs/>
          <w:szCs w:val="30"/>
        </w:rPr>
        <w:t>提升口岸开放开发水平</w:t>
      </w:r>
      <w:bookmarkEnd w:id="132"/>
      <w:bookmarkEnd w:id="133"/>
    </w:p>
    <w:p>
      <w:pPr>
        <w:overflowPunct w:val="0"/>
        <w:snapToGrid w:val="0"/>
        <w:spacing w:line="610" w:lineRule="exact"/>
        <w:ind w:firstLine="600" w:firstLineChars="200"/>
        <w:textAlignment w:val="baseline"/>
        <w:rPr>
          <w:szCs w:val="30"/>
        </w:rPr>
      </w:pPr>
      <w:r>
        <w:rPr>
          <w:rFonts w:hint="eastAsia"/>
          <w:szCs w:val="30"/>
        </w:rPr>
        <w:t>积极发展泛口岸经济，构建跨境产业链、价值链、物流链，推进口岸型城镇发展，促进贸易与产业、园区互动发展，增强口岸发展的内生动力，将甘其毛都口岸建设成为重要口岸枢纽。</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34" w:name="_Toc71852154"/>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加快对蒙通道建设</w:t>
      </w:r>
      <w:bookmarkEnd w:id="134"/>
    </w:p>
    <w:p>
      <w:pPr>
        <w:overflowPunct w:val="0"/>
        <w:snapToGrid w:val="0"/>
        <w:spacing w:line="610" w:lineRule="exact"/>
        <w:ind w:firstLine="602" w:firstLineChars="200"/>
        <w:textAlignment w:val="baseline"/>
        <w:rPr>
          <w:szCs w:val="30"/>
        </w:rPr>
      </w:pPr>
      <w:r>
        <w:rPr>
          <w:rFonts w:hint="eastAsia"/>
          <w:b/>
          <w:bCs/>
          <w:szCs w:val="30"/>
        </w:rPr>
        <w:t>推动对蒙通道互联互通。</w:t>
      </w:r>
      <w:r>
        <w:rPr>
          <w:rFonts w:hint="eastAsia"/>
          <w:szCs w:val="30"/>
        </w:rPr>
        <w:t>加强对蒙道路交通互通互联，向西强化中欧班列运营，谋划建设甘其毛都经嘎顺苏海图口岸至TT矿的双向重载公路，加快跨境铁路项目进度，积极增设甘其毛都铁路口岸，适时开放航空口岸，推动建成公路口岸陆港、铁路口岸陆港、国际机场空港“三位一体”的开放大通道。推进跨境电力外送通道建设，支持新建甘其毛都至嘎顺苏海图跨境油气输送管线。强化与蒙古国重点矿区跨境电力输送通道建设，推进中蒙跨境大型风电、光电基地建设。建设对蒙合作大数据平台，打造中蒙俄经济走廊信息网络的重要节点。</w:t>
      </w:r>
    </w:p>
    <w:p>
      <w:pPr>
        <w:overflowPunct w:val="0"/>
        <w:snapToGrid w:val="0"/>
        <w:spacing w:line="610" w:lineRule="exact"/>
        <w:ind w:firstLine="602" w:firstLineChars="200"/>
        <w:textAlignment w:val="baseline"/>
        <w:rPr>
          <w:szCs w:val="30"/>
        </w:rPr>
      </w:pPr>
      <w:r>
        <w:rPr>
          <w:rFonts w:hint="eastAsia"/>
          <w:b/>
          <w:bCs/>
          <w:szCs w:val="30"/>
        </w:rPr>
        <w:t>加强口岸通关能力建设。</w:t>
      </w:r>
      <w:r>
        <w:rPr>
          <w:rFonts w:hint="eastAsia"/>
          <w:szCs w:val="30"/>
        </w:rPr>
        <w:t>实施甘其毛都陆上边境口岸型物流枢纽建设工程，推动口岸通关区扩能升级，建设“七出十二进”通道，构建多式联运体系，提升集疏运功能和物流枢纽功能。积极争取口岸多式联运物流枢纽工程，升级改扩建矿能通道，拓宽入境重载公路，建设出境车辆服务区，封闭疏港通道，改造联检区域，推进国内车辆服务区及集装箱多式联运建设，完善口岸仓储物流、停车场等基础设施，提高口岸服务和通关能力。积极推进铁路口岸基础设施建设，启动铁路口岸申报、审批，提升口岸过货能力。建设智慧化口岸，加强口岸综合配套服务功能和跨境物流信息平台建设，促进与自治区口岸之间、口岸与园区之间信息共享、与蒙古国开展通关便利化合作，构建联动、互认、高效的开放合作机制。以电子口岸平台建设为契机，推进“单一窗口”建设，简化通关流程。</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35" w:name="_Toc71852155"/>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发展壮大泛口岸经济</w:t>
      </w:r>
      <w:bookmarkEnd w:id="135"/>
    </w:p>
    <w:p>
      <w:pPr>
        <w:overflowPunct w:val="0"/>
        <w:snapToGrid w:val="0"/>
        <w:spacing w:line="610" w:lineRule="exact"/>
        <w:ind w:firstLine="602" w:firstLineChars="200"/>
        <w:textAlignment w:val="baseline"/>
        <w:rPr>
          <w:szCs w:val="30"/>
        </w:rPr>
      </w:pPr>
      <w:r>
        <w:rPr>
          <w:rFonts w:hint="eastAsia"/>
          <w:b/>
          <w:bCs/>
          <w:szCs w:val="30"/>
        </w:rPr>
        <w:t>加快口岸对外贸易多元化发展。</w:t>
      </w:r>
      <w:r>
        <w:rPr>
          <w:rFonts w:hint="eastAsia"/>
          <w:szCs w:val="30"/>
        </w:rPr>
        <w:t>积极争取中蒙（甘其毛都—嘎顺苏海图）“一带一路”产能合作园，申建自治区级重点开发开放试验区，争取国家级重点开发开放试验区。依托中蒙“两个市场、两种资源”，继续进口大宗资源能源产品，扩大建材、果蔬、轻纺产品出口规模，增加汽车、矿山机械、风光发电设备、农牧机械、高新技术产品出口。</w:t>
      </w:r>
      <w:r>
        <w:rPr>
          <w:szCs w:val="30"/>
        </w:rPr>
        <w:t>启动边民互市贸易</w:t>
      </w:r>
      <w:r>
        <w:rPr>
          <w:rFonts w:hint="eastAsia"/>
          <w:szCs w:val="30"/>
        </w:rPr>
        <w:t>区建设，明确甘其毛都口岸互市贸易范围、形式、交易主体、交易地点、交易模式和监管方式，推动互市贸易、物流运输、加工园区联动发展。积极探索允许边民向口岸加工企业销售互市贸易进口商品试点。积极争取放开蒙活畜、肉类出口中国市场，建立活畜监管场所、搭建蒙古马、羊等活畜交易平台。加强对蒙协商，打通果蔬贸易通道，加快果蔬、粮油、日用品出口。适时设立综合保税区，开展煤铜资源、农畜产品等进出口保税业务，发展壮大加工贸易。拓展大宗商品储运中转和交易功能，强化以大宗商品为主的仓储配送、中转分拨、加工增值等服务能力，建成大宗商品公共保税监管库和综合交易基地。</w:t>
      </w:r>
    </w:p>
    <w:p>
      <w:pPr>
        <w:overflowPunct w:val="0"/>
        <w:snapToGrid w:val="0"/>
        <w:spacing w:line="610" w:lineRule="exact"/>
        <w:ind w:firstLine="602" w:firstLineChars="200"/>
        <w:textAlignment w:val="baseline"/>
        <w:rPr>
          <w:szCs w:val="30"/>
        </w:rPr>
      </w:pPr>
      <w:r>
        <w:rPr>
          <w:rFonts w:hint="eastAsia"/>
          <w:b/>
          <w:bCs/>
          <w:szCs w:val="30"/>
        </w:rPr>
        <w:t>积极创建中蒙跨境旅游合作区</w:t>
      </w:r>
      <w:r>
        <w:rPr>
          <w:rFonts w:hint="eastAsia"/>
          <w:szCs w:val="30"/>
        </w:rPr>
        <w:t>。启动国门旅游景区建设，完善观光旅游硬件设施，形成稳定的边境旅游线路，巩固餐饮、宾馆、娱乐等传统服务业，发展</w:t>
      </w:r>
      <w:r>
        <w:rPr>
          <w:szCs w:val="30"/>
        </w:rPr>
        <w:t>国际旅游</w:t>
      </w:r>
      <w:r>
        <w:rPr>
          <w:rFonts w:hint="eastAsia"/>
          <w:szCs w:val="30"/>
        </w:rPr>
        <w:t>等现代服务业</w:t>
      </w:r>
      <w:r>
        <w:rPr>
          <w:szCs w:val="30"/>
        </w:rPr>
        <w:t>。</w:t>
      </w:r>
      <w:r>
        <w:rPr>
          <w:rFonts w:hint="eastAsia"/>
          <w:szCs w:val="30"/>
        </w:rPr>
        <w:t>大力开发具有边境特色的旅游景区和旅游线路，简化出入境旅游审批手续，支持发展通用航空旅游观光等新兴旅游业态。</w:t>
      </w:r>
    </w:p>
    <w:p>
      <w:pPr>
        <w:overflowPunct w:val="0"/>
        <w:snapToGrid w:val="0"/>
        <w:spacing w:line="610" w:lineRule="exact"/>
        <w:ind w:firstLine="602" w:firstLineChars="200"/>
        <w:textAlignment w:val="baseline"/>
        <w:rPr>
          <w:szCs w:val="30"/>
        </w:rPr>
      </w:pPr>
      <w:r>
        <w:rPr>
          <w:rFonts w:hint="eastAsia"/>
          <w:b/>
          <w:bCs/>
          <w:szCs w:val="30"/>
        </w:rPr>
        <w:t>深化非经贸领域合作与交流。</w:t>
      </w:r>
      <w:r>
        <w:rPr>
          <w:rFonts w:hint="eastAsia"/>
          <w:szCs w:val="30"/>
        </w:rPr>
        <w:t>多渠道开展对蒙文化交流与合作，搭建国际文化交流合作平台，打造国际文化合作产业园区，服务合作区经贸往来。巩固和拓展双边已有定期会晤机制，联合举办中蒙特色商品展销活动，组织参加“蒙古国乌兰巴托中国商品展览暨投资洽谈会”“中蒙博览会”等国内外会展，深化双边在文化、旅游、艺术、体育、教育、医疗等多领域民间交流。</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36" w:name="_Toc71852156"/>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推动口岸城镇发展</w:t>
      </w:r>
      <w:bookmarkEnd w:id="136"/>
    </w:p>
    <w:p>
      <w:pPr>
        <w:overflowPunct w:val="0"/>
        <w:snapToGrid w:val="0"/>
        <w:spacing w:line="610" w:lineRule="exact"/>
        <w:ind w:firstLine="600" w:firstLineChars="200"/>
        <w:textAlignment w:val="baseline"/>
        <w:rPr>
          <w:szCs w:val="30"/>
        </w:rPr>
      </w:pPr>
      <w:r>
        <w:rPr>
          <w:rFonts w:hint="eastAsia"/>
          <w:szCs w:val="30"/>
        </w:rPr>
        <w:t>探索与蒙方嘎顺苏海图口岸同城规划边境特色小城镇，推动甘其毛都建成集进出口贸易、仓储物流、跨境旅游、人文交流于一体的综合性口岸特色城镇。理顺甘其毛都口岸行政体制机制，提升口岸发展能级。加强口岸城镇基础设施和公共服务设施建设，推动路网、管网、环卫等基础设施提档升级，加强学校、医院、文体、治安、市场等生活服务设施建设。建立跨国教育、医疗合作机制，建设国际化学校和医院，积极发展口岸金融，为蒙古国客群提供教育、医疗和金融服务。以口岸城镇人居环境整治为抓手，</w:t>
      </w:r>
      <w:r>
        <w:rPr>
          <w:szCs w:val="30"/>
        </w:rPr>
        <w:t>加强边境地区环境保护和生态修复，构建中蒙跨境生态走廊，共建边境生态合作区。</w:t>
      </w:r>
      <w:r>
        <w:rPr>
          <w:rFonts w:hint="eastAsia"/>
          <w:szCs w:val="30"/>
        </w:rPr>
        <w:t>推动口岸产城融合发展，探索建设集生产、服务和消费于一体的工业综合体。</w:t>
      </w:r>
    </w:p>
    <w:p>
      <w:pPr>
        <w:overflowPunct w:val="0"/>
        <w:snapToGrid w:val="0"/>
        <w:spacing w:line="610" w:lineRule="exact"/>
        <w:ind w:firstLine="600" w:firstLineChars="200"/>
        <w:textAlignment w:val="baseline"/>
        <w:rPr>
          <w:szCs w:val="30"/>
        </w:rPr>
      </w:pPr>
    </w:p>
    <w:tbl>
      <w:tblPr>
        <w:tblStyle w:val="69"/>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0" w:type="dxa"/>
          </w:tcPr>
          <w:p>
            <w:pPr>
              <w:overflowPunct w:val="0"/>
              <w:spacing w:line="400" w:lineRule="exact"/>
              <w:jc w:val="center"/>
              <w:rPr>
                <w:rFonts w:eastAsia="方正黑体_GBK" w:cs="Times"/>
                <w:bCs/>
                <w:kern w:val="0"/>
                <w:sz w:val="24"/>
              </w:rPr>
            </w:pPr>
            <w:r>
              <w:rPr>
                <w:rFonts w:hint="eastAsia" w:eastAsia="方正黑体_GBK" w:cs="Times"/>
                <w:bCs/>
                <w:kern w:val="0"/>
                <w:sz w:val="24"/>
              </w:rPr>
              <w:t>专栏</w:t>
            </w:r>
            <w:r>
              <w:rPr>
                <w:rFonts w:eastAsia="方正黑体_GBK" w:cs="Times"/>
                <w:bCs/>
                <w:kern w:val="0"/>
                <w:sz w:val="24"/>
              </w:rPr>
              <w:t>7</w:t>
            </w:r>
            <w:r>
              <w:rPr>
                <w:rFonts w:hint="eastAsia" w:eastAsia="方正黑体_GBK" w:cs="Times"/>
                <w:bCs/>
                <w:kern w:val="0"/>
                <w:sz w:val="24"/>
              </w:rPr>
              <w:t>-</w:t>
            </w:r>
            <w:r>
              <w:rPr>
                <w:rFonts w:eastAsia="方正黑体_GBK" w:cs="Times"/>
                <w:bCs/>
                <w:kern w:val="0"/>
                <w:sz w:val="24"/>
              </w:rPr>
              <w:t>1</w:t>
            </w:r>
            <w:r>
              <w:rPr>
                <w:rFonts w:hint="eastAsia" w:eastAsia="方正黑体_GBK" w:cs="Times"/>
                <w:bCs/>
                <w:kern w:val="0"/>
                <w:sz w:val="24"/>
              </w:rPr>
              <w:t xml:space="preserve">  口岸开发开放重大工程</w:t>
            </w:r>
          </w:p>
          <w:p>
            <w:pPr>
              <w:overflowPunct w:val="0"/>
              <w:spacing w:line="400" w:lineRule="exact"/>
              <w:ind w:firstLine="480" w:firstLineChars="200"/>
              <w:rPr>
                <w:sz w:val="24"/>
              </w:rPr>
            </w:pPr>
            <w:r>
              <w:rPr>
                <w:rFonts w:hint="eastAsia" w:ascii="方正楷体_GBK" w:eastAsia="方正楷体_GBK"/>
                <w:sz w:val="24"/>
              </w:rPr>
              <w:t>（一）中蒙（甘其毛都-嘎顺苏海图）“一带一路”产能合作园</w:t>
            </w:r>
          </w:p>
          <w:p>
            <w:pPr>
              <w:overflowPunct w:val="0"/>
              <w:spacing w:line="400" w:lineRule="exact"/>
              <w:ind w:firstLine="480" w:firstLineChars="200"/>
              <w:rPr>
                <w:sz w:val="24"/>
              </w:rPr>
            </w:pPr>
            <w:r>
              <w:rPr>
                <w:rFonts w:hint="eastAsia"/>
                <w:sz w:val="24"/>
              </w:rPr>
              <w:t>建设甘其毛都产业园区，推进道路、管网、水电、绿化等基础设施建设，推动能源国际合作。</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（二）甘其毛都口岸多式联运物流枢纽工程</w:t>
            </w:r>
          </w:p>
          <w:p>
            <w:pPr>
              <w:overflowPunct w:val="0"/>
              <w:spacing w:line="400" w:lineRule="exact"/>
              <w:ind w:firstLine="480" w:firstLineChars="200"/>
              <w:rPr>
                <w:sz w:val="24"/>
              </w:rPr>
            </w:pPr>
            <w:r>
              <w:rPr>
                <w:rFonts w:hint="eastAsia"/>
                <w:sz w:val="24"/>
              </w:rPr>
              <w:t>建设环保煤棚、集装箱海关监管场所，建设多式联运物流枢纽配套工程。推进实施无人运载车辆及场站建设。</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（三）甘其毛都口岸城镇建设</w:t>
            </w:r>
          </w:p>
          <w:p>
            <w:pPr>
              <w:overflowPunct w:val="0"/>
              <w:spacing w:line="400" w:lineRule="exact"/>
              <w:ind w:firstLine="480" w:firstLineChars="200"/>
              <w:rPr>
                <w:sz w:val="24"/>
              </w:rPr>
            </w:pPr>
            <w:r>
              <w:rPr>
                <w:rFonts w:hint="eastAsia"/>
                <w:sz w:val="24"/>
              </w:rPr>
              <w:t>新建互市贸易区、异域风情演艺区、学校、医院、会展中心、国门景观、那达慕会场及公共设施区、商业区、生态修复区等。</w:t>
            </w:r>
          </w:p>
          <w:p>
            <w:pPr>
              <w:numPr>
                <w:ilvl w:val="0"/>
                <w:numId w:val="3"/>
              </w:numPr>
              <w:overflowPunct w:val="0"/>
              <w:spacing w:line="400" w:lineRule="exact"/>
              <w:ind w:firstLine="480" w:firstLineChars="200"/>
              <w:rPr>
                <w:rFonts w:ascii="方正楷体_GBK" w:eastAsia="方正楷体_GBK"/>
                <w:sz w:val="24"/>
              </w:rPr>
            </w:pPr>
            <w:r>
              <w:rPr>
                <w:rFonts w:hint="eastAsia" w:ascii="方正楷体_GBK" w:eastAsia="方正楷体_GBK"/>
                <w:sz w:val="24"/>
              </w:rPr>
              <w:t>甘其毛都口岸通关基础设施</w:t>
            </w:r>
          </w:p>
          <w:p>
            <w:pPr>
              <w:overflowPunct w:val="0"/>
              <w:spacing w:line="400" w:lineRule="exact"/>
              <w:ind w:firstLine="480" w:firstLineChars="200"/>
              <w:rPr>
                <w:sz w:val="24"/>
              </w:rPr>
            </w:pPr>
            <w:r>
              <w:rPr>
                <w:rFonts w:hint="eastAsia"/>
                <w:sz w:val="24"/>
              </w:rPr>
              <w:t>实施卡口扩建、重载公路扩建、联检改造等工程，推动口岸常态化疫情防控基础设施建设。</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（五）甘其毛都铁路口岸建设项目</w:t>
            </w:r>
          </w:p>
          <w:p>
            <w:pPr>
              <w:overflowPunct w:val="0"/>
              <w:spacing w:line="400" w:lineRule="exact"/>
              <w:ind w:firstLine="480" w:firstLineChars="200"/>
              <w:rPr>
                <w:sz w:val="24"/>
              </w:rPr>
            </w:pPr>
            <w:r>
              <w:rPr>
                <w:rFonts w:hint="eastAsia"/>
                <w:sz w:val="24"/>
              </w:rPr>
              <w:t>建设铁路口岸及查验设施等。</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（六）甘其毛都口岸通用机场</w:t>
            </w:r>
          </w:p>
          <w:p>
            <w:pPr>
              <w:overflowPunct w:val="0"/>
              <w:spacing w:line="400" w:lineRule="exact"/>
              <w:ind w:firstLine="480" w:firstLineChars="200"/>
              <w:rPr>
                <w:sz w:val="24"/>
              </w:rPr>
            </w:pPr>
            <w:r>
              <w:rPr>
                <w:rFonts w:hint="eastAsia"/>
                <w:sz w:val="24"/>
              </w:rPr>
              <w:t>新建口岸通用机场，包括飞机跑道、航站楼等配套设施。</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（七）甘其毛都口岸供水及利用工程</w:t>
            </w:r>
          </w:p>
          <w:p>
            <w:pPr>
              <w:overflowPunct w:val="0"/>
              <w:spacing w:line="400" w:lineRule="exact"/>
              <w:ind w:firstLine="480" w:firstLineChars="200"/>
              <w:rPr>
                <w:sz w:val="24"/>
              </w:rPr>
            </w:pPr>
            <w:r>
              <w:rPr>
                <w:rFonts w:hint="eastAsia"/>
                <w:sz w:val="24"/>
              </w:rPr>
              <w:t>建设黄河调水、狼山水库调水及中水回用、生态供水和水资源涵养等综合项目。</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（八）甘其毛都口岸城区基础设施改造项目</w:t>
            </w:r>
          </w:p>
          <w:p>
            <w:pPr>
              <w:overflowPunct w:val="0"/>
              <w:spacing w:line="400" w:lineRule="exact"/>
              <w:ind w:firstLine="480" w:firstLineChars="200"/>
              <w:rPr>
                <w:sz w:val="24"/>
              </w:rPr>
            </w:pPr>
            <w:r>
              <w:rPr>
                <w:rFonts w:hint="eastAsia"/>
                <w:sz w:val="24"/>
              </w:rPr>
              <w:t>推动口岸城区现有道路管网改造、环境综合整治等。</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（九）甘其毛都口岸服务水平提升工程</w:t>
            </w:r>
          </w:p>
          <w:p>
            <w:pPr>
              <w:overflowPunct w:val="0"/>
              <w:spacing w:line="400" w:lineRule="exact"/>
              <w:ind w:firstLine="480" w:firstLineChars="200"/>
              <w:rPr>
                <w:sz w:val="24"/>
              </w:rPr>
            </w:pPr>
            <w:r>
              <w:rPr>
                <w:rFonts w:hint="eastAsia"/>
                <w:sz w:val="24"/>
              </w:rPr>
              <w:t>推动新建扩建口岸大宗商品交易中心、国内和国际车辆服务区、口岸危险化学品监管园区及配套工程等。</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（十）呼和温都尔至甘其毛都口岸铁路</w:t>
            </w:r>
          </w:p>
          <w:p>
            <w:pPr>
              <w:overflowPunct w:val="0"/>
              <w:spacing w:line="400" w:lineRule="exact"/>
              <w:ind w:firstLine="480" w:firstLineChars="200"/>
              <w:rPr>
                <w:sz w:val="24"/>
              </w:rPr>
            </w:pPr>
            <w:r>
              <w:rPr>
                <w:rFonts w:hint="eastAsia"/>
                <w:sz w:val="24"/>
              </w:rPr>
              <w:t>新建呼和温都尔站到甘其毛都口岸铁路，打通乌拉特后旗工业园区至口岸铁路线。</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（十一）甘其毛都口岸西北煤炭、铜精粉战略资源储备基地</w:t>
            </w:r>
          </w:p>
          <w:p>
            <w:pPr>
              <w:overflowPunct w:val="0"/>
              <w:spacing w:line="400" w:lineRule="exact"/>
              <w:ind w:firstLine="480" w:firstLineChars="200"/>
              <w:rPr>
                <w:sz w:val="24"/>
              </w:rPr>
            </w:pPr>
            <w:r>
              <w:rPr>
                <w:rFonts w:hint="eastAsia"/>
                <w:sz w:val="24"/>
              </w:rPr>
              <w:t>规划推进煤炭储备场所周转储备蒙古焦煤，规划建设蒙古进口铜精粉储备场所。</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（十二）甘其毛都口岸生态保护提升工程</w:t>
            </w:r>
          </w:p>
          <w:p>
            <w:pPr>
              <w:overflowPunct w:val="0"/>
              <w:spacing w:line="400" w:lineRule="exact"/>
              <w:ind w:firstLine="480" w:firstLineChars="200"/>
              <w:rPr>
                <w:sz w:val="21"/>
                <w:szCs w:val="21"/>
              </w:rPr>
            </w:pPr>
            <w:r>
              <w:rPr>
                <w:rFonts w:hint="eastAsia"/>
                <w:sz w:val="24"/>
              </w:rPr>
              <w:t>实施生态保护提升工程，包括造林、封育、飞播、水土保持等生态治理措施。</w:t>
            </w:r>
          </w:p>
        </w:tc>
      </w:tr>
    </w:tbl>
    <w:p>
      <w:pPr>
        <w:overflowPunct w:val="0"/>
        <w:spacing w:line="560" w:lineRule="exact"/>
        <w:ind w:firstLine="600" w:firstLineChars="200"/>
        <w:rPr>
          <w:rFonts w:ascii="方正仿宋_GBK"/>
          <w:szCs w:val="30"/>
        </w:rPr>
      </w:pPr>
    </w:p>
    <w:p>
      <w:pPr>
        <w:overflowPunct w:val="0"/>
        <w:snapToGrid w:val="0"/>
        <w:spacing w:line="610" w:lineRule="exact"/>
        <w:jc w:val="center"/>
        <w:textAlignment w:val="baseline"/>
        <w:outlineLvl w:val="1"/>
        <w:rPr>
          <w:rFonts w:ascii="方正仿宋_GBK"/>
          <w:szCs w:val="30"/>
        </w:rPr>
      </w:pPr>
      <w:bookmarkStart w:id="137" w:name="_Toc71852157"/>
      <w:r>
        <w:rPr>
          <w:rFonts w:hint="eastAsia" w:ascii="方正黑体_GBK" w:eastAsia="方正黑体_GBK"/>
          <w:bCs/>
          <w:szCs w:val="30"/>
        </w:rPr>
        <w:t xml:space="preserve">第二十五章 </w:t>
      </w:r>
      <w:r>
        <w:rPr>
          <w:rFonts w:ascii="方正黑体_GBK" w:eastAsia="方正黑体_GBK"/>
          <w:bCs/>
          <w:szCs w:val="30"/>
        </w:rPr>
        <w:t xml:space="preserve"> </w:t>
      </w:r>
      <w:bookmarkStart w:id="138" w:name="培育开放型市场环境"/>
      <w:r>
        <w:rPr>
          <w:rFonts w:hint="eastAsia" w:ascii="方正黑体_GBK" w:eastAsia="方正黑体_GBK"/>
          <w:bCs/>
          <w:szCs w:val="30"/>
        </w:rPr>
        <w:t>培育开放型市场环境</w:t>
      </w:r>
      <w:bookmarkEnd w:id="137"/>
      <w:bookmarkEnd w:id="138"/>
    </w:p>
    <w:p>
      <w:pPr>
        <w:overflowPunct w:val="0"/>
        <w:snapToGrid w:val="0"/>
        <w:spacing w:line="610" w:lineRule="exact"/>
        <w:ind w:firstLine="600" w:firstLineChars="200"/>
        <w:textAlignment w:val="baseline"/>
        <w:rPr>
          <w:szCs w:val="30"/>
        </w:rPr>
      </w:pPr>
      <w:r>
        <w:rPr>
          <w:rFonts w:hint="eastAsia"/>
          <w:szCs w:val="30"/>
        </w:rPr>
        <w:t>创新商业模式和贸易业态，健全服务体系，营造法治化、国际化、便利化的市场环境，促进要素、商品和服务在国内外自由流动，实现资源最优配置，加快对外贸易转型升级。</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139" w:name="_Toc71852158"/>
      <w:r>
        <w:rPr>
          <w:rFonts w:hint="eastAsia" w:ascii="方正楷体_GBK" w:eastAsia="方正楷体_GBK"/>
          <w:bCs/>
          <w:szCs w:val="30"/>
        </w:rPr>
        <w:t>第一节  积极培育外贸新业态</w:t>
      </w:r>
      <w:bookmarkEnd w:id="139"/>
    </w:p>
    <w:p>
      <w:pPr>
        <w:overflowPunct w:val="0"/>
        <w:snapToGrid w:val="0"/>
        <w:spacing w:line="610" w:lineRule="exact"/>
        <w:ind w:firstLine="602" w:firstLineChars="200"/>
        <w:textAlignment w:val="baseline"/>
        <w:rPr>
          <w:rFonts w:ascii="微软雅黑" w:hAnsi="微软雅黑" w:eastAsia="微软雅黑" w:cs="微软雅黑"/>
          <w:sz w:val="32"/>
          <w:szCs w:val="32"/>
          <w:shd w:val="clear" w:color="auto" w:fill="FFFFFF"/>
        </w:rPr>
      </w:pPr>
      <w:r>
        <w:rPr>
          <w:rFonts w:hint="eastAsia"/>
          <w:b/>
          <w:bCs/>
          <w:szCs w:val="30"/>
        </w:rPr>
        <w:t>加快发展跨境电子商务。</w:t>
      </w:r>
      <w:r>
        <w:rPr>
          <w:szCs w:val="30"/>
        </w:rPr>
        <w:t>积极申报</w:t>
      </w:r>
      <w:r>
        <w:rPr>
          <w:rFonts w:hint="eastAsia"/>
          <w:szCs w:val="30"/>
        </w:rPr>
        <w:t>肉类、粮食、饲草进口指定口岸，推动口岸交通、通讯、物流通关、汇兑环境和条件达到国际通行标准。积极培育具有较强创新能力和国际竞争力的跨境电商企业。加大海外仓政策扶持力度，鼓励对外投资合作企业加快转型升级，按照海外仓建设标准提升国际营销能力。</w:t>
      </w:r>
    </w:p>
    <w:p>
      <w:pPr>
        <w:overflowPunct w:val="0"/>
        <w:snapToGrid w:val="0"/>
        <w:spacing w:line="610" w:lineRule="exact"/>
        <w:ind w:firstLine="602" w:firstLineChars="200"/>
        <w:textAlignment w:val="baseline"/>
        <w:rPr>
          <w:rFonts w:ascii="微软雅黑" w:hAnsi="微软雅黑" w:eastAsia="微软雅黑" w:cs="微软雅黑"/>
          <w:sz w:val="21"/>
          <w:szCs w:val="21"/>
          <w:shd w:val="clear" w:color="auto" w:fill="FFFFFF"/>
        </w:rPr>
      </w:pPr>
      <w:r>
        <w:rPr>
          <w:rFonts w:hint="eastAsia"/>
          <w:b/>
          <w:bCs/>
          <w:szCs w:val="30"/>
        </w:rPr>
        <w:t>积极推进加工贸易发展。</w:t>
      </w:r>
      <w:r>
        <w:rPr>
          <w:rFonts w:hint="eastAsia"/>
          <w:szCs w:val="30"/>
        </w:rPr>
        <w:t>推动口岸和保税物流中心（B型）建设，围绕加工贸易链条配套和产业集群配套，创新“市场在内、资源在外”和“资源在内、市场在外”加工贸易模式。支持农产品企业通过境外农产品加工基地开展加工贸易业务，依托中欧班列从俄罗斯和哈萨克斯坦等进口油葵及油葵籽仁，打造该类农产品落地加工特色产业集群。</w:t>
      </w:r>
    </w:p>
    <w:p>
      <w:pPr>
        <w:overflowPunct w:val="0"/>
        <w:snapToGrid w:val="0"/>
        <w:spacing w:line="610" w:lineRule="exact"/>
        <w:ind w:firstLine="602" w:firstLineChars="200"/>
        <w:textAlignment w:val="baseline"/>
        <w:rPr>
          <w:szCs w:val="30"/>
        </w:rPr>
      </w:pPr>
      <w:r>
        <w:rPr>
          <w:rFonts w:hint="eastAsia"/>
          <w:b/>
          <w:bCs/>
          <w:szCs w:val="30"/>
        </w:rPr>
        <w:t>推进外贸综合服务业发展。</w:t>
      </w:r>
      <w:r>
        <w:rPr>
          <w:rFonts w:hint="eastAsia"/>
          <w:szCs w:val="30"/>
        </w:rPr>
        <w:t>鼓励有条件的地区加强与外贸综合服务企业的合作，支持外贸综合服务试点企业做大做强。探索推进和完善外贸服务企业金融支持政策，为企业提供融资、担保、供应链等综合性服务。</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140" w:name="_Toc71852159"/>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发展壮大开放型企业</w:t>
      </w:r>
      <w:bookmarkEnd w:id="140"/>
    </w:p>
    <w:p>
      <w:pPr>
        <w:overflowPunct w:val="0"/>
        <w:snapToGrid w:val="0"/>
        <w:spacing w:line="610" w:lineRule="exact"/>
        <w:ind w:firstLine="600" w:firstLineChars="200"/>
        <w:textAlignment w:val="baseline"/>
        <w:rPr>
          <w:szCs w:val="30"/>
        </w:rPr>
      </w:pPr>
      <w:r>
        <w:rPr>
          <w:rFonts w:hint="eastAsia"/>
          <w:bCs/>
          <w:szCs w:val="30"/>
        </w:rPr>
        <w:t>加快培育开放型企业，</w:t>
      </w:r>
      <w:r>
        <w:rPr>
          <w:rFonts w:hint="eastAsia"/>
          <w:szCs w:val="30"/>
        </w:rPr>
        <w:t>坚持外贸大中小企业并重、多种所有制企业共同发展，实施龙头企业培育计划，打造一批规模大、实力强、主业突出、具有自主知识产权和核心竞争力的龙头企业与一批专、精、特、新的创新型企业。发挥大企业在吸引中高端资源和集成创新中的优势，加大对本土企业在资金、人才、技术、服务等短缺要素的引入。继续推进外贸转型升级示范基地建设，支持基地有条件的企业建立国际营商网络、提升管理技术，在境外建立资源开发、生产加工、服务贸易基地，开展境外投资、工程承包、劳务输出，积极参与市场竞争。</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41" w:name="_Toc71852160"/>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加大招商引资力度</w:t>
      </w:r>
      <w:bookmarkEnd w:id="141"/>
    </w:p>
    <w:p>
      <w:pPr>
        <w:overflowPunct w:val="0"/>
        <w:snapToGrid w:val="0"/>
        <w:spacing w:line="610" w:lineRule="exact"/>
        <w:ind w:firstLine="602" w:firstLineChars="200"/>
        <w:textAlignment w:val="baseline"/>
        <w:rPr>
          <w:szCs w:val="30"/>
        </w:rPr>
      </w:pPr>
      <w:r>
        <w:rPr>
          <w:rFonts w:hint="eastAsia"/>
          <w:b/>
          <w:bCs/>
          <w:szCs w:val="30"/>
        </w:rPr>
        <w:t>创新招商理念和方式。</w:t>
      </w:r>
      <w:r>
        <w:rPr>
          <w:szCs w:val="30"/>
        </w:rPr>
        <w:t>坚持把延链补链强链作为重中之重，顺</w:t>
      </w:r>
      <w:r>
        <w:rPr>
          <w:rFonts w:hint="eastAsia"/>
          <w:szCs w:val="30"/>
        </w:rPr>
        <w:t>应</w:t>
      </w:r>
      <w:r>
        <w:rPr>
          <w:szCs w:val="30"/>
        </w:rPr>
        <w:t>产业链、价值链、创新链、供应链招大项目、引好项目。</w:t>
      </w:r>
      <w:r>
        <w:rPr>
          <w:rFonts w:hint="eastAsia"/>
          <w:szCs w:val="30"/>
        </w:rPr>
        <w:t>推动招商方式向环境型招商、产业链招商及选商引资转变。推进产业链招商，立足现有产业基础，积极引进上下游关联配套企业，形成集群效应。做好存量招商，推进现有企业项目（停产、资金断链、运行困难）的二次招商，盘活存量资产。开展以商招商，依托各地蒙商会建立招商联络处、人才工作站、总商会联络处，发挥其桥梁纽带作用，做好信息捕捉、联系协调、项目对接工作。积极探索网上招商、产业引导基金招商、“飞地经济”招商等方式，拓展招商渠道。鼓励巴彦淖尔经济技术开发区推进市场化招商管理和运作，鼓励探索招商机构、招商机制市场化改革。积极举办和参加有影响力的投资贸易洽谈会、博览会、项目推介会等活动，围绕重点地区、企业和项目，有针对性地开展专项招商和精准招商。</w:t>
      </w:r>
    </w:p>
    <w:p>
      <w:pPr>
        <w:overflowPunct w:val="0"/>
        <w:snapToGrid w:val="0"/>
        <w:spacing w:line="610" w:lineRule="exact"/>
        <w:ind w:firstLine="602" w:firstLineChars="200"/>
        <w:textAlignment w:val="baseline"/>
        <w:rPr>
          <w:szCs w:val="30"/>
        </w:rPr>
      </w:pPr>
      <w:r>
        <w:rPr>
          <w:rFonts w:hint="eastAsia"/>
          <w:b/>
          <w:bCs/>
          <w:szCs w:val="30"/>
        </w:rPr>
        <w:t>围绕重点领域招商。</w:t>
      </w:r>
      <w:r>
        <w:rPr>
          <w:szCs w:val="30"/>
        </w:rPr>
        <w:t>立足自身功能定位，主动适应投资需求结构性变化，因时因势调整优化项目储备主攻方向，紧跟国家政策导向，加强项目策划、严把项目标准，科学谋划储备一批强基础、利长远、增后劲的重大项目，推动形成储备一批、开工一批、建设一批、竣工一批的滚动接续格局。</w:t>
      </w:r>
      <w:r>
        <w:rPr>
          <w:rFonts w:hint="eastAsia"/>
          <w:szCs w:val="30"/>
        </w:rPr>
        <w:t>围绕建设河套全域绿色有机高端农畜产品生产加工服务输出基地、实施山水林田湖草沙综合治理、发展中蒙经贸合作与泛口岸经济、推动传统优势特色产业转型升级、发展战略性新兴产业和现代服务业五大方向开展招商引资。瞄准重大技术前沿和市场需求，对标行业先进、业内一流，着力引进一批技术水平高、产业带动能力强、经济效益好的优质项目，推动农畜产品加工、矿山冶金、化工产业等传统产业转型重塑。在新能源、新材料、生物医药、先进装备制造等新兴产业领域，在文化旅游、金融投资、商贸物流、信息产业等服务业领域，引进企业项目，力争取得新突破。树立资源流动观、市场配置观，把周边地区、蒙古国资源做为可利用资源，谋划一批具有较强带动作用的重大项目。</w:t>
      </w:r>
    </w:p>
    <w:p>
      <w:pPr>
        <w:overflowPunct w:val="0"/>
        <w:spacing w:line="610" w:lineRule="exact"/>
        <w:ind w:firstLine="600" w:firstLineChars="200"/>
        <w:rPr>
          <w:rFonts w:ascii="方正仿宋_GBK"/>
          <w:szCs w:val="30"/>
        </w:rPr>
      </w:pPr>
    </w:p>
    <w:p>
      <w:pPr>
        <w:overflowPunct w:val="0"/>
        <w:spacing w:line="610" w:lineRule="exact"/>
        <w:ind w:firstLine="640" w:firstLineChars="200"/>
        <w:outlineLvl w:val="0"/>
        <w:rPr>
          <w:rFonts w:ascii="方正小标宋_GBK" w:hAnsi="方正小标宋简体" w:eastAsia="方正小标宋_GBK" w:cs="方正小标宋简体"/>
          <w:sz w:val="32"/>
          <w:szCs w:val="32"/>
        </w:rPr>
      </w:pPr>
      <w:bookmarkStart w:id="142" w:name="_Toc71852161"/>
      <w:r>
        <w:rPr>
          <w:rFonts w:hint="eastAsia" w:ascii="方正小标宋_GBK" w:hAnsi="方正小标宋简体" w:eastAsia="方正小标宋_GBK" w:cs="方正小标宋简体"/>
          <w:sz w:val="32"/>
          <w:szCs w:val="32"/>
        </w:rPr>
        <w:t xml:space="preserve">第八篇  </w:t>
      </w:r>
      <w:bookmarkStart w:id="143" w:name="着力保障改善民生，共享绿色高质量发展成果"/>
      <w:r>
        <w:rPr>
          <w:rFonts w:hint="eastAsia" w:ascii="方正小标宋_GBK" w:hAnsi="方正小标宋简体" w:eastAsia="方正小标宋_GBK" w:cs="方正小标宋简体"/>
          <w:sz w:val="32"/>
          <w:szCs w:val="32"/>
        </w:rPr>
        <w:t>着力保障改善民生，共享绿色高质量发展成果</w:t>
      </w:r>
      <w:bookmarkEnd w:id="142"/>
      <w:bookmarkEnd w:id="143"/>
    </w:p>
    <w:p>
      <w:pPr>
        <w:overflowPunct w:val="0"/>
        <w:spacing w:line="610" w:lineRule="exact"/>
        <w:ind w:firstLine="600" w:firstLineChars="200"/>
        <w:rPr>
          <w:rFonts w:cs="仿宋_GB2312"/>
          <w:bCs/>
          <w:szCs w:val="30"/>
        </w:rPr>
      </w:pPr>
    </w:p>
    <w:p>
      <w:pPr>
        <w:overflowPunct w:val="0"/>
        <w:spacing w:line="610" w:lineRule="exact"/>
        <w:ind w:firstLine="588" w:firstLineChars="200"/>
        <w:rPr>
          <w:rFonts w:cs="仿宋_GB2312"/>
          <w:bCs/>
          <w:spacing w:val="-3"/>
          <w:szCs w:val="30"/>
        </w:rPr>
      </w:pPr>
      <w:r>
        <w:rPr>
          <w:rFonts w:hint="eastAsia" w:cs="仿宋_GB2312"/>
          <w:bCs/>
          <w:spacing w:val="-3"/>
          <w:szCs w:val="30"/>
        </w:rPr>
        <w:t>坚持以人民为中心的发展思想，</w:t>
      </w:r>
      <w:r>
        <w:rPr>
          <w:rFonts w:hint="eastAsia"/>
          <w:szCs w:val="30"/>
        </w:rPr>
        <w:t>做好普惠性、基础性、兜底性民生建设，</w:t>
      </w:r>
      <w:r>
        <w:rPr>
          <w:rFonts w:hint="eastAsia" w:cs="仿宋_GB2312"/>
          <w:bCs/>
          <w:spacing w:val="-3"/>
          <w:szCs w:val="30"/>
        </w:rPr>
        <w:t>扎实推动城乡居民就业增收，努力</w:t>
      </w:r>
      <w:r>
        <w:rPr>
          <w:rFonts w:hint="eastAsia"/>
          <w:szCs w:val="30"/>
        </w:rPr>
        <w:t>让各族群众的获得感成色更足、幸福感更可持续、安全感更有保障。</w:t>
      </w:r>
    </w:p>
    <w:p>
      <w:pPr>
        <w:overflowPunct w:val="0"/>
        <w:spacing w:line="610" w:lineRule="exact"/>
        <w:ind w:firstLine="600" w:firstLineChars="200"/>
        <w:rPr>
          <w:rFonts w:cs="仿宋_GB2312"/>
          <w:bCs/>
          <w:szCs w:val="30"/>
        </w:rPr>
      </w:pPr>
    </w:p>
    <w:p>
      <w:pPr>
        <w:overflowPunct w:val="0"/>
        <w:snapToGrid w:val="0"/>
        <w:spacing w:line="610" w:lineRule="exact"/>
        <w:jc w:val="center"/>
        <w:textAlignment w:val="baseline"/>
        <w:outlineLvl w:val="1"/>
        <w:rPr>
          <w:rFonts w:ascii="方正仿宋_GBK"/>
          <w:szCs w:val="30"/>
        </w:rPr>
      </w:pPr>
      <w:bookmarkStart w:id="144" w:name="_Toc71852162"/>
      <w:r>
        <w:rPr>
          <w:rFonts w:hint="eastAsia" w:ascii="方正黑体_GBK" w:eastAsia="方正黑体_GBK"/>
          <w:bCs/>
          <w:szCs w:val="30"/>
        </w:rPr>
        <w:t xml:space="preserve">第二十六章 </w:t>
      </w:r>
      <w:r>
        <w:rPr>
          <w:rFonts w:ascii="方正黑体_GBK" w:eastAsia="方正黑体_GBK"/>
          <w:bCs/>
          <w:szCs w:val="30"/>
        </w:rPr>
        <w:t xml:space="preserve"> </w:t>
      </w:r>
      <w:bookmarkStart w:id="145" w:name="提升新型城镇化质量"/>
      <w:r>
        <w:rPr>
          <w:rFonts w:hint="eastAsia" w:ascii="方正黑体_GBK" w:eastAsia="方正黑体_GBK"/>
          <w:bCs/>
          <w:szCs w:val="30"/>
        </w:rPr>
        <w:t>提升新型城镇化质量</w:t>
      </w:r>
      <w:bookmarkEnd w:id="144"/>
      <w:bookmarkEnd w:id="145"/>
    </w:p>
    <w:p>
      <w:pPr>
        <w:overflowPunct w:val="0"/>
        <w:spacing w:line="610" w:lineRule="exact"/>
        <w:ind w:firstLine="600" w:firstLineChars="200"/>
        <w:rPr>
          <w:rFonts w:cs="仿宋_GB2312"/>
          <w:bCs/>
          <w:szCs w:val="30"/>
        </w:rPr>
      </w:pPr>
      <w:r>
        <w:rPr>
          <w:rFonts w:hint="eastAsia" w:cs="仿宋_GB2312"/>
          <w:bCs/>
          <w:szCs w:val="30"/>
        </w:rPr>
        <w:t>构建中心城区带动、旗县中心城镇支撑、城乡联动融合发展的城镇空间结构，加快形成分工明确、布局合理、功能互补、错位发展、特色突出的城镇发展格局。</w:t>
      </w:r>
    </w:p>
    <w:p>
      <w:pPr>
        <w:overflowPunct w:val="0"/>
        <w:spacing w:line="610" w:lineRule="exact"/>
        <w:ind w:firstLine="600" w:firstLineChars="200"/>
        <w:rPr>
          <w:rFonts w:cs="仿宋_GB2312"/>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46" w:name="_Toc71852163"/>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推动中心城区扩容提质</w:t>
      </w:r>
      <w:bookmarkEnd w:id="146"/>
    </w:p>
    <w:p>
      <w:pPr>
        <w:overflowPunct w:val="0"/>
        <w:spacing w:line="610" w:lineRule="exact"/>
        <w:ind w:firstLine="602" w:firstLineChars="200"/>
        <w:rPr>
          <w:szCs w:val="30"/>
        </w:rPr>
      </w:pPr>
      <w:r>
        <w:rPr>
          <w:rFonts w:hint="eastAsia"/>
          <w:b/>
          <w:bCs/>
          <w:szCs w:val="30"/>
        </w:rPr>
        <w:t>提升临河区建设品质。</w:t>
      </w:r>
      <w:r>
        <w:rPr>
          <w:rFonts w:hint="eastAsia"/>
          <w:szCs w:val="30"/>
        </w:rPr>
        <w:t>实施城市更新行动，优化空间结构与用地布局，提升各镇街同城化发展水平。加强绿色生态网络建设，完善城区绿地和公园建设，构建城区慢行绿道网络。加快推进老城更新，促进新旧城区功能融合，科学编制改造规划和年度改造计划。加快老旧小区和棚户区改造，改造提升一批老街区，开展建筑节能、停车位增设等工作。实施居住社区设施补短板行动，提升城市生活服务便利化水平，突出“15分钟生活圈”功能定位，建设一批高标准示范社区。加快推进新型城市基础设施建设和改造，有序推进智慧城市建设。健全防灾减灾基础设施，提高公共卫生预警救治、应急保障和灾后恢复能力，推动韧性城市建设。大力发展城市服务设施，优化公交线路布局，完善公交服务体系，提升城市功能层级。</w:t>
      </w:r>
    </w:p>
    <w:p>
      <w:pPr>
        <w:overflowPunct w:val="0"/>
        <w:spacing w:line="610" w:lineRule="exact"/>
        <w:ind w:firstLine="602" w:firstLineChars="200"/>
        <w:rPr>
          <w:szCs w:val="30"/>
        </w:rPr>
      </w:pPr>
      <w:r>
        <w:rPr>
          <w:rFonts w:hint="eastAsia"/>
          <w:b/>
          <w:bCs/>
          <w:szCs w:val="30"/>
        </w:rPr>
        <w:t>高质量建设双河区。</w:t>
      </w:r>
      <w:r>
        <w:rPr>
          <w:rFonts w:hint="eastAsia"/>
          <w:szCs w:val="30"/>
        </w:rPr>
        <w:t>注重与主城区城市功能衔接互补，大力发展文化旅游、会展商务、职教研发、体育休闲、医养康养等产业和设施，将双河区建设成为集历史文化展示、农牧业科技研究、绿色生态宜居的黄河岸边独具魅力的城市新区，承载文化休闲旅游和新兴高端服务功能，打造现代化生态田园城市的重要载体。布局市级文化馆、体育中心、少年宫等功能设施，引进高端商业运营品牌，建设新型城市商业综合体，聚力打造城市新地标，力争建成面向区域的消费服务中心。适度开发商务楼宇，发展总部经济、楼宇经济，建设创新创业于一体的商务片区，增强中心城区资源要素集聚能力，全力打造城市新名片。重点展示河套历史文化底蕴，植入文化创意功能，突出生态田园与民族建筑风貌特色，建成双河文化休闲体验区。</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47" w:name="_Toc71852164"/>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加快县城补短板强弱项</w:t>
      </w:r>
      <w:bookmarkEnd w:id="147"/>
    </w:p>
    <w:p>
      <w:pPr>
        <w:overflowPunct w:val="0"/>
        <w:spacing w:line="610" w:lineRule="exact"/>
        <w:ind w:firstLine="600" w:firstLineChars="200"/>
        <w:rPr>
          <w:szCs w:val="30"/>
        </w:rPr>
      </w:pPr>
      <w:r>
        <w:rPr>
          <w:rFonts w:hint="eastAsia"/>
          <w:szCs w:val="30"/>
        </w:rPr>
        <w:t>推进以县城为载体的城镇化建设，强化县城综合服务能力，加强对周边地区的辐射带动作用。实施强县工程，大力推动县城提质增效，促进生产要素、优势资源、各类人才、劳动就业向县城和中心镇集中，更好吸纳农牧业转移人口。坚持特色兴县，引导劳动密集型产业、县域特色经济及农村二三产业在县城集聚发展。推进县城公共服务设施、环境卫生设施、市政公用设施、产业配套设施提级扩能，加强危旧房改造和保障性住房建设，改善县城人居环境。推动</w:t>
      </w:r>
      <w:r>
        <w:rPr>
          <w:szCs w:val="30"/>
        </w:rPr>
        <w:t>具备一定基础的县城实施智慧化改造建设。</w:t>
      </w:r>
    </w:p>
    <w:p>
      <w:pPr>
        <w:overflowPunct w:val="0"/>
        <w:spacing w:line="61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148" w:name="_Toc71852165"/>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支持小城镇特色发展</w:t>
      </w:r>
      <w:bookmarkEnd w:id="148"/>
    </w:p>
    <w:p>
      <w:pPr>
        <w:overflowPunct w:val="0"/>
        <w:spacing w:line="610" w:lineRule="exact"/>
        <w:ind w:firstLine="600" w:firstLineChars="200"/>
        <w:rPr>
          <w:szCs w:val="30"/>
        </w:rPr>
      </w:pPr>
      <w:r>
        <w:rPr>
          <w:rFonts w:hint="eastAsia"/>
          <w:szCs w:val="30"/>
        </w:rPr>
        <w:t>依托区位禀赋和发展基础，选择条件好的苏木乡镇作为重点镇，建成服务农牧民的区域中心。科学定位城镇主导产业，建设各具特色的小城镇。现代农牧业型小城镇重点发展特色生态农业，配套提供农牧业观光、体验等休闲服务。加工制造型小城镇依托资源优势着力发展农畜产品精深加工等产业。文化旅游型小城镇坚持产业、文化、旅游、生活、生态融合发展。生态宜居型小城镇发展康复养生、休闲观光产业。商贸物流型小城镇重点发展采购、贸易、仓储、加工、配送等功能于一体的现代商贸物流业。沿边口岸型小城镇以跨境交通运输、贸易流通和文化旅游为方向，着力释放开发开放潜力。</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49" w:name="_Toc71852166"/>
      <w:r>
        <w:rPr>
          <w:rFonts w:hint="eastAsia" w:ascii="方正楷体_GBK" w:eastAsia="方正楷体_GBK"/>
          <w:bCs/>
          <w:szCs w:val="30"/>
        </w:rPr>
        <w:t xml:space="preserve">第四节 </w:t>
      </w:r>
      <w:r>
        <w:rPr>
          <w:rFonts w:ascii="方正楷体_GBK" w:eastAsia="方正楷体_GBK"/>
          <w:bCs/>
          <w:szCs w:val="30"/>
        </w:rPr>
        <w:t xml:space="preserve"> </w:t>
      </w:r>
      <w:r>
        <w:rPr>
          <w:rFonts w:hint="eastAsia" w:ascii="方正楷体_GBK" w:eastAsia="方正楷体_GBK"/>
          <w:bCs/>
          <w:szCs w:val="30"/>
        </w:rPr>
        <w:t>推动城乡融合发展</w:t>
      </w:r>
      <w:bookmarkEnd w:id="149"/>
    </w:p>
    <w:p>
      <w:pPr>
        <w:overflowPunct w:val="0"/>
        <w:spacing w:line="610" w:lineRule="exact"/>
        <w:ind w:firstLine="600" w:firstLineChars="200"/>
        <w:rPr>
          <w:rFonts w:cs="仿宋_GB2312"/>
          <w:szCs w:val="30"/>
        </w:rPr>
      </w:pPr>
      <w:r>
        <w:rPr>
          <w:rFonts w:hint="eastAsia" w:cs="仿宋_GB2312"/>
          <w:szCs w:val="30"/>
        </w:rPr>
        <w:t>强化以工补农、以城带乡，推动形成工农互促、城乡互补、协调发展、共同繁荣的新型城乡关系。</w:t>
      </w:r>
      <w:r>
        <w:rPr>
          <w:rFonts w:hint="eastAsia"/>
          <w:szCs w:val="30"/>
        </w:rPr>
        <w:t>建立健全以县为单元统筹城乡的发展体系、服务体系、治理体系，统筹布局县城、中心镇、行政村基础设施和公共服务设施，建立政府、社会、村民共建共治共享机制。</w:t>
      </w:r>
      <w:r>
        <w:rPr>
          <w:rFonts w:hint="eastAsia" w:cs="仿宋_GB2312"/>
          <w:szCs w:val="30"/>
        </w:rPr>
        <w:t>健全农牧业转移人口市民化机制，增强旗县中心城镇、重点城镇人口承载力和吸引力。</w:t>
      </w:r>
      <w:r>
        <w:rPr>
          <w:rFonts w:hint="eastAsia"/>
          <w:szCs w:val="30"/>
        </w:rPr>
        <w:t>加快推动形成县域统筹规划布局、县乡村功能衔接互补的公共服务体系，</w:t>
      </w:r>
      <w:r>
        <w:rPr>
          <w:rFonts w:hint="eastAsia" w:cs="仿宋_GB2312"/>
          <w:szCs w:val="30"/>
        </w:rPr>
        <w:t>推动公共服务向农村牧区延伸、社会事业向农村牧区覆盖，推进城乡基本公共服务标准统一、制度并轨。建立城乡基础设施一体化规划、建设和管护机制，统筹规划重要市</w:t>
      </w:r>
      <w:r>
        <w:rPr>
          <w:rFonts w:hint="eastAsia" w:cs="仿宋_GB2312"/>
          <w:spacing w:val="-3"/>
          <w:szCs w:val="30"/>
        </w:rPr>
        <w:t>政公用设施向郊区乡镇延伸，</w:t>
      </w:r>
      <w:r>
        <w:rPr>
          <w:rFonts w:hint="eastAsia"/>
          <w:spacing w:val="-3"/>
          <w:szCs w:val="30"/>
        </w:rPr>
        <w:t>推动实现城乡居民生活基本设施大体相当。持续深化农村牧区改革，推进乌拉特中旗自治区牧区现代化试点、五原县自治区农区现代化试点工作，为农村牧区现代化发展积累经验、提供示范。</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1"/>
        <w:rPr>
          <w:rFonts w:ascii="方正仿宋_GBK"/>
          <w:szCs w:val="30"/>
        </w:rPr>
      </w:pPr>
      <w:bookmarkStart w:id="150" w:name="_Toc71852167"/>
      <w:r>
        <w:rPr>
          <w:rFonts w:hint="eastAsia" w:ascii="方正黑体_GBK" w:eastAsia="方正黑体_GBK"/>
          <w:bCs/>
          <w:szCs w:val="30"/>
        </w:rPr>
        <w:t xml:space="preserve">第二十七章 </w:t>
      </w:r>
      <w:r>
        <w:rPr>
          <w:rFonts w:ascii="方正黑体_GBK" w:eastAsia="方正黑体_GBK"/>
          <w:bCs/>
          <w:szCs w:val="30"/>
        </w:rPr>
        <w:t xml:space="preserve"> </w:t>
      </w:r>
      <w:bookmarkStart w:id="151" w:name="夯实基础设施支撑"/>
      <w:r>
        <w:rPr>
          <w:rFonts w:hint="eastAsia" w:ascii="方正黑体_GBK" w:eastAsia="方正黑体_GBK"/>
          <w:bCs/>
          <w:szCs w:val="30"/>
        </w:rPr>
        <w:t>夯实基础设施支撑</w:t>
      </w:r>
      <w:bookmarkEnd w:id="150"/>
      <w:bookmarkEnd w:id="151"/>
    </w:p>
    <w:p>
      <w:pPr>
        <w:overflowPunct w:val="0"/>
        <w:spacing w:line="610" w:lineRule="exact"/>
        <w:ind w:firstLine="600" w:firstLineChars="200"/>
        <w:rPr>
          <w:rFonts w:ascii="方正仿宋_GBK"/>
          <w:szCs w:val="30"/>
        </w:rPr>
      </w:pPr>
      <w:r>
        <w:rPr>
          <w:rFonts w:hint="eastAsia" w:ascii="方正仿宋_GBK"/>
          <w:szCs w:val="30"/>
        </w:rPr>
        <w:t>加大基础设施建设力度，构建布局合理、功能配套、安全高效的现代化生态田园城市基础设施体系。</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2"/>
        <w:rPr>
          <w:rFonts w:ascii="方正楷体_GBK" w:eastAsia="方正楷体_GBK"/>
          <w:bCs/>
          <w:szCs w:val="30"/>
        </w:rPr>
      </w:pPr>
      <w:bookmarkStart w:id="152" w:name="_Toc71852168"/>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构建综合交通运输网络</w:t>
      </w:r>
      <w:bookmarkEnd w:id="152"/>
    </w:p>
    <w:p>
      <w:pPr>
        <w:overflowPunct w:val="0"/>
        <w:spacing w:line="620" w:lineRule="exact"/>
        <w:ind w:firstLine="602" w:firstLineChars="200"/>
        <w:rPr>
          <w:szCs w:val="30"/>
        </w:rPr>
      </w:pPr>
      <w:r>
        <w:rPr>
          <w:rFonts w:hint="eastAsia"/>
          <w:b/>
          <w:bCs/>
          <w:szCs w:val="30"/>
        </w:rPr>
        <w:t>构建“八横七纵”干线公路网。</w:t>
      </w:r>
      <w:r>
        <w:rPr>
          <w:rFonts w:hint="eastAsia"/>
          <w:szCs w:val="30"/>
        </w:rPr>
        <w:t>加快推进运输大通道建设，推动沿边公路升级改造和沿边口岸通高速公路工程建设。加强与相邻盟市对接，构建连接周边地区高效便捷的对外运输通道。优化东西方向路网结构，推动普通国省干线提等升级，</w:t>
      </w:r>
      <w:r>
        <w:rPr>
          <w:rFonts w:hint="eastAsia" w:ascii="方正仿宋_GBK" w:hAnsi="Arial" w:cs="Arial"/>
          <w:color w:val="333333"/>
          <w:shd w:val="clear" w:color="auto" w:fill="FFFFFF"/>
        </w:rPr>
        <w:t>打通干线“断头路”“瓶颈路”，</w:t>
      </w:r>
      <w:r>
        <w:rPr>
          <w:rFonts w:hint="eastAsia"/>
          <w:szCs w:val="30"/>
        </w:rPr>
        <w:t>形成衔接顺畅的干线网络。着力提升旗县区公路建设等级，</w:t>
      </w:r>
      <w:r>
        <w:rPr>
          <w:rFonts w:hint="eastAsia"/>
        </w:rPr>
        <w:t>持续推进农村牧区公路建设，</w:t>
      </w:r>
      <w:r>
        <w:rPr>
          <w:rFonts w:hint="eastAsia"/>
          <w:szCs w:val="30"/>
        </w:rPr>
        <w:t>加大交通道路养护投入。落实交通强国建设试点任务，深入推进农村公路管养体制改革国家试点市、县工作。</w:t>
      </w:r>
    </w:p>
    <w:p>
      <w:pPr>
        <w:overflowPunct w:val="0"/>
        <w:spacing w:line="620" w:lineRule="exact"/>
        <w:ind w:firstLine="602" w:firstLineChars="200"/>
        <w:rPr>
          <w:szCs w:val="30"/>
        </w:rPr>
      </w:pPr>
      <w:r>
        <w:rPr>
          <w:rFonts w:hint="eastAsia"/>
          <w:b/>
          <w:bCs/>
          <w:szCs w:val="30"/>
        </w:rPr>
        <w:t>建设内联外通区域铁路网。</w:t>
      </w:r>
      <w:r>
        <w:rPr>
          <w:rFonts w:hint="eastAsia"/>
          <w:szCs w:val="30"/>
        </w:rPr>
        <w:t>积极推进包银高铁建设，提升既有铁路线服务能力，推动城市公交、铁路一体化换乘设施建设，释放“高铁效应”。加强与口岸、工业园区联通铁路专用线建设，构建甘其毛都口岸公铁联运新格局。</w:t>
      </w:r>
    </w:p>
    <w:p>
      <w:pPr>
        <w:overflowPunct w:val="0"/>
        <w:spacing w:line="620" w:lineRule="exact"/>
        <w:ind w:firstLine="602" w:firstLineChars="200"/>
        <w:rPr>
          <w:szCs w:val="30"/>
        </w:rPr>
      </w:pPr>
      <w:r>
        <w:rPr>
          <w:rFonts w:hint="eastAsia"/>
          <w:b/>
          <w:bCs/>
          <w:szCs w:val="30"/>
        </w:rPr>
        <w:t>加强航空节点建设。</w:t>
      </w:r>
      <w:r>
        <w:rPr>
          <w:rFonts w:hint="eastAsia"/>
          <w:szCs w:val="30"/>
        </w:rPr>
        <w:t>加快推进巴彦淖尔机场改扩建，扩大机场航权，推动旗县、口岸通用机场新建、改扩建步伐。着力培育空域经济，将巴彦淖尔机场打造成为航空训练飞行基地，将乌拉特中旗通用机场打造成为全国通航短途运输引领者和无人机试飞、验证和培训基地。</w:t>
      </w:r>
    </w:p>
    <w:p>
      <w:pPr>
        <w:overflowPunct w:val="0"/>
        <w:spacing w:line="620" w:lineRule="exact"/>
        <w:ind w:firstLine="600" w:firstLineChars="200"/>
        <w:rPr>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8890" w:type="dxa"/>
          </w:tcPr>
          <w:p>
            <w:pPr>
              <w:pStyle w:val="54"/>
              <w:overflowPunct w:val="0"/>
              <w:spacing w:before="0" w:after="0" w:line="390" w:lineRule="exact"/>
              <w:ind w:firstLine="0" w:firstLineChars="0"/>
              <w:jc w:val="center"/>
              <w:rPr>
                <w:rFonts w:eastAsia="方正黑体_GBK"/>
                <w:bCs/>
                <w:szCs w:val="24"/>
              </w:rPr>
            </w:pPr>
            <w:r>
              <w:rPr>
                <w:rFonts w:hint="eastAsia" w:eastAsia="方正黑体_GBK"/>
                <w:bCs/>
                <w:szCs w:val="24"/>
              </w:rPr>
              <w:t>专栏</w:t>
            </w:r>
            <w:r>
              <w:rPr>
                <w:rFonts w:eastAsia="方正黑体_GBK"/>
                <w:bCs/>
                <w:szCs w:val="24"/>
              </w:rPr>
              <w:t>8</w:t>
            </w:r>
            <w:r>
              <w:rPr>
                <w:rFonts w:hint="eastAsia" w:eastAsia="方正黑体_GBK"/>
                <w:bCs/>
                <w:szCs w:val="24"/>
              </w:rPr>
              <w:t>-</w:t>
            </w:r>
            <w:r>
              <w:rPr>
                <w:rFonts w:eastAsia="方正黑体_GBK"/>
                <w:bCs/>
                <w:szCs w:val="24"/>
              </w:rPr>
              <w:t xml:space="preserve">1 </w:t>
            </w:r>
            <w:r>
              <w:rPr>
                <w:rFonts w:hint="eastAsia" w:eastAsia="方正黑体_GBK"/>
                <w:bCs/>
                <w:szCs w:val="24"/>
              </w:rPr>
              <w:t xml:space="preserve"> 综合交通运输网络重大工程</w:t>
            </w:r>
          </w:p>
          <w:p>
            <w:pPr>
              <w:pStyle w:val="54"/>
              <w:overflowPunct w:val="0"/>
              <w:spacing w:before="0" w:after="0" w:line="390" w:lineRule="exact"/>
              <w:ind w:firstLine="480"/>
              <w:jc w:val="both"/>
              <w:rPr>
                <w:rFonts w:ascii="方正楷体_GBK" w:eastAsia="方正楷体_GBK"/>
                <w:szCs w:val="24"/>
              </w:rPr>
            </w:pPr>
            <w:r>
              <w:rPr>
                <w:rFonts w:hint="eastAsia" w:ascii="方正楷体_GBK" w:eastAsia="方正楷体_GBK"/>
                <w:szCs w:val="24"/>
              </w:rPr>
              <w:t>（一）铁路基础设施</w:t>
            </w:r>
          </w:p>
          <w:p>
            <w:pPr>
              <w:pStyle w:val="54"/>
              <w:overflowPunct w:val="0"/>
              <w:spacing w:before="0" w:after="0" w:line="390" w:lineRule="exact"/>
              <w:ind w:firstLine="480"/>
              <w:jc w:val="both"/>
              <w:rPr>
                <w:rFonts w:eastAsia="方正仿宋_GBK"/>
                <w:szCs w:val="24"/>
              </w:rPr>
            </w:pPr>
            <w:r>
              <w:rPr>
                <w:rFonts w:hint="eastAsia" w:eastAsia="方正仿宋_GBK"/>
                <w:szCs w:val="24"/>
              </w:rPr>
              <w:t>推动包银高铁巴彦淖尔境内工程建设，新建高速铁路总长约255公里。发挥铁路货运优势，研究打通园区间的货运铁路通道。</w:t>
            </w:r>
          </w:p>
          <w:p>
            <w:pPr>
              <w:pStyle w:val="54"/>
              <w:overflowPunct w:val="0"/>
              <w:spacing w:before="0" w:after="0" w:line="390" w:lineRule="exact"/>
              <w:ind w:firstLine="480"/>
              <w:jc w:val="both"/>
              <w:rPr>
                <w:rFonts w:ascii="方正楷体_GBK" w:eastAsia="方正楷体_GBK"/>
                <w:szCs w:val="24"/>
              </w:rPr>
            </w:pPr>
            <w:r>
              <w:rPr>
                <w:rFonts w:hint="eastAsia" w:ascii="方正楷体_GBK" w:eastAsia="方正楷体_GBK"/>
                <w:szCs w:val="24"/>
              </w:rPr>
              <w:t>（二）公路基础设施</w:t>
            </w:r>
          </w:p>
          <w:p>
            <w:pPr>
              <w:pStyle w:val="54"/>
              <w:overflowPunct w:val="0"/>
              <w:spacing w:before="0" w:after="0" w:line="390" w:lineRule="exact"/>
              <w:ind w:firstLine="480"/>
              <w:jc w:val="both"/>
              <w:rPr>
                <w:rFonts w:eastAsia="方正仿宋_GBK"/>
                <w:szCs w:val="24"/>
              </w:rPr>
            </w:pPr>
            <w:r>
              <w:rPr>
                <w:rFonts w:hint="eastAsia" w:eastAsia="方正仿宋_GBK"/>
                <w:szCs w:val="24"/>
              </w:rPr>
              <w:t>实施沿边口岸通高速公路工程，建设甘其毛都经海流图至乌拉山高速公路。加快推进运输大通道建设，推进G335棍呼都格至海流图段建设，升级改造G110黄羊木头至磴口段、哈业胡同至天吉泰段和G242临河过境公路等境内国家公路主干线。进一步畅通与周边地区联系，新建G110磴口黄河特大桥和S212刘召黄河大桥，推进省道213团结渠至临河段、S215乌不浪口至新安段、S225桑根达来至新忽热段和新忽热至哈德门段。加强堤防公路建设，升级改造G628巴彦淖尔段黄河堤防公路，推动总排干等灌排渠沟堤防公路建设。</w:t>
            </w:r>
          </w:p>
          <w:p>
            <w:pPr>
              <w:pStyle w:val="54"/>
              <w:overflowPunct w:val="0"/>
              <w:spacing w:before="0" w:after="0" w:line="390" w:lineRule="exact"/>
              <w:ind w:firstLine="480"/>
              <w:jc w:val="both"/>
              <w:rPr>
                <w:rFonts w:ascii="方正楷体_GBK" w:eastAsia="方正楷体_GBK"/>
                <w:szCs w:val="24"/>
              </w:rPr>
            </w:pPr>
            <w:r>
              <w:rPr>
                <w:rFonts w:hint="eastAsia" w:ascii="方正楷体_GBK" w:eastAsia="方正楷体_GBK"/>
                <w:szCs w:val="24"/>
              </w:rPr>
              <w:t>（三）巴彦淖尔机场改扩建工程</w:t>
            </w:r>
          </w:p>
          <w:p>
            <w:pPr>
              <w:pStyle w:val="54"/>
              <w:overflowPunct w:val="0"/>
              <w:spacing w:before="0" w:after="0" w:line="390" w:lineRule="exact"/>
              <w:ind w:firstLine="480"/>
              <w:jc w:val="both"/>
              <w:rPr>
                <w:rFonts w:eastAsia="方正仿宋_GBK"/>
                <w:szCs w:val="24"/>
              </w:rPr>
            </w:pPr>
            <w:r>
              <w:rPr>
                <w:rFonts w:hint="eastAsia" w:eastAsia="方正仿宋_GBK"/>
                <w:szCs w:val="24"/>
              </w:rPr>
              <w:t>新扩建航站楼，新建综合保障大楼，改扩建飞行区、油库等。</w:t>
            </w:r>
          </w:p>
          <w:p>
            <w:pPr>
              <w:pStyle w:val="54"/>
              <w:overflowPunct w:val="0"/>
              <w:spacing w:before="0" w:after="0" w:line="390" w:lineRule="exact"/>
              <w:ind w:firstLine="480"/>
              <w:jc w:val="both"/>
              <w:rPr>
                <w:rFonts w:ascii="方正楷体_GBK" w:eastAsia="方正楷体_GBK"/>
                <w:szCs w:val="24"/>
              </w:rPr>
            </w:pPr>
            <w:r>
              <w:rPr>
                <w:rFonts w:hint="eastAsia" w:ascii="方正楷体_GBK" w:eastAsia="方正楷体_GBK"/>
                <w:szCs w:val="24"/>
              </w:rPr>
              <w:t>（四）巴彦淖尔市旗县通用机场项目</w:t>
            </w:r>
          </w:p>
          <w:p>
            <w:pPr>
              <w:pStyle w:val="54"/>
              <w:overflowPunct w:val="0"/>
              <w:spacing w:before="0" w:after="0" w:line="390" w:lineRule="exact"/>
              <w:ind w:firstLine="480"/>
              <w:jc w:val="both"/>
              <w:rPr>
                <w:rFonts w:eastAsia="方正仿宋_GBK"/>
                <w:b/>
                <w:bCs/>
                <w:szCs w:val="24"/>
              </w:rPr>
            </w:pPr>
            <w:r>
              <w:rPr>
                <w:rFonts w:hint="eastAsia" w:eastAsia="方正仿宋_GBK"/>
                <w:szCs w:val="24"/>
              </w:rPr>
              <w:t>推进乌拉特中旗通用机场提质扩面，推动乌拉特前旗、乌拉特后旗、磴口县通用机场建设。</w:t>
            </w:r>
          </w:p>
        </w:tc>
      </w:tr>
    </w:tbl>
    <w:p>
      <w:pPr>
        <w:overflowPunct w:val="0"/>
        <w:spacing w:line="44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153" w:name="_Toc71852169"/>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加强水利基础设施建设</w:t>
      </w:r>
      <w:bookmarkEnd w:id="153"/>
    </w:p>
    <w:p>
      <w:pPr>
        <w:shd w:val="clear" w:color="auto" w:fill="FFFFFF"/>
        <w:overflowPunct w:val="0"/>
        <w:spacing w:line="610" w:lineRule="exact"/>
        <w:ind w:firstLine="600" w:firstLineChars="200"/>
        <w:rPr>
          <w:szCs w:val="30"/>
        </w:rPr>
      </w:pPr>
      <w:r>
        <w:rPr>
          <w:rFonts w:hint="eastAsia"/>
          <w:szCs w:val="30"/>
        </w:rPr>
        <w:t>实施“十四五”河套灌区续建配套与现代化改造工程，深度融合节水灌溉、排水压盐、农田生态防护、水文化传承和信息化智慧服务网络。着眼保障黄河长治久安，针对防御超标准洪水，加强黄河、中小河流和山洪沟防洪能力建设，建设依托三盛公水利枢纽的凌汛分洪体系，实施阴山、狼山、乌拉山南麓防洪减灾及水源涵养工程，加快推进水库新建、病险水库治理、大中型水闸和水工建筑物除险加固，打造防洪减灾基础设施网络和综合防御体系，提升黄河洪水监测预报和科学调控水平。加大再生水、疏干水、苦咸水等非常规水源开发利用。科学把握黄河河段河势演变规律，实施黄河滩区综合治理，加强河道综合整治力度，稳妥有序推进滩区居民迁建，确保黄河行洪安全。</w:t>
      </w:r>
    </w:p>
    <w:p>
      <w:pPr>
        <w:shd w:val="clear" w:color="auto" w:fill="FFFFFF"/>
        <w:overflowPunct w:val="0"/>
        <w:spacing w:line="610" w:lineRule="exact"/>
        <w:ind w:firstLine="600" w:firstLineChars="200"/>
        <w:rPr>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890" w:type="dxa"/>
          </w:tcPr>
          <w:p>
            <w:pPr>
              <w:pStyle w:val="54"/>
              <w:overflowPunct w:val="0"/>
              <w:spacing w:before="0" w:after="0" w:line="400" w:lineRule="exact"/>
              <w:ind w:firstLine="480" w:firstLineChars="0"/>
              <w:jc w:val="center"/>
              <w:rPr>
                <w:rFonts w:eastAsia="方正黑体_GBK"/>
                <w:bCs/>
                <w:szCs w:val="24"/>
              </w:rPr>
            </w:pPr>
            <w:bookmarkStart w:id="154" w:name="_Hlk57800473"/>
            <w:r>
              <w:rPr>
                <w:rFonts w:hint="eastAsia" w:eastAsia="方正黑体_GBK"/>
                <w:bCs/>
                <w:szCs w:val="24"/>
              </w:rPr>
              <w:t>专栏</w:t>
            </w:r>
            <w:r>
              <w:rPr>
                <w:rFonts w:eastAsia="方正黑体_GBK"/>
                <w:bCs/>
                <w:szCs w:val="24"/>
              </w:rPr>
              <w:t>8</w:t>
            </w:r>
            <w:r>
              <w:rPr>
                <w:rFonts w:hint="eastAsia" w:eastAsia="方正黑体_GBK"/>
                <w:bCs/>
                <w:szCs w:val="24"/>
              </w:rPr>
              <w:t>-</w:t>
            </w:r>
            <w:r>
              <w:rPr>
                <w:rFonts w:eastAsia="方正黑体_GBK"/>
                <w:bCs/>
                <w:szCs w:val="24"/>
              </w:rPr>
              <w:t>2</w:t>
            </w:r>
            <w:r>
              <w:rPr>
                <w:rFonts w:hint="eastAsia" w:eastAsia="方正黑体_GBK"/>
                <w:bCs/>
                <w:szCs w:val="24"/>
              </w:rPr>
              <w:t xml:space="preserve">  水利基础设施重大工程</w:t>
            </w:r>
          </w:p>
          <w:p>
            <w:pPr>
              <w:pStyle w:val="54"/>
              <w:overflowPunct w:val="0"/>
              <w:spacing w:before="0" w:after="0" w:line="400" w:lineRule="exact"/>
              <w:ind w:firstLine="480"/>
              <w:rPr>
                <w:rFonts w:ascii="方正楷体_GBK" w:eastAsia="方正楷体_GBK" w:cstheme="minorBidi"/>
              </w:rPr>
            </w:pPr>
            <w:r>
              <w:rPr>
                <w:rFonts w:hint="eastAsia" w:ascii="方正楷体_GBK" w:eastAsia="方正楷体_GBK" w:cstheme="minorBidi"/>
              </w:rPr>
              <w:t>（一）内蒙古河套灌区“十四五”大型灌区续建配套与现代化改造工程</w:t>
            </w:r>
          </w:p>
          <w:p>
            <w:pPr>
              <w:pStyle w:val="54"/>
              <w:overflowPunct w:val="0"/>
              <w:spacing w:before="0" w:after="0" w:line="400" w:lineRule="exact"/>
              <w:ind w:firstLine="480"/>
              <w:jc w:val="both"/>
              <w:rPr>
                <w:rFonts w:ascii="方正楷体_GBK" w:eastAsia="方正楷体_GBK"/>
                <w:szCs w:val="24"/>
              </w:rPr>
            </w:pPr>
            <w:r>
              <w:rPr>
                <w:rFonts w:hint="eastAsia" w:eastAsia="方正仿宋_GBK" w:cstheme="minorBidi"/>
              </w:rPr>
              <w:t>建设实施灌区续建配套及现代化改造工程，实施范围内骨干灌排设施完好率达到90%以上，实现数字化管理，农田灌溉水有效利用系数提高到0.45</w:t>
            </w:r>
            <w:r>
              <w:rPr>
                <w:rFonts w:eastAsia="方正仿宋_GBK" w:cstheme="minorBidi"/>
              </w:rPr>
              <w:t>4</w:t>
            </w:r>
            <w:r>
              <w:rPr>
                <w:rFonts w:hint="eastAsia" w:eastAsia="方正仿宋_GBK" w:cstheme="minorBidi"/>
              </w:rPr>
              <w:t>。</w:t>
            </w:r>
          </w:p>
          <w:p>
            <w:pPr>
              <w:pStyle w:val="54"/>
              <w:overflowPunct w:val="0"/>
              <w:spacing w:before="0" w:after="0" w:line="400" w:lineRule="exact"/>
              <w:ind w:firstLine="480"/>
              <w:jc w:val="both"/>
            </w:pPr>
            <w:r>
              <w:rPr>
                <w:rFonts w:hint="eastAsia" w:ascii="方正楷体_GBK" w:eastAsia="方正楷体_GBK"/>
                <w:szCs w:val="24"/>
              </w:rPr>
              <w:t>（二）内蒙古黄河干流水权盟市间转让二期工程</w:t>
            </w:r>
          </w:p>
          <w:p>
            <w:pPr>
              <w:pStyle w:val="54"/>
              <w:overflowPunct w:val="0"/>
              <w:spacing w:before="0" w:after="0" w:line="400" w:lineRule="exact"/>
              <w:ind w:firstLine="480"/>
              <w:jc w:val="both"/>
              <w:rPr>
                <w:rFonts w:eastAsia="方正仿宋_GBK" w:cstheme="minorBidi"/>
              </w:rPr>
            </w:pPr>
            <w:r>
              <w:rPr>
                <w:rFonts w:hint="eastAsia" w:eastAsia="方正仿宋_GBK" w:cstheme="minorBidi"/>
              </w:rPr>
              <w:t>加快实施内蒙古黄河干流水权盟市间转让二期工程。</w:t>
            </w:r>
          </w:p>
          <w:p>
            <w:pPr>
              <w:pStyle w:val="54"/>
              <w:overflowPunct w:val="0"/>
              <w:spacing w:before="0" w:after="0" w:line="400" w:lineRule="exact"/>
              <w:ind w:firstLine="480"/>
              <w:jc w:val="both"/>
              <w:rPr>
                <w:rFonts w:eastAsia="方正仿宋_GBK"/>
                <w:szCs w:val="24"/>
              </w:rPr>
            </w:pPr>
            <w:r>
              <w:rPr>
                <w:rFonts w:hint="eastAsia" w:ascii="方正楷体_GBK" w:eastAsia="方正楷体_GBK"/>
                <w:szCs w:val="24"/>
              </w:rPr>
              <w:t>（三）黄河巴彦淖尔段三期防洪工程</w:t>
            </w:r>
          </w:p>
          <w:p>
            <w:pPr>
              <w:pStyle w:val="54"/>
              <w:overflowPunct w:val="0"/>
              <w:spacing w:before="0" w:after="0" w:line="400" w:lineRule="exact"/>
              <w:ind w:firstLine="480"/>
              <w:jc w:val="both"/>
              <w:rPr>
                <w:rFonts w:eastAsia="方正仿宋_GBK"/>
                <w:szCs w:val="24"/>
              </w:rPr>
            </w:pPr>
            <w:r>
              <w:rPr>
                <w:rFonts w:hint="eastAsia" w:eastAsia="方正仿宋_GBK"/>
                <w:szCs w:val="24"/>
              </w:rPr>
              <w:t>实施堤顶加宽、堤防护坡、填塘固基等工程。</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（四）巴彦淖尔市水利设施防御灾害能力提升工程</w:t>
            </w:r>
          </w:p>
          <w:p>
            <w:pPr>
              <w:pStyle w:val="54"/>
              <w:overflowPunct w:val="0"/>
              <w:spacing w:before="0" w:after="0" w:line="400" w:lineRule="exact"/>
              <w:ind w:firstLine="480"/>
              <w:jc w:val="both"/>
              <w:rPr>
                <w:rFonts w:eastAsia="方正仿宋_GBK"/>
                <w:szCs w:val="24"/>
              </w:rPr>
            </w:pPr>
            <w:r>
              <w:rPr>
                <w:rFonts w:hint="eastAsia" w:eastAsia="方正仿宋_GBK"/>
                <w:szCs w:val="24"/>
              </w:rPr>
              <w:t>推进旗县区防洪排涝减灾及水源涵养工程，实施巴彦淖尔水库除险加固及新建水库工程、乌兰布和蓄滞洪区建设与空间整治工程。</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（五）黄河巴彦淖尔段滩区居民迁建工程</w:t>
            </w:r>
          </w:p>
          <w:p>
            <w:pPr>
              <w:pStyle w:val="54"/>
              <w:overflowPunct w:val="0"/>
              <w:spacing w:before="0" w:after="0" w:line="400" w:lineRule="exact"/>
              <w:ind w:firstLine="480"/>
              <w:jc w:val="both"/>
              <w:rPr>
                <w:rFonts w:eastAsia="方正仿宋_GBK"/>
                <w:color w:val="CCE8CF" w:themeColor="background1"/>
                <w:szCs w:val="24"/>
                <w14:textFill>
                  <w14:solidFill>
                    <w14:schemeClr w14:val="bg1"/>
                  </w14:solidFill>
                </w14:textFill>
              </w:rPr>
            </w:pPr>
            <w:r>
              <w:rPr>
                <w:rFonts w:hint="eastAsia" w:eastAsia="方正仿宋_GBK"/>
                <w:szCs w:val="24"/>
              </w:rPr>
              <w:t>实施黄河滩区综合治理，有序推进滩区居民迁建，改善滩区生态环境，保障黄河行洪安全。</w:t>
            </w:r>
          </w:p>
        </w:tc>
      </w:tr>
      <w:bookmarkEnd w:id="154"/>
    </w:tbl>
    <w:p>
      <w:pPr>
        <w:overflowPunct w:val="0"/>
        <w:snapToGrid w:val="0"/>
        <w:spacing w:line="610" w:lineRule="exact"/>
        <w:jc w:val="center"/>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55" w:name="_Toc71852170"/>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加快能源输送通道建设</w:t>
      </w:r>
      <w:bookmarkEnd w:id="155"/>
    </w:p>
    <w:p>
      <w:pPr>
        <w:overflowPunct w:val="0"/>
        <w:spacing w:line="610" w:lineRule="exact"/>
        <w:ind w:firstLine="600" w:firstLineChars="200"/>
        <w:rPr>
          <w:szCs w:val="30"/>
        </w:rPr>
      </w:pPr>
      <w:r>
        <w:rPr>
          <w:rFonts w:hint="eastAsia"/>
          <w:szCs w:val="30"/>
        </w:rPr>
        <w:t>加</w:t>
      </w:r>
      <w:r>
        <w:rPr>
          <w:rFonts w:hint="eastAsia"/>
          <w:spacing w:val="-6"/>
          <w:szCs w:val="30"/>
        </w:rPr>
        <w:t>快特高压外送通道建设，提高电网“西电东送”能力，开展“北电南送”通道规划前期工作。积极推动</w:t>
      </w:r>
      <w:r>
        <w:rPr>
          <w:spacing w:val="-6"/>
          <w:szCs w:val="30"/>
        </w:rPr>
        <w:t>清洁能源消纳</w:t>
      </w:r>
      <w:r>
        <w:rPr>
          <w:rFonts w:hint="eastAsia"/>
          <w:spacing w:val="-6"/>
          <w:szCs w:val="30"/>
        </w:rPr>
        <w:t>工作，提高清洁能源消纳和存储能力，加快以输送清洁能源为主的外送通道建设，提高清洁能源输送比例，促进清洁能源本地消纳和跨省输送。调整完善区域电网结构，提升各电压等级电网协调性，加强区域内电网互济能力，提高电网运行效率，确保电力系统安全稳定运行和电力可靠供应。</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56" w:name="_Toc71852171"/>
      <w:r>
        <w:rPr>
          <w:rFonts w:hint="eastAsia" w:ascii="方正楷体_GBK" w:eastAsia="方正楷体_GBK"/>
          <w:bCs/>
          <w:szCs w:val="30"/>
        </w:rPr>
        <w:t>第四节</w:t>
      </w:r>
      <w:r>
        <w:rPr>
          <w:rFonts w:ascii="方正楷体_GBK" w:eastAsia="方正楷体_GBK"/>
          <w:bCs/>
          <w:szCs w:val="30"/>
        </w:rPr>
        <w:t xml:space="preserve">  </w:t>
      </w:r>
      <w:r>
        <w:rPr>
          <w:rFonts w:hint="eastAsia" w:ascii="方正楷体_GBK" w:eastAsia="方正楷体_GBK"/>
          <w:bCs/>
          <w:szCs w:val="30"/>
        </w:rPr>
        <w:t>推动新型基础设施建设</w:t>
      </w:r>
      <w:bookmarkEnd w:id="156"/>
    </w:p>
    <w:p>
      <w:pPr>
        <w:overflowPunct w:val="0"/>
        <w:spacing w:line="610" w:lineRule="exact"/>
        <w:ind w:firstLine="600" w:firstLineChars="200"/>
        <w:rPr>
          <w:szCs w:val="30"/>
        </w:rPr>
      </w:pPr>
      <w:r>
        <w:rPr>
          <w:rFonts w:hint="eastAsia"/>
          <w:szCs w:val="30"/>
        </w:rPr>
        <w:t>积极推进智慧城市建设，谋划实施</w:t>
      </w:r>
      <w:r>
        <w:rPr>
          <w:szCs w:val="30"/>
        </w:rPr>
        <w:t>5G网络、工业互联网、物联网等</w:t>
      </w:r>
      <w:r>
        <w:rPr>
          <w:rFonts w:hint="eastAsia"/>
          <w:szCs w:val="30"/>
        </w:rPr>
        <w:t>重点</w:t>
      </w:r>
      <w:r>
        <w:rPr>
          <w:szCs w:val="30"/>
        </w:rPr>
        <w:t>新型基础设施建设，推进5G基站、宽带网络、大数据中心等信息基础设施建设</w:t>
      </w:r>
      <w:r>
        <w:rPr>
          <w:rFonts w:hint="eastAsia"/>
          <w:szCs w:val="30"/>
        </w:rPr>
        <w:t>，</w:t>
      </w:r>
      <w:r>
        <w:rPr>
          <w:szCs w:val="30"/>
        </w:rPr>
        <w:t>推动家庭宽带千兆、百兆接入普及。</w:t>
      </w:r>
      <w:r>
        <w:rPr>
          <w:rFonts w:hint="eastAsia"/>
          <w:szCs w:val="30"/>
        </w:rPr>
        <w:t>推广大数据在农牧业生产管理、产品追溯和市场销售中的应用，建立西北地区农牧业大数据中心。</w:t>
      </w:r>
      <w:r>
        <w:rPr>
          <w:szCs w:val="30"/>
        </w:rPr>
        <w:t>推进新能源汽车充电桩建设</w:t>
      </w:r>
      <w:r>
        <w:rPr>
          <w:rFonts w:hint="eastAsia"/>
          <w:szCs w:val="30"/>
        </w:rPr>
        <w:t>，</w:t>
      </w:r>
      <w:r>
        <w:rPr>
          <w:szCs w:val="30"/>
        </w:rPr>
        <w:t>加快交通、水电气热等市政领域数字终端、系统改造建设</w:t>
      </w:r>
      <w:r>
        <w:rPr>
          <w:rFonts w:hint="eastAsia"/>
          <w:szCs w:val="30"/>
        </w:rPr>
        <w:t>，</w:t>
      </w:r>
      <w:r>
        <w:rPr>
          <w:szCs w:val="30"/>
        </w:rPr>
        <w:t>推进工业、交通、物流等重点领域物联感知设施部署。</w:t>
      </w:r>
      <w:r>
        <w:rPr>
          <w:rFonts w:hint="eastAsia"/>
          <w:szCs w:val="30"/>
        </w:rPr>
        <w:t>推进智慧社区建设，有序实现社区智能化管理。有序推进加氢基础设施建设。</w:t>
      </w:r>
    </w:p>
    <w:p>
      <w:pPr>
        <w:overflowPunct w:val="0"/>
        <w:spacing w:line="610" w:lineRule="exact"/>
        <w:rPr>
          <w:szCs w:val="30"/>
        </w:rPr>
      </w:pPr>
    </w:p>
    <w:p>
      <w:pPr>
        <w:overflowPunct w:val="0"/>
        <w:spacing w:line="610" w:lineRule="exact"/>
        <w:rPr>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8890" w:type="dxa"/>
          </w:tcPr>
          <w:p>
            <w:pPr>
              <w:pStyle w:val="54"/>
              <w:overflowPunct w:val="0"/>
              <w:spacing w:before="0" w:after="0" w:line="400" w:lineRule="exact"/>
              <w:ind w:firstLine="0" w:firstLineChars="0"/>
              <w:jc w:val="center"/>
              <w:rPr>
                <w:rFonts w:eastAsia="方正黑体_GBK"/>
                <w:bCs/>
                <w:szCs w:val="24"/>
              </w:rPr>
            </w:pPr>
            <w:r>
              <w:rPr>
                <w:rFonts w:hint="eastAsia" w:eastAsia="方正黑体_GBK"/>
                <w:bCs/>
                <w:szCs w:val="24"/>
              </w:rPr>
              <w:t>专栏</w:t>
            </w:r>
            <w:r>
              <w:rPr>
                <w:rFonts w:eastAsia="方正黑体_GBK"/>
                <w:bCs/>
                <w:szCs w:val="24"/>
              </w:rPr>
              <w:t>8</w:t>
            </w:r>
            <w:r>
              <w:rPr>
                <w:rFonts w:hint="eastAsia" w:eastAsia="方正黑体_GBK"/>
                <w:bCs/>
                <w:szCs w:val="24"/>
              </w:rPr>
              <w:t>-</w:t>
            </w:r>
            <w:r>
              <w:rPr>
                <w:rFonts w:eastAsia="方正黑体_GBK"/>
                <w:bCs/>
                <w:szCs w:val="24"/>
              </w:rPr>
              <w:t>3</w:t>
            </w:r>
            <w:r>
              <w:rPr>
                <w:rFonts w:hint="eastAsia" w:eastAsia="方正黑体_GBK"/>
                <w:bCs/>
                <w:szCs w:val="24"/>
              </w:rPr>
              <w:t xml:space="preserve">  新型基础设施重大工程</w:t>
            </w:r>
          </w:p>
          <w:p>
            <w:pPr>
              <w:pStyle w:val="54"/>
              <w:overflowPunct w:val="0"/>
              <w:spacing w:before="0" w:after="0" w:line="400" w:lineRule="exact"/>
              <w:ind w:firstLine="480"/>
              <w:jc w:val="both"/>
              <w:rPr>
                <w:rFonts w:ascii="方正楷体_GBK" w:eastAsia="方正楷体_GBK"/>
                <w:b/>
                <w:bCs/>
                <w:szCs w:val="24"/>
              </w:rPr>
            </w:pPr>
            <w:r>
              <w:rPr>
                <w:rFonts w:hint="eastAsia" w:ascii="方正楷体_GBK" w:eastAsia="方正楷体_GBK"/>
                <w:szCs w:val="24"/>
              </w:rPr>
              <w:t>（一）巴彦淖尔市</w:t>
            </w:r>
            <w:r>
              <w:rPr>
                <w:rFonts w:ascii="方正楷体_GBK" w:eastAsia="方正楷体_GBK"/>
                <w:szCs w:val="24"/>
              </w:rPr>
              <w:t>5G</w:t>
            </w:r>
            <w:r>
              <w:rPr>
                <w:rFonts w:hint="eastAsia" w:ascii="方正楷体_GBK" w:eastAsia="方正楷体_GBK"/>
                <w:szCs w:val="24"/>
              </w:rPr>
              <w:t>建设工程</w:t>
            </w:r>
          </w:p>
          <w:p>
            <w:pPr>
              <w:pStyle w:val="54"/>
              <w:overflowPunct w:val="0"/>
              <w:spacing w:before="0" w:after="0" w:line="400" w:lineRule="exact"/>
              <w:ind w:firstLine="480"/>
              <w:jc w:val="both"/>
              <w:rPr>
                <w:rFonts w:eastAsia="方正仿宋_GBK"/>
                <w:szCs w:val="24"/>
              </w:rPr>
            </w:pPr>
            <w:r>
              <w:rPr>
                <w:rFonts w:hint="eastAsia" w:eastAsia="方正仿宋_GBK"/>
                <w:szCs w:val="24"/>
              </w:rPr>
              <w:t>规划建设和改造升级5G基站，构建巴彦淖尔市5</w:t>
            </w:r>
            <w:r>
              <w:rPr>
                <w:rFonts w:eastAsia="方正仿宋_GBK"/>
                <w:szCs w:val="24"/>
              </w:rPr>
              <w:t>G</w:t>
            </w:r>
            <w:r>
              <w:rPr>
                <w:rFonts w:hint="eastAsia" w:eastAsia="方正仿宋_GBK"/>
                <w:szCs w:val="24"/>
              </w:rPr>
              <w:t>网络。</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（二）巴彦淖尔市充电基础设施</w:t>
            </w:r>
          </w:p>
          <w:p>
            <w:pPr>
              <w:pStyle w:val="54"/>
              <w:overflowPunct w:val="0"/>
              <w:spacing w:before="0" w:after="0" w:line="400" w:lineRule="exact"/>
              <w:ind w:firstLine="480"/>
              <w:jc w:val="both"/>
              <w:rPr>
                <w:rFonts w:eastAsia="方正仿宋_GBK"/>
                <w:szCs w:val="24"/>
              </w:rPr>
            </w:pPr>
            <w:r>
              <w:rPr>
                <w:rFonts w:hint="eastAsia" w:eastAsia="方正仿宋_GBK"/>
                <w:szCs w:val="24"/>
              </w:rPr>
              <w:t>规划建设智慧充电网络，满足新能源汽车充电需求和经济发展能源需求，构筑巴彦淖尔市智慧充电网新基建体系。</w:t>
            </w:r>
          </w:p>
        </w:tc>
      </w:tr>
    </w:tbl>
    <w:p>
      <w:pPr>
        <w:overflowPunct w:val="0"/>
        <w:snapToGrid w:val="0"/>
        <w:spacing w:line="610" w:lineRule="exact"/>
        <w:jc w:val="center"/>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57" w:name="_Toc71852172"/>
      <w:r>
        <w:rPr>
          <w:rFonts w:hint="eastAsia" w:ascii="方正楷体_GBK" w:eastAsia="方正楷体_GBK"/>
          <w:bCs/>
          <w:szCs w:val="30"/>
        </w:rPr>
        <w:t xml:space="preserve">第五节 </w:t>
      </w:r>
      <w:r>
        <w:rPr>
          <w:rFonts w:ascii="方正楷体_GBK" w:eastAsia="方正楷体_GBK"/>
          <w:bCs/>
          <w:szCs w:val="30"/>
        </w:rPr>
        <w:t xml:space="preserve"> </w:t>
      </w:r>
      <w:r>
        <w:rPr>
          <w:rFonts w:hint="eastAsia" w:ascii="方正楷体_GBK" w:eastAsia="方正楷体_GBK"/>
          <w:bCs/>
          <w:szCs w:val="30"/>
        </w:rPr>
        <w:t>强化市政基础设施建设</w:t>
      </w:r>
      <w:bookmarkEnd w:id="157"/>
    </w:p>
    <w:p>
      <w:pPr>
        <w:overflowPunct w:val="0"/>
        <w:spacing w:line="610" w:lineRule="exact"/>
        <w:ind w:firstLine="600" w:firstLineChars="200"/>
        <w:rPr>
          <w:szCs w:val="30"/>
        </w:rPr>
      </w:pPr>
      <w:r>
        <w:rPr>
          <w:rFonts w:hint="eastAsia"/>
          <w:szCs w:val="30"/>
        </w:rPr>
        <w:t>加快市政基础设施建设和改造，全面提升城市运行效率。巩固新一轮电网改造升级成果，全面增强电网资源配置能力，着力解决供电设施过负荷、低电压等突出问题，逐步实现城乡供电服务均等化。统筹推进全市饮用水水源地建设和供水安全保障工程，实施沿黄旗县区城乡供水一体化、集中饮黄供水工程。加快供热、燃气管网及配套设施建设，新增天然气优先保障居民生活或用于替代燃煤，城市区域尽快淘汰罐装液化气。推进城镇污水垃圾处理设施建设。坚持增绿造绿，加大园林绿化建设力度，构建良好的城市绿地系统，提高城市绿化率。统筹城市防洪和排涝工作，科学规划和改造完善城市河道、堤防、水库、排水系统设施，加快建设和完善城市防洪排涝设施体系。</w:t>
      </w:r>
      <w:r>
        <w:rPr>
          <w:rFonts w:ascii="Arial" w:hAnsi="Arial" w:cs="Arial"/>
          <w:color w:val="333333"/>
          <w:shd w:val="clear" w:color="auto" w:fill="FFFFFF"/>
        </w:rPr>
        <w:t>完善城市公交网络，</w:t>
      </w:r>
      <w:r>
        <w:rPr>
          <w:rFonts w:hint="eastAsia"/>
          <w:szCs w:val="30"/>
        </w:rPr>
        <w:t>大力发展城际公交和城乡公交，提升通行能力。</w:t>
      </w:r>
      <w:bookmarkStart w:id="158" w:name="_Hlk61730548"/>
      <w:r>
        <w:rPr>
          <w:rFonts w:hint="eastAsia"/>
          <w:szCs w:val="30"/>
        </w:rPr>
        <w:t>健全旗县区、苏木镇、嘎查村三级消防安全责任体系，加强市政消防水源建设，确保达到国家标准。</w:t>
      </w:r>
    </w:p>
    <w:p>
      <w:pPr>
        <w:overflowPunct w:val="0"/>
        <w:spacing w:line="610" w:lineRule="exact"/>
        <w:ind w:firstLine="600" w:firstLineChars="200"/>
        <w:rPr>
          <w:szCs w:val="30"/>
        </w:rPr>
      </w:pPr>
    </w:p>
    <w:bookmarkEnd w:id="158"/>
    <w:tbl>
      <w:tblPr>
        <w:tblStyle w:val="25"/>
        <w:tblW w:w="88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0" w:type="dxa"/>
          </w:tcPr>
          <w:p>
            <w:pPr>
              <w:pStyle w:val="54"/>
              <w:overflowPunct w:val="0"/>
              <w:spacing w:before="0" w:after="0" w:line="400" w:lineRule="exact"/>
              <w:ind w:firstLine="0" w:firstLineChars="0"/>
              <w:jc w:val="center"/>
              <w:rPr>
                <w:rFonts w:eastAsia="方正黑体_GBK"/>
                <w:bCs/>
                <w:szCs w:val="24"/>
              </w:rPr>
            </w:pPr>
            <w:r>
              <w:rPr>
                <w:rFonts w:hint="eastAsia" w:eastAsia="方正黑体_GBK"/>
                <w:bCs/>
                <w:szCs w:val="24"/>
              </w:rPr>
              <w:t>专栏8-</w:t>
            </w:r>
            <w:r>
              <w:rPr>
                <w:rFonts w:eastAsia="方正黑体_GBK"/>
                <w:bCs/>
                <w:szCs w:val="24"/>
              </w:rPr>
              <w:t>4</w:t>
            </w:r>
            <w:r>
              <w:rPr>
                <w:rFonts w:hint="eastAsia" w:eastAsia="方正黑体_GBK"/>
                <w:bCs/>
                <w:szCs w:val="24"/>
              </w:rPr>
              <w:t xml:space="preserve">  市政基础设施重大工程</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（一）巴彦淖尔市电网工程</w:t>
            </w:r>
          </w:p>
          <w:p>
            <w:pPr>
              <w:pStyle w:val="54"/>
              <w:overflowPunct w:val="0"/>
              <w:spacing w:before="0" w:after="0" w:line="400" w:lineRule="exact"/>
              <w:ind w:firstLine="480"/>
              <w:jc w:val="both"/>
              <w:rPr>
                <w:rFonts w:eastAsia="方正仿宋_GBK"/>
                <w:szCs w:val="24"/>
              </w:rPr>
            </w:pPr>
            <w:r>
              <w:rPr>
                <w:rFonts w:hint="eastAsia" w:eastAsia="方正仿宋_GBK"/>
                <w:szCs w:val="24"/>
              </w:rPr>
              <w:t>推动基建、配网、技改等工程，建设安全可靠、经济高效的智能电网。</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（二）巴彦淖尔市城镇给排水工程</w:t>
            </w:r>
          </w:p>
          <w:p>
            <w:pPr>
              <w:pStyle w:val="54"/>
              <w:overflowPunct w:val="0"/>
              <w:spacing w:before="0" w:after="0" w:line="400" w:lineRule="exact"/>
              <w:ind w:firstLine="480"/>
              <w:jc w:val="both"/>
              <w:rPr>
                <w:rFonts w:eastAsia="方正仿宋_GBK"/>
                <w:szCs w:val="24"/>
              </w:rPr>
            </w:pPr>
            <w:r>
              <w:rPr>
                <w:rFonts w:hint="eastAsia" w:eastAsia="方正仿宋_GBK"/>
                <w:szCs w:val="24"/>
              </w:rPr>
              <w:t>加强全市给排水管网建设，全市新改建给排水管网约220公里，建设泵站、排水防涝设施、污水厂技改工程等。</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（三）巴彦淖尔市城乡环卫工程</w:t>
            </w:r>
          </w:p>
          <w:p>
            <w:pPr>
              <w:pStyle w:val="54"/>
              <w:overflowPunct w:val="0"/>
              <w:spacing w:before="0" w:after="0" w:line="400" w:lineRule="exact"/>
              <w:ind w:firstLine="480"/>
              <w:jc w:val="both"/>
              <w:rPr>
                <w:rFonts w:eastAsia="方正仿宋_GBK"/>
                <w:szCs w:val="24"/>
              </w:rPr>
            </w:pPr>
            <w:r>
              <w:rPr>
                <w:rFonts w:hint="eastAsia" w:eastAsia="方正仿宋_GBK"/>
                <w:szCs w:val="24"/>
              </w:rPr>
              <w:t>实施旗县区垃圾收运和处理项目，推动城乡环卫一体化。</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（四）巴彦淖尔市供热工程</w:t>
            </w:r>
          </w:p>
          <w:p>
            <w:pPr>
              <w:pStyle w:val="54"/>
              <w:overflowPunct w:val="0"/>
              <w:spacing w:before="0" w:after="0" w:line="400" w:lineRule="exact"/>
              <w:ind w:firstLine="480"/>
              <w:jc w:val="both"/>
              <w:rPr>
                <w:rFonts w:eastAsia="方正仿宋_GBK"/>
                <w:szCs w:val="24"/>
              </w:rPr>
            </w:pPr>
            <w:r>
              <w:rPr>
                <w:rFonts w:hint="eastAsia" w:eastAsia="方正仿宋_GBK"/>
                <w:szCs w:val="24"/>
              </w:rPr>
              <w:t>新、改、扩建旗县区热源厂、供热管网、换热站等。</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（五）巴彦淖尔市燃气工程</w:t>
            </w:r>
          </w:p>
          <w:p>
            <w:pPr>
              <w:pStyle w:val="54"/>
              <w:overflowPunct w:val="0"/>
              <w:spacing w:before="0" w:after="0" w:line="400" w:lineRule="exact"/>
              <w:ind w:firstLine="480"/>
              <w:jc w:val="both"/>
              <w:rPr>
                <w:rFonts w:eastAsia="方正仿宋_GBK"/>
                <w:szCs w:val="24"/>
              </w:rPr>
            </w:pPr>
            <w:r>
              <w:rPr>
                <w:rFonts w:hint="eastAsia" w:eastAsia="方正仿宋_GBK"/>
                <w:szCs w:val="24"/>
              </w:rPr>
              <w:t>推动旗县区天然气管网工程建设。</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（六）巴彦淖尔市园林绿化工程</w:t>
            </w:r>
          </w:p>
          <w:p>
            <w:pPr>
              <w:pStyle w:val="54"/>
              <w:overflowPunct w:val="0"/>
              <w:spacing w:before="0" w:after="0" w:line="400" w:lineRule="exact"/>
              <w:ind w:firstLine="480"/>
              <w:jc w:val="both"/>
              <w:rPr>
                <w:rFonts w:eastAsia="方正仿宋_GBK"/>
                <w:szCs w:val="24"/>
              </w:rPr>
            </w:pPr>
            <w:r>
              <w:rPr>
                <w:rFonts w:hint="eastAsia" w:eastAsia="方正仿宋_GBK"/>
                <w:szCs w:val="24"/>
              </w:rPr>
              <w:t>推动旗县区城市公园、街旁绿地等园林绿化，计划新增园林绿地面积约70公顷。</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（七）巴彦淖尔市城市道路工程</w:t>
            </w:r>
          </w:p>
          <w:p>
            <w:pPr>
              <w:pStyle w:val="54"/>
              <w:overflowPunct w:val="0"/>
              <w:spacing w:before="0" w:after="0" w:line="400" w:lineRule="exact"/>
              <w:ind w:firstLine="480"/>
              <w:jc w:val="both"/>
              <w:rPr>
                <w:rFonts w:eastAsia="方正仿宋_GBK"/>
                <w:szCs w:val="24"/>
              </w:rPr>
            </w:pPr>
            <w:r>
              <w:rPr>
                <w:rFonts w:hint="eastAsia" w:eastAsia="方正仿宋_GBK"/>
                <w:szCs w:val="24"/>
              </w:rPr>
              <w:t>推进全市道路新建、续建、改造。</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（八）巴彦淖尔市城乡消防能力提升工程</w:t>
            </w:r>
          </w:p>
          <w:p>
            <w:pPr>
              <w:pStyle w:val="54"/>
              <w:overflowPunct w:val="0"/>
              <w:spacing w:before="0" w:after="0" w:line="400" w:lineRule="exact"/>
              <w:ind w:firstLine="480"/>
              <w:jc w:val="both"/>
              <w:rPr>
                <w:rFonts w:eastAsia="方正仿宋_GBK"/>
                <w:szCs w:val="24"/>
              </w:rPr>
            </w:pPr>
            <w:r>
              <w:rPr>
                <w:rFonts w:hint="eastAsia" w:eastAsia="方正仿宋_GBK"/>
                <w:szCs w:val="24"/>
              </w:rPr>
              <w:t>推动旗县区消防基础设施建设，配备消防车辆和装备，推动消防信息化建设，提高农村牧区消防能力。</w:t>
            </w:r>
          </w:p>
          <w:p>
            <w:pPr>
              <w:pStyle w:val="54"/>
              <w:overflowPunct w:val="0"/>
              <w:spacing w:before="0" w:after="0" w:line="400" w:lineRule="exact"/>
              <w:ind w:firstLine="480"/>
              <w:jc w:val="both"/>
              <w:rPr>
                <w:rFonts w:eastAsia="方正仿宋_GBK"/>
                <w:szCs w:val="24"/>
              </w:rPr>
            </w:pPr>
            <w:r>
              <w:rPr>
                <w:rFonts w:hint="eastAsia" w:ascii="方正楷体_GBK" w:eastAsia="方正楷体_GBK"/>
                <w:szCs w:val="24"/>
              </w:rPr>
              <w:t>（九）其他市政工程</w:t>
            </w:r>
          </w:p>
          <w:p>
            <w:pPr>
              <w:pStyle w:val="54"/>
              <w:overflowPunct w:val="0"/>
              <w:spacing w:before="0" w:after="0" w:line="400" w:lineRule="exact"/>
              <w:ind w:firstLine="480"/>
              <w:jc w:val="both"/>
              <w:rPr>
                <w:rFonts w:eastAsia="方正仿宋_GBK"/>
                <w:szCs w:val="24"/>
              </w:rPr>
            </w:pPr>
            <w:r>
              <w:rPr>
                <w:rFonts w:hint="eastAsia" w:eastAsia="方正仿宋_GBK"/>
                <w:szCs w:val="24"/>
              </w:rPr>
              <w:t>实施市政应急除雪设备采购、停车场建设、路灯节能改造等工程。</w:t>
            </w:r>
          </w:p>
        </w:tc>
      </w:tr>
    </w:tbl>
    <w:p>
      <w:pPr>
        <w:overflowPunct w:val="0"/>
        <w:spacing w:line="500" w:lineRule="exact"/>
        <w:ind w:firstLine="600" w:firstLineChars="200"/>
        <w:rPr>
          <w:rFonts w:ascii="方正仿宋_GBK"/>
          <w:szCs w:val="30"/>
        </w:rPr>
      </w:pPr>
    </w:p>
    <w:p>
      <w:pPr>
        <w:overflowPunct w:val="0"/>
        <w:snapToGrid w:val="0"/>
        <w:spacing w:line="610" w:lineRule="exact"/>
        <w:jc w:val="center"/>
        <w:textAlignment w:val="baseline"/>
        <w:outlineLvl w:val="1"/>
        <w:rPr>
          <w:rFonts w:ascii="方正仿宋_GBK"/>
          <w:szCs w:val="30"/>
        </w:rPr>
      </w:pPr>
      <w:bookmarkStart w:id="159" w:name="_Toc71852173"/>
      <w:r>
        <w:rPr>
          <w:rFonts w:hint="eastAsia" w:ascii="方正黑体_GBK" w:eastAsia="方正黑体_GBK"/>
          <w:bCs/>
          <w:szCs w:val="30"/>
        </w:rPr>
        <w:t xml:space="preserve">第二十八章 </w:t>
      </w:r>
      <w:r>
        <w:rPr>
          <w:rFonts w:ascii="方正黑体_GBK" w:eastAsia="方正黑体_GBK"/>
          <w:bCs/>
          <w:szCs w:val="30"/>
        </w:rPr>
        <w:t xml:space="preserve"> </w:t>
      </w:r>
      <w:bookmarkStart w:id="160" w:name="健全公共服务体系"/>
      <w:r>
        <w:rPr>
          <w:rFonts w:hint="eastAsia" w:ascii="方正黑体_GBK" w:eastAsia="方正黑体_GBK"/>
          <w:bCs/>
          <w:szCs w:val="30"/>
        </w:rPr>
        <w:t>健全公共服务体系</w:t>
      </w:r>
      <w:bookmarkEnd w:id="159"/>
      <w:bookmarkEnd w:id="160"/>
    </w:p>
    <w:p>
      <w:pPr>
        <w:overflowPunct w:val="0"/>
        <w:spacing w:line="610" w:lineRule="exact"/>
        <w:ind w:firstLine="600" w:firstLineChars="200"/>
        <w:rPr>
          <w:rFonts w:cs="仿宋_GB2312"/>
          <w:color w:val="000000"/>
          <w:kern w:val="0"/>
          <w:szCs w:val="30"/>
          <w:lang w:bidi="ar"/>
        </w:rPr>
      </w:pPr>
      <w:r>
        <w:rPr>
          <w:rFonts w:hint="eastAsia" w:cs="仿宋_GB2312"/>
          <w:color w:val="000000"/>
          <w:kern w:val="0"/>
          <w:szCs w:val="30"/>
          <w:lang w:bidi="ar"/>
        </w:rPr>
        <w:t>坚持尽力而为、量力而行，加大基本民生保障力度，推动与发展阶段、财力水平相适应的民生建设，</w:t>
      </w:r>
      <w:r>
        <w:rPr>
          <w:rFonts w:cs="仿宋_GB2312"/>
          <w:color w:val="000000"/>
          <w:kern w:val="0"/>
          <w:szCs w:val="30"/>
          <w:lang w:bidi="ar"/>
        </w:rPr>
        <w:t>提高公共服务共建能力和共享水平。</w:t>
      </w:r>
    </w:p>
    <w:p>
      <w:pPr>
        <w:overflowPunct w:val="0"/>
        <w:snapToGrid w:val="0"/>
        <w:spacing w:line="610" w:lineRule="exact"/>
        <w:ind w:firstLine="600" w:firstLineChars="200"/>
        <w:textAlignment w:val="baseline"/>
        <w:rPr>
          <w:rFonts w:ascii="方正楷体_GBK" w:eastAsia="方正楷体_GBK"/>
          <w:bCs/>
          <w:color w:val="FF0000"/>
          <w:szCs w:val="30"/>
        </w:rPr>
      </w:pPr>
    </w:p>
    <w:p>
      <w:pPr>
        <w:overflowPunct w:val="0"/>
        <w:snapToGrid w:val="0"/>
        <w:spacing w:line="610" w:lineRule="exact"/>
        <w:jc w:val="center"/>
        <w:textAlignment w:val="baseline"/>
        <w:outlineLvl w:val="2"/>
        <w:rPr>
          <w:rFonts w:ascii="方正楷体_GBK" w:eastAsia="方正楷体_GBK"/>
          <w:bCs/>
          <w:szCs w:val="30"/>
        </w:rPr>
      </w:pPr>
      <w:bookmarkStart w:id="161" w:name="_Toc71852174"/>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推进教育现代化</w:t>
      </w:r>
      <w:bookmarkEnd w:id="161"/>
    </w:p>
    <w:p>
      <w:pPr>
        <w:overflowPunct w:val="0"/>
        <w:spacing w:line="610" w:lineRule="exact"/>
        <w:ind w:firstLine="602" w:firstLineChars="200"/>
        <w:rPr>
          <w:rFonts w:cs="仿宋_GB2312"/>
          <w:spacing w:val="-6"/>
          <w:szCs w:val="30"/>
        </w:rPr>
      </w:pPr>
      <w:r>
        <w:rPr>
          <w:rFonts w:hint="eastAsia" w:cs="仿宋_GB2312"/>
          <w:b/>
          <w:bCs/>
          <w:color w:val="000000"/>
          <w:kern w:val="0"/>
          <w:szCs w:val="30"/>
          <w:lang w:bidi="ar"/>
        </w:rPr>
        <w:t>建设高质量教育体系。</w:t>
      </w:r>
      <w:r>
        <w:rPr>
          <w:rFonts w:hint="eastAsia" w:cs="仿宋_GB2312"/>
          <w:color w:val="000000"/>
          <w:kern w:val="0"/>
          <w:szCs w:val="30"/>
          <w:lang w:bidi="ar"/>
        </w:rPr>
        <w:t>加强德智体美劳全面培养的教育体系建设。开展学前教育第四期行动计划，加大公办幼儿园建设力度，加强普惠性民办幼儿园认定，建成覆盖城乡、布局合理的学前教育公共服务体系。实施义务教育薄弱环节改善和能力提升工程，合理规划城乡中小学校布局，加强乡村小规模学校和乡镇寄宿制学校建设。</w:t>
      </w:r>
      <w:r>
        <w:rPr>
          <w:rFonts w:hint="eastAsia" w:cs="仿宋_GB2312"/>
          <w:szCs w:val="30"/>
        </w:rPr>
        <w:t>加大高中学校普及攻坚支持力度，</w:t>
      </w:r>
      <w:r>
        <w:rPr>
          <w:rFonts w:hint="eastAsia" w:cs="仿宋_GB2312"/>
          <w:color w:val="000000"/>
          <w:kern w:val="0"/>
          <w:szCs w:val="30"/>
          <w:lang w:bidi="ar"/>
        </w:rPr>
        <w:t>开展优质特色示范高中创建工作，支持普通高中充分利用市内外优质教育资源。推进职业教育产教融合、普职融通、校企合作、集团化办学，推动中等职业教育内涵式发展、高等职业教育跨越式发展。深</w:t>
      </w:r>
      <w:r>
        <w:rPr>
          <w:rFonts w:hint="eastAsia" w:cs="仿宋_GB2312"/>
          <w:szCs w:val="30"/>
        </w:rPr>
        <w:t>化民族语言授课学校使用国家统编教材改革，加强国家通用语言文字教育，促进民族语言授课学校特色发展，科学规划建设边境地区义务教育学校。完善高等教育体系，</w:t>
      </w:r>
      <w:r>
        <w:rPr>
          <w:rFonts w:hint="eastAsia" w:cs="仿宋_GB2312"/>
          <w:color w:val="000000"/>
          <w:kern w:val="0"/>
          <w:szCs w:val="30"/>
          <w:lang w:bidi="ar"/>
        </w:rPr>
        <w:t>支持河套学院加强特色学科专业建设，争取成为硕士学位授权单位。重视发展特殊教育，</w:t>
      </w:r>
      <w:r>
        <w:rPr>
          <w:rFonts w:hint="eastAsia" w:cs="仿宋_GB2312"/>
          <w:spacing w:val="-6"/>
          <w:szCs w:val="30"/>
        </w:rPr>
        <w:t>支持和规范民办教育发展</w:t>
      </w:r>
      <w:r>
        <w:rPr>
          <w:rFonts w:hint="eastAsia" w:cs="仿宋_GB2312"/>
          <w:color w:val="000000"/>
          <w:kern w:val="0"/>
          <w:szCs w:val="30"/>
          <w:lang w:bidi="ar"/>
        </w:rPr>
        <w:t>，</w:t>
      </w:r>
      <w:r>
        <w:rPr>
          <w:rFonts w:hint="eastAsia" w:cs="仿宋_GB2312"/>
          <w:spacing w:val="-6"/>
          <w:szCs w:val="30"/>
        </w:rPr>
        <w:t>加强社区教育、继续教育和老年教育。</w:t>
      </w:r>
    </w:p>
    <w:p>
      <w:pPr>
        <w:overflowPunct w:val="0"/>
        <w:spacing w:line="610" w:lineRule="exact"/>
        <w:ind w:firstLine="602" w:firstLineChars="200"/>
        <w:rPr>
          <w:rFonts w:cs="仿宋_GB2312"/>
          <w:color w:val="000000"/>
          <w:kern w:val="0"/>
          <w:szCs w:val="30"/>
          <w:lang w:bidi="ar"/>
        </w:rPr>
      </w:pPr>
      <w:r>
        <w:rPr>
          <w:rFonts w:hint="eastAsia" w:cs="仿宋_GB2312"/>
          <w:b/>
          <w:bCs/>
          <w:color w:val="000000"/>
          <w:kern w:val="0"/>
          <w:szCs w:val="30"/>
          <w:lang w:bidi="ar"/>
        </w:rPr>
        <w:t>提升师资力量和教育设施水平。</w:t>
      </w:r>
      <w:r>
        <w:rPr>
          <w:rFonts w:hint="eastAsia" w:cs="仿宋_GB2312"/>
          <w:color w:val="000000"/>
          <w:kern w:val="0"/>
          <w:szCs w:val="30"/>
          <w:lang w:bidi="ar"/>
        </w:rPr>
        <w:t>实施教师教育振兴行动计划，强化师德师风，统一城乡教职工编制，加强乡村教师队伍建设，全面推行义务教育阶段教师“县管校聘”改革，完善教师岗位聘用、绩效工资、职称评定等制度，推进城乡教师资源均衡配置。加大智慧教育设施投入，建成“互联网</w:t>
      </w:r>
      <w:r>
        <w:rPr>
          <w:rFonts w:cs="仿宋_GB2312"/>
          <w:color w:val="000000"/>
          <w:kern w:val="0"/>
          <w:szCs w:val="30"/>
          <w:lang w:bidi="ar"/>
        </w:rPr>
        <w:t>+</w:t>
      </w:r>
      <w:r>
        <w:rPr>
          <w:rFonts w:hint="eastAsia" w:cs="仿宋_GB2312"/>
          <w:color w:val="000000"/>
          <w:kern w:val="0"/>
          <w:szCs w:val="30"/>
          <w:lang w:bidi="ar"/>
        </w:rPr>
        <w:t>教育”大平台，规范校外培训机构，完善综合监管机制，促进校外培训机构健康发展。</w:t>
      </w:r>
      <w:r>
        <w:rPr>
          <w:rFonts w:hint="eastAsia"/>
          <w:szCs w:val="30"/>
        </w:rPr>
        <w:t>发挥在线教育优势，</w:t>
      </w:r>
      <w:r>
        <w:rPr>
          <w:rFonts w:hint="eastAsia" w:cs="仿宋_GB2312"/>
          <w:color w:val="000000"/>
          <w:kern w:val="0"/>
          <w:szCs w:val="30"/>
          <w:lang w:bidi="ar"/>
        </w:rPr>
        <w:t>因地制宜提供灵活高效的个性化教育服务，扩大优质教育资源覆盖面，缩减城乡之间教育资源配置差异。</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62" w:name="_Toc71852175"/>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推动健康巴彦淖尔建设</w:t>
      </w:r>
      <w:bookmarkEnd w:id="162"/>
    </w:p>
    <w:p>
      <w:pPr>
        <w:overflowPunct w:val="0"/>
        <w:spacing w:line="610" w:lineRule="exact"/>
        <w:ind w:firstLine="602" w:firstLineChars="200"/>
        <w:rPr>
          <w:color w:val="000000"/>
          <w:szCs w:val="30"/>
        </w:rPr>
      </w:pPr>
      <w:r>
        <w:rPr>
          <w:rFonts w:hint="eastAsia"/>
          <w:b/>
          <w:bCs/>
          <w:color w:val="000000"/>
          <w:szCs w:val="30"/>
        </w:rPr>
        <w:t>加强公共卫生体系建设。</w:t>
      </w:r>
      <w:r>
        <w:rPr>
          <w:rFonts w:hint="eastAsia"/>
          <w:color w:val="000000"/>
          <w:szCs w:val="30"/>
        </w:rPr>
        <w:t>完善重大传染疾病、慢性病、职业病、精神疾病防治体系，加强新冠肺炎、鼠疫等重大疫病防控，启动建设市传染病医院，实施旗县区公立医院传染病隔离病区升级改造和疾控中心实验室建设，大力推进疾病预防控制信息化建设。</w:t>
      </w:r>
      <w:r>
        <w:rPr>
          <w:rFonts w:hint="eastAsia"/>
          <w:szCs w:val="30"/>
        </w:rPr>
        <w:t>健全公共卫生应急体系，</w:t>
      </w:r>
      <w:r>
        <w:rPr>
          <w:rFonts w:hint="eastAsia"/>
          <w:color w:val="000000"/>
          <w:szCs w:val="30"/>
        </w:rPr>
        <w:t>坚持联防联控、群防群控，</w:t>
      </w:r>
      <w:r>
        <w:rPr>
          <w:rFonts w:hint="eastAsia"/>
          <w:szCs w:val="30"/>
        </w:rPr>
        <w:t>强化应急救助、医疗救治、科技支撑和物资保障，完善突发公共卫生事件监测预警处置机制。</w:t>
      </w:r>
      <w:r>
        <w:rPr>
          <w:rFonts w:hint="eastAsia"/>
          <w:color w:val="000000"/>
          <w:szCs w:val="30"/>
        </w:rPr>
        <w:t>扩大和完善空地一体化应急救援体系，打造“半小时救援圈”。</w:t>
      </w:r>
    </w:p>
    <w:p>
      <w:pPr>
        <w:overflowPunct w:val="0"/>
        <w:spacing w:line="610" w:lineRule="exact"/>
        <w:ind w:firstLine="602" w:firstLineChars="200"/>
        <w:rPr>
          <w:color w:val="000000"/>
          <w:szCs w:val="30"/>
        </w:rPr>
      </w:pPr>
      <w:r>
        <w:rPr>
          <w:rFonts w:hint="eastAsia"/>
          <w:b/>
          <w:bCs/>
          <w:color w:val="000000"/>
          <w:szCs w:val="30"/>
        </w:rPr>
        <w:t>完善医疗服务体系。</w:t>
      </w:r>
      <w:r>
        <w:rPr>
          <w:rFonts w:hint="eastAsia"/>
          <w:color w:val="000000"/>
          <w:szCs w:val="30"/>
        </w:rPr>
        <w:t>做优做强市级医院，推进旗县区综合医院升级达标，力争临河区人民医院晋升为三级乙等医院。加强妇幼保健机构标准化建设，完善妇幼保健网络。健全甘其毛都口岸医疗服务设施，完善口岸医疗就诊、疫情防控、应急急救等服务功能。优先保障基层医疗机构建设，充分发动基层卫生队伍组织开展医疗救治，在偏远牧区全面实施“流动医疗服务+健康保障小药箱进牧户”工程，以“互联网+医疗健康”服务为依托组建区域医疗中心。积极扶持中医药（蒙医药）发展，加强中医药（蒙医药）人才培养和特色优势重点专科建设。</w:t>
      </w:r>
    </w:p>
    <w:p>
      <w:pPr>
        <w:overflowPunct w:val="0"/>
        <w:spacing w:line="610" w:lineRule="exact"/>
        <w:ind w:firstLine="602" w:firstLineChars="200"/>
        <w:rPr>
          <w:color w:val="000000"/>
          <w:szCs w:val="30"/>
        </w:rPr>
      </w:pPr>
      <w:r>
        <w:rPr>
          <w:rFonts w:hint="eastAsia"/>
          <w:b/>
          <w:color w:val="000000"/>
          <w:szCs w:val="30"/>
        </w:rPr>
        <w:t>深化</w:t>
      </w:r>
      <w:r>
        <w:rPr>
          <w:rFonts w:hint="eastAsia"/>
          <w:b/>
          <w:color w:val="000000"/>
          <w:spacing w:val="-3"/>
          <w:szCs w:val="30"/>
        </w:rPr>
        <w:t>卫生体制改革。</w:t>
      </w:r>
      <w:r>
        <w:rPr>
          <w:rFonts w:hint="eastAsia"/>
          <w:color w:val="000000"/>
          <w:spacing w:val="-3"/>
          <w:szCs w:val="30"/>
        </w:rPr>
        <w:t>实施健康巴彦淖尔行动，深入开展爱国卫生运动，有序推进健康城市、健康城镇创建。深入推进医疗、医保、医药“三医”联动机制。以中心城区三级医疗机构为主体推进医联体建设，以旗县区医院为主体组建紧密型医共体，推动市域内医疗机构诊疗结果互认。加强医教协同，强化高校与疾控机构、传染病医院的医教研合作。持续加强全科医生培训，引导专业人才向基层流动。</w:t>
      </w:r>
    </w:p>
    <w:p>
      <w:pPr>
        <w:overflowPunct w:val="0"/>
        <w:spacing w:line="610" w:lineRule="exact"/>
        <w:ind w:firstLine="600" w:firstLineChars="200"/>
        <w:rPr>
          <w:color w:val="000000"/>
          <w:szCs w:val="30"/>
        </w:rPr>
      </w:pPr>
    </w:p>
    <w:p>
      <w:pPr>
        <w:overflowPunct w:val="0"/>
        <w:snapToGrid w:val="0"/>
        <w:spacing w:line="610" w:lineRule="exact"/>
        <w:jc w:val="center"/>
        <w:textAlignment w:val="baseline"/>
        <w:outlineLvl w:val="2"/>
        <w:rPr>
          <w:rFonts w:ascii="方正楷体_GBK" w:eastAsia="方正楷体_GBK"/>
          <w:bCs/>
          <w:szCs w:val="30"/>
        </w:rPr>
      </w:pPr>
      <w:bookmarkStart w:id="163" w:name="_Toc71852176"/>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完善住房保障制度</w:t>
      </w:r>
      <w:bookmarkEnd w:id="163"/>
    </w:p>
    <w:p>
      <w:pPr>
        <w:shd w:val="clear" w:color="auto" w:fill="FFFFFF"/>
        <w:overflowPunct w:val="0"/>
        <w:spacing w:line="610" w:lineRule="exact"/>
        <w:ind w:firstLine="600" w:firstLineChars="200"/>
        <w:rPr>
          <w:szCs w:val="30"/>
        </w:rPr>
      </w:pPr>
      <w:r>
        <w:rPr>
          <w:rFonts w:hint="eastAsia"/>
          <w:szCs w:val="30"/>
        </w:rPr>
        <w:t>坚持住有所居，基本建立多主体供给、多渠道保障、租购并举的住房制度。推动房地产市场平稳健康发展。结合城镇棚户区改造和老旧小区改造，有效增加保障性住房供应。完善市、旗县区项目储备库，分年度推进城镇老旧小区改造，按照基础类、完善类、提升类确定改造内容，改造完善房屋本体建筑、基础配套设施以及公共服务设施，开展完整社区、绿色社区创建。积极争取棚户区改造政策，完成棚户区尾留工程，做好居民回迁安置工作。加速推进平房区管网、电力、排污、道路、墙体、绿化、路灯等综合改造项目，着力提高改造片区内平房住户生活舒适度。改善农牧民居住条件，完善现有农牧民住房围护结构，探索研究建立农村牧区房屋安全动态监测机制。</w:t>
      </w:r>
    </w:p>
    <w:p>
      <w:pPr>
        <w:shd w:val="clear" w:color="auto" w:fill="FFFFFF"/>
        <w:overflowPunct w:val="0"/>
        <w:spacing w:line="61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164" w:name="_Toc71852177"/>
      <w:r>
        <w:rPr>
          <w:rFonts w:hint="eastAsia" w:ascii="方正楷体_GBK" w:eastAsia="方正楷体_GBK"/>
          <w:bCs/>
          <w:szCs w:val="30"/>
        </w:rPr>
        <w:t xml:space="preserve">第四节 </w:t>
      </w:r>
      <w:r>
        <w:rPr>
          <w:rFonts w:ascii="方正楷体_GBK" w:eastAsia="方正楷体_GBK"/>
          <w:bCs/>
          <w:szCs w:val="30"/>
        </w:rPr>
        <w:t xml:space="preserve"> </w:t>
      </w:r>
      <w:r>
        <w:rPr>
          <w:rFonts w:hint="eastAsia" w:ascii="方正楷体_GBK" w:eastAsia="方正楷体_GBK"/>
          <w:bCs/>
          <w:szCs w:val="30"/>
        </w:rPr>
        <w:t>提升公共体育服务能力</w:t>
      </w:r>
      <w:bookmarkEnd w:id="164"/>
    </w:p>
    <w:p>
      <w:pPr>
        <w:overflowPunct w:val="0"/>
        <w:spacing w:line="610" w:lineRule="exact"/>
        <w:ind w:firstLine="600" w:firstLineChars="200"/>
        <w:rPr>
          <w:szCs w:val="30"/>
        </w:rPr>
      </w:pPr>
      <w:r>
        <w:rPr>
          <w:rFonts w:hint="eastAsia" w:cs="仿宋_GB2312"/>
          <w:szCs w:val="30"/>
        </w:rPr>
        <w:t>推进基本公共体育服务体系建设，统筹建设全民健身场地设施，推动旗县区全民健身中心、苏木乡镇多功能健身馆、嘎查村全民健身活动站、社区健身中心基本全覆盖，规划建设城市社区“10分钟健身圈”，鼓励旗县区在城市社区、体育公园、文化广场等场所增设健身健康设施。加强各级体育总会和体育社会组织自身建设，</w:t>
      </w:r>
      <w:r>
        <w:rPr>
          <w:rFonts w:hint="eastAsia"/>
          <w:szCs w:val="30"/>
        </w:rPr>
        <w:t>完善各级各类公共体育设施免费或低收费开放政策和措施</w:t>
      </w:r>
      <w:r>
        <w:rPr>
          <w:szCs w:val="30"/>
        </w:rPr>
        <w:t>。</w:t>
      </w:r>
      <w:r>
        <w:rPr>
          <w:rFonts w:hint="eastAsia" w:cs="仿宋_GB2312"/>
          <w:szCs w:val="30"/>
        </w:rPr>
        <w:t>广泛开展全民健身赛事活动，</w:t>
      </w:r>
      <w:r>
        <w:rPr>
          <w:rFonts w:hint="eastAsia"/>
          <w:kern w:val="0"/>
          <w:szCs w:val="30"/>
        </w:rPr>
        <w:t>扶持推广各类民族民间民俗传统运动项目。</w:t>
      </w:r>
      <w:r>
        <w:rPr>
          <w:rFonts w:hint="eastAsia"/>
          <w:szCs w:val="30"/>
        </w:rPr>
        <w:t>推进全民健康与全民健身深度融合，</w:t>
      </w:r>
      <w:r>
        <w:rPr>
          <w:rFonts w:hint="eastAsia" w:cs="仿宋_GB2312"/>
          <w:szCs w:val="30"/>
        </w:rPr>
        <w:t>推动形成体医结合的疾病管理与健康服务模式。</w:t>
      </w:r>
      <w:r>
        <w:rPr>
          <w:rFonts w:hint="eastAsia" w:cs="黑体"/>
          <w:szCs w:val="30"/>
        </w:rPr>
        <w:t>深化体教融合，加强青少年后备人才培养体系建设，扶持县级特色体校，支持发展体校分校，做大做强市体校，积极创建国家级、自治区级综合性或单项训练基地，提升竞技体育综合实力。大力发展体育健身休闲产业，培育体育消费市场主体，打造体育消费新业态，推动体育全产业链条融合发展。</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65" w:name="_Toc71852178"/>
      <w:r>
        <w:rPr>
          <w:rFonts w:hint="eastAsia" w:ascii="方正楷体_GBK" w:eastAsia="方正楷体_GBK"/>
          <w:bCs/>
          <w:szCs w:val="30"/>
        </w:rPr>
        <w:t xml:space="preserve">第五节 </w:t>
      </w:r>
      <w:r>
        <w:rPr>
          <w:rFonts w:ascii="方正楷体_GBK" w:eastAsia="方正楷体_GBK"/>
          <w:bCs/>
          <w:szCs w:val="30"/>
        </w:rPr>
        <w:t xml:space="preserve"> </w:t>
      </w:r>
      <w:r>
        <w:rPr>
          <w:rFonts w:hint="eastAsia" w:ascii="方正楷体_GBK" w:eastAsia="方正楷体_GBK"/>
          <w:bCs/>
          <w:szCs w:val="30"/>
        </w:rPr>
        <w:t>健全社会保障制度</w:t>
      </w:r>
      <w:bookmarkEnd w:id="165"/>
    </w:p>
    <w:p>
      <w:pPr>
        <w:overflowPunct w:val="0"/>
        <w:spacing w:line="610" w:lineRule="exact"/>
        <w:ind w:firstLine="602" w:firstLineChars="200"/>
        <w:rPr>
          <w:szCs w:val="30"/>
        </w:rPr>
      </w:pPr>
      <w:r>
        <w:rPr>
          <w:rFonts w:hint="eastAsia"/>
          <w:b/>
          <w:bCs/>
          <w:szCs w:val="30"/>
        </w:rPr>
        <w:t>健全社会保障体系。</w:t>
      </w:r>
      <w:r>
        <w:rPr>
          <w:rFonts w:hint="eastAsia"/>
          <w:szCs w:val="30"/>
        </w:rPr>
        <w:t>持续推进全民参保计划，落实城乡居民基本养老保险待遇确定和基本养老金正常调整机制，以民</w:t>
      </w:r>
      <w:r>
        <w:rPr>
          <w:rFonts w:hint="eastAsia"/>
          <w:color w:val="000000" w:themeColor="text1"/>
          <w:szCs w:val="30"/>
          <w14:textFill>
            <w14:solidFill>
              <w14:schemeClr w14:val="tx1"/>
            </w14:solidFill>
          </w14:textFill>
        </w:rPr>
        <w:t>营企业、个体工商户、新兴业态从业人员和灵活就业人员为重点，扩大养老保险覆盖范围。</w:t>
      </w:r>
      <w:r>
        <w:rPr>
          <w:rFonts w:hint="eastAsia"/>
          <w:szCs w:val="30"/>
        </w:rPr>
        <w:t>健全社会救助制度，将符合条件的贫困人口全部纳入农村低保范围和特困人员救助供养范围。建立最低生活保障标准动态调整机制，实行社会救助和保障标准与物价上涨挂钩联动机制，逐步缩小城乡低保标准差距，推进城乡低保统筹发展。支持殡葬服务设施建设，</w:t>
      </w:r>
      <w:r>
        <w:t>提高殡葬服务保障水平</w:t>
      </w:r>
      <w:r>
        <w:rPr>
          <w:rFonts w:hint="eastAsia"/>
          <w:szCs w:val="30"/>
        </w:rPr>
        <w:t>。</w:t>
      </w:r>
    </w:p>
    <w:p>
      <w:pPr>
        <w:overflowPunct w:val="0"/>
        <w:spacing w:line="610" w:lineRule="exact"/>
        <w:ind w:firstLine="602" w:firstLineChars="200"/>
        <w:rPr>
          <w:rFonts w:cs="黑体"/>
          <w:szCs w:val="30"/>
        </w:rPr>
      </w:pPr>
      <w:r>
        <w:rPr>
          <w:rFonts w:hint="eastAsia" w:cs="仿宋"/>
          <w:b/>
          <w:bCs/>
          <w:szCs w:val="30"/>
        </w:rPr>
        <w:t>完善医疗保障制度</w:t>
      </w:r>
      <w:r>
        <w:rPr>
          <w:rFonts w:hint="eastAsia" w:cs="黑体"/>
          <w:b/>
          <w:bCs/>
          <w:szCs w:val="30"/>
        </w:rPr>
        <w:t>。</w:t>
      </w:r>
      <w:r>
        <w:rPr>
          <w:rFonts w:hint="eastAsia" w:cs="仿宋_GB2312"/>
          <w:szCs w:val="30"/>
        </w:rPr>
        <w:t>推动待遇保障、筹资运行、医保支付、基金监管等重要机制和医药服务供给、医保管理服务等关键领域改革，构建以基本医疗保险为主体，医疗救助为托底，补充医疗保险、医疗互助共同发展的医疗保障制度体系。做实城镇职工基本医疗保险市级统筹，完善城乡居民基本医疗保险运行机制，健全重特大疾病医疗保险和救助制度，</w:t>
      </w:r>
      <w:r>
        <w:rPr>
          <w:rFonts w:hint="eastAsia" w:cs="仿宋"/>
          <w:szCs w:val="30"/>
        </w:rPr>
        <w:t>完善重大疫情医疗救治费用保障制度。完善筹资政策，建立居民筹资稳定增长机制，探索降低未成年人缴费。改革职工基本医疗保险个人账户，建立健全门诊共济保障制度。建立长期护理保险制度，减轻失能老人家庭负担。</w:t>
      </w:r>
      <w:r>
        <w:rPr>
          <w:rFonts w:hint="eastAsia" w:cs="黑体"/>
          <w:szCs w:val="30"/>
        </w:rPr>
        <w:t>推进医疗保障公共服务标准化、规范化，完善医疗保障一站式服务、一窗口办理、一单制结算流程，完善异地就医直接结算服务。</w:t>
      </w:r>
      <w:r>
        <w:rPr>
          <w:rFonts w:hint="eastAsia"/>
          <w:color w:val="000000"/>
          <w:szCs w:val="30"/>
        </w:rPr>
        <w:t>落实国家、自治区联盟带量采购政策，持续推进医保支付方式改革，参与构建区域型联盟采购机制。</w:t>
      </w:r>
      <w:r>
        <w:rPr>
          <w:rFonts w:hint="eastAsia"/>
          <w:szCs w:val="30"/>
        </w:rPr>
        <w:t>推进医保、医疗、医药联动改革系统集成，保障群众获得优质实惠的医药服务。</w:t>
      </w:r>
    </w:p>
    <w:p>
      <w:pPr>
        <w:overflowPunct w:val="0"/>
        <w:spacing w:line="610" w:lineRule="exact"/>
        <w:ind w:firstLine="602" w:firstLineChars="200"/>
        <w:rPr>
          <w:szCs w:val="30"/>
        </w:rPr>
      </w:pPr>
      <w:r>
        <w:rPr>
          <w:rFonts w:hint="eastAsia"/>
          <w:b/>
          <w:bCs/>
          <w:color w:val="000000" w:themeColor="text1"/>
          <w:szCs w:val="30"/>
          <w14:textFill>
            <w14:solidFill>
              <w14:schemeClr w14:val="tx1"/>
            </w14:solidFill>
          </w14:textFill>
        </w:rPr>
        <w:t>积极应</w:t>
      </w:r>
      <w:r>
        <w:rPr>
          <w:rFonts w:hint="eastAsia"/>
          <w:b/>
          <w:bCs/>
          <w:color w:val="000000" w:themeColor="text1"/>
          <w:spacing w:val="-3"/>
          <w:szCs w:val="30"/>
          <w14:textFill>
            <w14:solidFill>
              <w14:schemeClr w14:val="tx1"/>
            </w14:solidFill>
          </w14:textFill>
        </w:rPr>
        <w:t>对人口老龄化。</w:t>
      </w:r>
      <w:r>
        <w:rPr>
          <w:rFonts w:hint="eastAsia"/>
          <w:color w:val="000000" w:themeColor="text1"/>
          <w:spacing w:val="-3"/>
          <w:szCs w:val="30"/>
          <w14:textFill>
            <w14:solidFill>
              <w14:schemeClr w14:val="tx1"/>
            </w14:solidFill>
          </w14:textFill>
        </w:rPr>
        <w:t>落实国家生育政策，促进人口长期均衡发展，提高人口素质。推进“互联网+社区居家养老”，建设居家社区机构相协调、医养康相结合的养老服务体系，有效满足多样化、多层次养老服务需求。全面放开养老服务市场，</w:t>
      </w:r>
      <w:r>
        <w:rPr>
          <w:rFonts w:hint="eastAsia"/>
          <w:spacing w:val="-3"/>
          <w:szCs w:val="30"/>
        </w:rPr>
        <w:t>推动旗县区养护院加快建设，</w:t>
      </w:r>
      <w:r>
        <w:rPr>
          <w:rFonts w:hint="eastAsia"/>
          <w:color w:val="000000" w:themeColor="text1"/>
          <w:spacing w:val="-3"/>
          <w:szCs w:val="30"/>
          <w14:textFill>
            <w14:solidFill>
              <w14:schemeClr w14:val="tx1"/>
            </w14:solidFill>
          </w14:textFill>
        </w:rPr>
        <w:t>重点支持社会力量举办养老服务机构，鼓励兴办面向失能半失能、失智、高龄老年人的医养结合机构，</w:t>
      </w:r>
      <w:r>
        <w:rPr>
          <w:rFonts w:hint="eastAsia"/>
          <w:spacing w:val="-3"/>
          <w:szCs w:val="30"/>
        </w:rPr>
        <w:t>加大护理型床位建设引导力度</w:t>
      </w:r>
      <w:r>
        <w:rPr>
          <w:rFonts w:hint="eastAsia"/>
          <w:color w:val="000000" w:themeColor="text1"/>
          <w:spacing w:val="-3"/>
          <w:szCs w:val="30"/>
          <w14:textFill>
            <w14:solidFill>
              <w14:schemeClr w14:val="tx1"/>
            </w14:solidFill>
          </w14:textFill>
        </w:rPr>
        <w:t>。大力发展老年健康事业，着力构建综合连续、覆盖城乡的老年健康服务体系。鼓励蒙医中医医院提供蒙医药中医药健康养老服务。</w:t>
      </w:r>
    </w:p>
    <w:p>
      <w:pPr>
        <w:overflowPunct w:val="0"/>
        <w:spacing w:line="610" w:lineRule="exact"/>
        <w:ind w:firstLine="602" w:firstLineChars="200"/>
        <w:rPr>
          <w:szCs w:val="30"/>
        </w:rPr>
      </w:pPr>
      <w:r>
        <w:rPr>
          <w:rFonts w:hint="eastAsia"/>
          <w:b/>
          <w:bCs/>
          <w:szCs w:val="30"/>
        </w:rPr>
        <w:t>完善退</w:t>
      </w:r>
      <w:r>
        <w:rPr>
          <w:rFonts w:hint="eastAsia"/>
          <w:b/>
          <w:bCs/>
          <w:spacing w:val="-6"/>
          <w:szCs w:val="30"/>
        </w:rPr>
        <w:t>役军人服务保障体系。</w:t>
      </w:r>
      <w:r>
        <w:rPr>
          <w:rFonts w:hint="eastAsia" w:ascii="方正仿宋_GBK" w:hAnsi="仿宋" w:cs="仿宋"/>
          <w:spacing w:val="-6"/>
          <w:szCs w:val="30"/>
        </w:rPr>
        <w:t>建立健全退役军人服务保障、工作运行和政策制度体系，</w:t>
      </w:r>
      <w:r>
        <w:rPr>
          <w:rFonts w:hint="eastAsia"/>
          <w:spacing w:val="-6"/>
          <w:szCs w:val="30"/>
        </w:rPr>
        <w:t>落实基层退役军人服务站“五有”（机构、编制、人员、经费、保障）标准，建立退役军人大数据平台，完成部分退役士兵社会保险接续审核补缴，做好困难退役军人帮扶援助工作。</w:t>
      </w:r>
    </w:p>
    <w:p>
      <w:pPr>
        <w:overflowPunct w:val="0"/>
        <w:spacing w:line="610" w:lineRule="exact"/>
        <w:ind w:firstLine="602" w:firstLineChars="200"/>
        <w:rPr>
          <w:szCs w:val="30"/>
        </w:rPr>
      </w:pPr>
      <w:r>
        <w:rPr>
          <w:rFonts w:hint="eastAsia"/>
          <w:b/>
          <w:bCs/>
          <w:szCs w:val="30"/>
        </w:rPr>
        <w:t>保障妇女儿童事业发展。</w:t>
      </w:r>
      <w:r>
        <w:rPr>
          <w:rFonts w:hint="eastAsia"/>
          <w:szCs w:val="30"/>
        </w:rPr>
        <w:t>实施妇女儿童发展纲要，促进妇女全面发展和未成年人保护，提高妇女儿童的生命健康质量，提高妇女受教育程度，促进妇女就业创业。加大困境儿童和留守儿童关爱保护力度，建立以社区为基础的儿童保护工作运行机制。完善3岁以下婴幼儿照护服务，基本形成多元化、多样化、覆盖城乡的婴幼儿照护服务体系。加强妇女儿童活动场所建设。完善家庭教育指导服务体系，充分发挥家庭家教家风在基层社会治理中重要作用。</w:t>
      </w:r>
    </w:p>
    <w:p>
      <w:pPr>
        <w:overflowPunct w:val="0"/>
        <w:spacing w:line="610" w:lineRule="exact"/>
        <w:ind w:firstLine="602" w:firstLineChars="200"/>
        <w:rPr>
          <w:color w:val="000000" w:themeColor="text1"/>
          <w:szCs w:val="30"/>
          <w14:textFill>
            <w14:solidFill>
              <w14:schemeClr w14:val="tx1"/>
            </w14:solidFill>
          </w14:textFill>
        </w:rPr>
      </w:pPr>
      <w:r>
        <w:rPr>
          <w:rFonts w:hint="eastAsia"/>
          <w:b/>
          <w:bCs/>
          <w:szCs w:val="30"/>
        </w:rPr>
        <w:t>促进青年全面发展。</w:t>
      </w:r>
      <w:r>
        <w:rPr>
          <w:rFonts w:hint="eastAsia"/>
          <w:color w:val="000000" w:themeColor="text1"/>
          <w:szCs w:val="30"/>
          <w14:textFill>
            <w14:solidFill>
              <w14:schemeClr w14:val="tx1"/>
            </w14:solidFill>
          </w14:textFill>
        </w:rPr>
        <w:t>践行党管青年原则，加强青年理想信念教育，完善青年创业就业政策支持体系，加强青年就业服务，推动青年投身创新创业实践。强化青年婚恋观，家庭观教育和引导。加强对困难青年群体、进城务工青年及其未成年子女等群体的关爱和权益维护。加强青年诚信体系建设，引导青年有序参与政治生活和社会公共事务，提升青年思想政治素养和全面发展水平。</w:t>
      </w:r>
    </w:p>
    <w:p>
      <w:pPr>
        <w:overflowPunct w:val="0"/>
        <w:spacing w:line="610" w:lineRule="exact"/>
        <w:ind w:firstLine="602" w:firstLineChars="200"/>
        <w:rPr>
          <w:rFonts w:ascii="方正仿宋_GBK" w:hAnsi="仿宋"/>
          <w:color w:val="000000"/>
          <w:kern w:val="0"/>
          <w:szCs w:val="30"/>
        </w:rPr>
      </w:pPr>
      <w:r>
        <w:rPr>
          <w:rFonts w:hint="eastAsia"/>
          <w:b/>
          <w:bCs/>
          <w:szCs w:val="30"/>
        </w:rPr>
        <w:t>推进残疾人事业发展。</w:t>
      </w:r>
      <w:r>
        <w:rPr>
          <w:rFonts w:hint="eastAsia" w:ascii="方正仿宋_GBK" w:hAnsi="仿宋"/>
          <w:color w:val="000000"/>
          <w:kern w:val="0"/>
          <w:szCs w:val="30"/>
        </w:rPr>
        <w:t>加快推进残疾人社会保障体系和基本公共服务体系建设，</w:t>
      </w:r>
      <w:r>
        <w:rPr>
          <w:rFonts w:hint="eastAsia" w:ascii="方正仿宋_GBK" w:hAnsi="仿宋"/>
          <w:bCs/>
          <w:color w:val="000000"/>
          <w:szCs w:val="30"/>
        </w:rPr>
        <w:t>增加残疾人公共产品和公共服务供给</w:t>
      </w:r>
      <w:r>
        <w:rPr>
          <w:rFonts w:hint="eastAsia" w:ascii="方正仿宋_GBK" w:hAnsi="仿宋"/>
          <w:color w:val="000000"/>
          <w:kern w:val="0"/>
          <w:szCs w:val="30"/>
        </w:rPr>
        <w:t>。</w:t>
      </w:r>
      <w:r>
        <w:rPr>
          <w:rFonts w:hint="eastAsia" w:ascii="方正仿宋_GBK" w:hAnsi="仿宋" w:cs="楷体"/>
          <w:bCs/>
          <w:color w:val="000000"/>
          <w:szCs w:val="30"/>
        </w:rPr>
        <w:t>突出做好残疾人民生托底补短工作，</w:t>
      </w:r>
      <w:r>
        <w:rPr>
          <w:rFonts w:hint="eastAsia" w:ascii="方正仿宋_GBK" w:hAnsi="仿宋"/>
          <w:bCs/>
          <w:color w:val="000000"/>
          <w:szCs w:val="30"/>
        </w:rPr>
        <w:t>加大残疾人救助力度</w:t>
      </w:r>
      <w:r>
        <w:rPr>
          <w:rFonts w:hint="eastAsia" w:ascii="方正仿宋_GBK" w:hAnsi="仿宋"/>
          <w:color w:val="000000"/>
          <w:kern w:val="0"/>
          <w:szCs w:val="30"/>
        </w:rPr>
        <w:t>。建设并发挥残疾人康复、托养、综合服务设施和残疾人“温馨家园”作用，基本满足残疾人多样化需求。建立健全残疾人和残疾人工作者参政议政工作机制，保障残疾人诉求表达权利。</w:t>
      </w:r>
    </w:p>
    <w:p>
      <w:pPr>
        <w:overflowPunct w:val="0"/>
        <w:spacing w:line="610" w:lineRule="exact"/>
        <w:ind w:firstLine="600" w:firstLineChars="200"/>
        <w:rPr>
          <w:rFonts w:ascii="方正仿宋_GBK" w:hAnsi="仿宋"/>
          <w:color w:val="000000"/>
          <w:kern w:val="0"/>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890" w:type="dxa"/>
          </w:tcPr>
          <w:p>
            <w:pPr>
              <w:pStyle w:val="54"/>
              <w:overflowPunct w:val="0"/>
              <w:spacing w:before="0" w:after="0" w:line="400" w:lineRule="exact"/>
              <w:ind w:firstLine="0" w:firstLineChars="0"/>
              <w:jc w:val="center"/>
              <w:rPr>
                <w:rFonts w:eastAsia="方正黑体_GBK"/>
                <w:bCs/>
                <w:szCs w:val="24"/>
              </w:rPr>
            </w:pPr>
            <w:r>
              <w:rPr>
                <w:rFonts w:hint="eastAsia" w:eastAsia="方正黑体_GBK"/>
                <w:bCs/>
                <w:szCs w:val="24"/>
              </w:rPr>
              <w:t>专栏</w:t>
            </w:r>
            <w:r>
              <w:rPr>
                <w:rFonts w:eastAsia="方正黑体_GBK"/>
                <w:bCs/>
                <w:szCs w:val="24"/>
              </w:rPr>
              <w:t>8</w:t>
            </w:r>
            <w:r>
              <w:rPr>
                <w:rFonts w:hint="eastAsia" w:eastAsia="方正黑体_GBK"/>
                <w:bCs/>
                <w:szCs w:val="24"/>
              </w:rPr>
              <w:t>-</w:t>
            </w:r>
            <w:r>
              <w:rPr>
                <w:rFonts w:eastAsia="方正黑体_GBK"/>
                <w:bCs/>
                <w:szCs w:val="24"/>
              </w:rPr>
              <w:t>5</w:t>
            </w:r>
            <w:r>
              <w:rPr>
                <w:rFonts w:hint="eastAsia" w:eastAsia="方正黑体_GBK"/>
                <w:bCs/>
                <w:szCs w:val="24"/>
              </w:rPr>
              <w:t xml:space="preserve">  城乡公共服务重大工程</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（一）巴彦淖尔市教育智慧能力提升工程</w:t>
            </w:r>
          </w:p>
          <w:p>
            <w:pPr>
              <w:pStyle w:val="54"/>
              <w:overflowPunct w:val="0"/>
              <w:spacing w:before="0" w:after="0" w:line="400" w:lineRule="exact"/>
              <w:ind w:firstLine="480"/>
              <w:jc w:val="both"/>
              <w:rPr>
                <w:rFonts w:eastAsia="方正仿宋_GBK"/>
                <w:szCs w:val="24"/>
              </w:rPr>
            </w:pPr>
            <w:r>
              <w:rPr>
                <w:rFonts w:hint="eastAsia" w:eastAsia="方正仿宋_GBK"/>
                <w:szCs w:val="24"/>
              </w:rPr>
              <w:t>建设智慧教育云、大数据平台和智慧示范校园，实施“共享课堂”项目，形成“互联网+教育”“智能+教学”新常态。</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（二）巴彦淖尔市义务和职业教育学校基础设施保障能力提升工程</w:t>
            </w:r>
          </w:p>
          <w:p>
            <w:pPr>
              <w:pStyle w:val="54"/>
              <w:overflowPunct w:val="0"/>
              <w:spacing w:before="0" w:after="0" w:line="400" w:lineRule="exact"/>
              <w:ind w:firstLine="480"/>
              <w:jc w:val="both"/>
              <w:rPr>
                <w:rFonts w:eastAsia="方正仿宋_GBK"/>
                <w:szCs w:val="24"/>
              </w:rPr>
            </w:pPr>
            <w:r>
              <w:rPr>
                <w:rFonts w:hint="eastAsia" w:eastAsia="方正仿宋_GBK"/>
                <w:szCs w:val="24"/>
              </w:rPr>
              <w:t>实施幼小初高职业学校建设设施提升完善工程，推动巴彦淖尔市现代化学前教育项目建设，按达标条件办好甘其毛都学校。</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（三）巴彦淖尔市卫生健康事业发展和能力提升工程</w:t>
            </w:r>
          </w:p>
          <w:p>
            <w:pPr>
              <w:pStyle w:val="54"/>
              <w:overflowPunct w:val="0"/>
              <w:spacing w:before="0" w:after="0" w:line="400" w:lineRule="exact"/>
              <w:ind w:firstLine="480"/>
              <w:jc w:val="both"/>
              <w:rPr>
                <w:rFonts w:eastAsia="方正仿宋_GBK"/>
                <w:szCs w:val="24"/>
              </w:rPr>
            </w:pPr>
            <w:r>
              <w:rPr>
                <w:rFonts w:hint="eastAsia" w:eastAsia="方正仿宋_GBK"/>
                <w:szCs w:val="24"/>
              </w:rPr>
              <w:t>推动全市医疗卫生健康系统公共卫生能力提升、综合医院能力提升、养老健康产业发展、中医药（蒙医药）文化传承与发展等项目建设。推动互联网医院、传染病防控与应急急救保障工程建设。有序推进巴彦淖尔市中医医院、蒙医医院、传染病医院、疾控中心项目建设。</w:t>
            </w:r>
          </w:p>
          <w:p>
            <w:pPr>
              <w:pStyle w:val="54"/>
              <w:overflowPunct w:val="0"/>
              <w:spacing w:before="0" w:after="0" w:line="400" w:lineRule="exact"/>
              <w:ind w:firstLine="480"/>
              <w:jc w:val="both"/>
              <w:rPr>
                <w:rFonts w:eastAsia="方正仿宋_GBK"/>
                <w:szCs w:val="24"/>
              </w:rPr>
            </w:pPr>
            <w:r>
              <w:rPr>
                <w:rFonts w:hint="eastAsia" w:ascii="方正楷体_GBK" w:eastAsia="方正楷体_GBK"/>
                <w:szCs w:val="24"/>
              </w:rPr>
              <w:t>（四）巴彦淖尔市城镇老旧小区改造</w:t>
            </w:r>
          </w:p>
          <w:p>
            <w:pPr>
              <w:pStyle w:val="54"/>
              <w:overflowPunct w:val="0"/>
              <w:spacing w:before="0" w:after="0" w:line="400" w:lineRule="exact"/>
              <w:ind w:firstLine="480"/>
              <w:jc w:val="both"/>
              <w:rPr>
                <w:rFonts w:eastAsia="方正仿宋_GBK"/>
                <w:szCs w:val="24"/>
              </w:rPr>
            </w:pPr>
            <w:r>
              <w:rPr>
                <w:rFonts w:hint="eastAsia" w:eastAsia="方正仿宋_GBK"/>
                <w:szCs w:val="24"/>
              </w:rPr>
              <w:t>持续推动全市城镇老旧小区内部路、水、电、气、暖、安防等基础设施改造，完善与小区直接相关的配套设施。</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（五）巴彦淖尔市城镇棚户区改造</w:t>
            </w:r>
          </w:p>
          <w:p>
            <w:pPr>
              <w:pStyle w:val="54"/>
              <w:overflowPunct w:val="0"/>
              <w:spacing w:before="0" w:after="0" w:line="400" w:lineRule="exact"/>
              <w:ind w:firstLine="480"/>
              <w:jc w:val="both"/>
              <w:rPr>
                <w:rFonts w:eastAsia="方正仿宋_GBK"/>
                <w:szCs w:val="24"/>
              </w:rPr>
            </w:pPr>
            <w:r>
              <w:rPr>
                <w:rFonts w:hint="eastAsia" w:eastAsia="方正仿宋_GBK"/>
                <w:szCs w:val="24"/>
              </w:rPr>
              <w:t>持续推动全市城镇棚户区改造，</w:t>
            </w:r>
            <w:r>
              <w:rPr>
                <w:rFonts w:hint="eastAsia" w:eastAsia="方正仿宋_GBK"/>
              </w:rPr>
              <w:t>全市计划改造</w:t>
            </w:r>
            <w:r>
              <w:rPr>
                <w:rFonts w:eastAsia="方正仿宋_GBK"/>
              </w:rPr>
              <w:t>4.2</w:t>
            </w:r>
            <w:r>
              <w:rPr>
                <w:rFonts w:hint="eastAsia" w:eastAsia="方正仿宋_GBK"/>
              </w:rPr>
              <w:t>万套</w:t>
            </w:r>
            <w:r>
              <w:rPr>
                <w:rFonts w:hint="eastAsia" w:eastAsia="方正仿宋_GBK"/>
                <w:szCs w:val="24"/>
              </w:rPr>
              <w:t>。</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（六）巴彦淖尔市农牧民居住条件改善工程</w:t>
            </w:r>
          </w:p>
          <w:p>
            <w:pPr>
              <w:pStyle w:val="54"/>
              <w:overflowPunct w:val="0"/>
              <w:spacing w:before="0" w:after="0" w:line="400" w:lineRule="exact"/>
              <w:ind w:firstLine="480"/>
              <w:jc w:val="both"/>
              <w:rPr>
                <w:rFonts w:eastAsia="方正仿宋_GBK"/>
                <w:szCs w:val="24"/>
              </w:rPr>
            </w:pPr>
            <w:r>
              <w:rPr>
                <w:rFonts w:hint="eastAsia" w:eastAsia="方正仿宋_GBK"/>
                <w:szCs w:val="24"/>
              </w:rPr>
              <w:t>改善现有农牧民住房基本条件。完善厕所、排水管网、污水等配套设施建设，积极推进天然气进户。推进庭院及村庄环境整治，探索研究建立农村牧区房屋安全动态监测机制。</w:t>
            </w:r>
          </w:p>
          <w:p>
            <w:pPr>
              <w:overflowPunct w:val="0"/>
              <w:spacing w:line="400" w:lineRule="exact"/>
              <w:ind w:firstLine="480" w:firstLineChars="200"/>
              <w:rPr>
                <w:rFonts w:ascii="方正楷体_GBK" w:eastAsia="方正楷体_GBK"/>
                <w:kern w:val="0"/>
                <w:sz w:val="24"/>
              </w:rPr>
            </w:pPr>
            <w:r>
              <w:rPr>
                <w:rFonts w:hint="eastAsia" w:ascii="方正楷体_GBK" w:eastAsia="方正楷体_GBK"/>
                <w:kern w:val="0"/>
                <w:sz w:val="24"/>
              </w:rPr>
              <w:t>（七）巴彦淖尔市公共体育服务能力提升工程</w:t>
            </w:r>
          </w:p>
          <w:p>
            <w:pPr>
              <w:overflowPunct w:val="0"/>
              <w:spacing w:line="400" w:lineRule="exact"/>
              <w:ind w:firstLine="480" w:firstLineChars="200"/>
              <w:rPr>
                <w:rFonts w:ascii="方正仿宋_GBK"/>
                <w:kern w:val="0"/>
                <w:sz w:val="24"/>
              </w:rPr>
            </w:pPr>
            <w:r>
              <w:rPr>
                <w:rFonts w:hint="eastAsia" w:ascii="方正仿宋_GBK"/>
                <w:kern w:val="0"/>
                <w:sz w:val="24"/>
              </w:rPr>
              <w:t>持续推动旗县区公共体育基础设施建设，推动巴彦淖尔（临河）体育场馆建设。</w:t>
            </w:r>
          </w:p>
          <w:p>
            <w:pPr>
              <w:overflowPunct w:val="0"/>
              <w:spacing w:line="400" w:lineRule="exact"/>
              <w:ind w:firstLine="480" w:firstLineChars="200"/>
              <w:rPr>
                <w:rFonts w:ascii="方正楷体_GBK" w:eastAsia="方正楷体_GBK"/>
                <w:kern w:val="0"/>
                <w:sz w:val="24"/>
              </w:rPr>
            </w:pPr>
            <w:r>
              <w:rPr>
                <w:rFonts w:hint="eastAsia" w:ascii="方正楷体_GBK" w:eastAsia="方正楷体_GBK"/>
                <w:kern w:val="0"/>
                <w:sz w:val="24"/>
              </w:rPr>
              <w:t>（八）巴彦淖尔市民政养老工程</w:t>
            </w:r>
          </w:p>
          <w:p>
            <w:pPr>
              <w:overflowPunct w:val="0"/>
              <w:spacing w:line="400" w:lineRule="exact"/>
              <w:ind w:firstLine="480" w:firstLineChars="200"/>
              <w:rPr>
                <w:rFonts w:ascii="方正仿宋_GBK"/>
                <w:kern w:val="0"/>
                <w:sz w:val="24"/>
              </w:rPr>
            </w:pPr>
            <w:r>
              <w:rPr>
                <w:rFonts w:hint="eastAsia" w:ascii="方正仿宋_GBK"/>
                <w:kern w:val="0"/>
                <w:sz w:val="24"/>
              </w:rPr>
              <w:t>实施巴彦淖尔市养老救助服务能力提升工程，推动巴彦淖尔市民政综合福利园区改扩建、巴彦淖尔市失能失智呵护中心项目建设。</w:t>
            </w:r>
          </w:p>
          <w:p>
            <w:pPr>
              <w:overflowPunct w:val="0"/>
              <w:spacing w:line="400" w:lineRule="exact"/>
              <w:ind w:firstLine="480" w:firstLineChars="200"/>
              <w:rPr>
                <w:rFonts w:ascii="方正楷体_GBK" w:eastAsia="方正楷体_GBK"/>
                <w:kern w:val="0"/>
                <w:sz w:val="24"/>
              </w:rPr>
            </w:pPr>
            <w:r>
              <w:rPr>
                <w:rFonts w:hint="eastAsia" w:ascii="方正楷体_GBK" w:eastAsia="方正楷体_GBK"/>
                <w:kern w:val="0"/>
                <w:sz w:val="24"/>
              </w:rPr>
              <w:t>（九）巴彦淖尔市退役军人保障工程</w:t>
            </w:r>
          </w:p>
          <w:p>
            <w:pPr>
              <w:overflowPunct w:val="0"/>
              <w:spacing w:line="400" w:lineRule="exact"/>
              <w:ind w:firstLine="480" w:firstLineChars="200"/>
              <w:rPr>
                <w:rFonts w:ascii="方正仿宋_GBK"/>
                <w:kern w:val="0"/>
                <w:sz w:val="24"/>
              </w:rPr>
            </w:pPr>
            <w:r>
              <w:rPr>
                <w:rFonts w:hint="eastAsia" w:ascii="方正仿宋_GBK"/>
                <w:kern w:val="0"/>
                <w:sz w:val="24"/>
              </w:rPr>
              <w:t>持续推动旗县区荣誉军人休养院建设，推动军供站、军人公墓等退役军人基础设施项目建设，实施军人信息化建设工程。</w:t>
            </w:r>
          </w:p>
          <w:p>
            <w:pPr>
              <w:overflowPunct w:val="0"/>
              <w:spacing w:line="400" w:lineRule="exact"/>
              <w:ind w:firstLine="480" w:firstLineChars="200"/>
              <w:rPr>
                <w:rFonts w:ascii="方正楷体_GBK" w:eastAsia="方正楷体_GBK"/>
                <w:kern w:val="0"/>
                <w:sz w:val="24"/>
              </w:rPr>
            </w:pPr>
            <w:r>
              <w:rPr>
                <w:rFonts w:hint="eastAsia" w:ascii="方正楷体_GBK" w:eastAsia="方正楷体_GBK"/>
                <w:kern w:val="0"/>
                <w:sz w:val="24"/>
              </w:rPr>
              <w:t>（十）巴彦淖尔市医疗保障工程</w:t>
            </w:r>
          </w:p>
          <w:p>
            <w:pPr>
              <w:overflowPunct w:val="0"/>
              <w:spacing w:line="400" w:lineRule="exact"/>
              <w:ind w:firstLine="480" w:firstLineChars="200"/>
              <w:rPr>
                <w:rFonts w:ascii="方正仿宋_GBK"/>
                <w:kern w:val="0"/>
                <w:sz w:val="24"/>
              </w:rPr>
            </w:pPr>
            <w:r>
              <w:rPr>
                <w:rFonts w:hint="eastAsia" w:ascii="方正仿宋_GBK"/>
                <w:kern w:val="0"/>
                <w:sz w:val="24"/>
              </w:rPr>
              <w:t>推动医疗保障信息化建设，建设全市统一、便捷、安全的医疗保障信息系统，实现信息互联互通。推动医疗保障经办服务能力建设，构建统一的经办管理体系，推进服务下沉，实现市、县、乡村全覆盖。</w:t>
            </w:r>
          </w:p>
        </w:tc>
      </w:tr>
    </w:tbl>
    <w:p>
      <w:pPr>
        <w:overflowPunct w:val="0"/>
        <w:snapToGrid w:val="0"/>
        <w:spacing w:line="500" w:lineRule="exact"/>
        <w:ind w:firstLine="600" w:firstLineChars="200"/>
        <w:textAlignment w:val="baseline"/>
        <w:rPr>
          <w:rFonts w:ascii="方正黑体_GBK" w:eastAsia="方正黑体_GBK"/>
          <w:bCs/>
          <w:szCs w:val="30"/>
        </w:rPr>
      </w:pPr>
    </w:p>
    <w:p>
      <w:pPr>
        <w:overflowPunct w:val="0"/>
        <w:snapToGrid w:val="0"/>
        <w:spacing w:line="610" w:lineRule="exact"/>
        <w:jc w:val="center"/>
        <w:textAlignment w:val="baseline"/>
        <w:outlineLvl w:val="1"/>
        <w:rPr>
          <w:rFonts w:ascii="方正仿宋_GBK"/>
          <w:szCs w:val="30"/>
        </w:rPr>
      </w:pPr>
      <w:bookmarkStart w:id="166" w:name="_Toc71852179"/>
      <w:r>
        <w:rPr>
          <w:rFonts w:hint="eastAsia" w:ascii="方正黑体_GBK" w:eastAsia="方正黑体_GBK"/>
          <w:bCs/>
          <w:szCs w:val="30"/>
        </w:rPr>
        <w:t xml:space="preserve">第二十九章 </w:t>
      </w:r>
      <w:r>
        <w:rPr>
          <w:rFonts w:ascii="方正黑体_GBK" w:eastAsia="方正黑体_GBK"/>
          <w:bCs/>
          <w:szCs w:val="30"/>
        </w:rPr>
        <w:t xml:space="preserve"> </w:t>
      </w:r>
      <w:bookmarkStart w:id="167" w:name="促进居民就业增收"/>
      <w:r>
        <w:rPr>
          <w:rFonts w:hint="eastAsia" w:ascii="方正黑体_GBK" w:eastAsia="方正黑体_GBK"/>
          <w:bCs/>
          <w:szCs w:val="30"/>
        </w:rPr>
        <w:t>促进居民就业增收</w:t>
      </w:r>
      <w:bookmarkEnd w:id="166"/>
      <w:bookmarkEnd w:id="167"/>
    </w:p>
    <w:p>
      <w:pPr>
        <w:overflowPunct w:val="0"/>
        <w:spacing w:line="610" w:lineRule="exact"/>
        <w:ind w:firstLine="600" w:firstLineChars="200"/>
        <w:rPr>
          <w:rFonts w:ascii="方正仿宋_GBK"/>
          <w:szCs w:val="30"/>
        </w:rPr>
      </w:pPr>
      <w:r>
        <w:rPr>
          <w:rFonts w:hint="eastAsia" w:ascii="方正仿宋_GBK"/>
          <w:szCs w:val="30"/>
        </w:rPr>
        <w:t>实施就业优先战略，激发创新创业活力，多渠道支持灵活就业，千方百计稳定和扩大就业，多措并举增加城乡居民收入。</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2"/>
        <w:rPr>
          <w:rFonts w:ascii="方正楷体_GBK" w:eastAsia="方正楷体_GBK"/>
          <w:bCs/>
          <w:szCs w:val="30"/>
        </w:rPr>
      </w:pPr>
      <w:bookmarkStart w:id="168" w:name="_Toc71852180"/>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完善公共就业服务体系</w:t>
      </w:r>
      <w:bookmarkEnd w:id="168"/>
    </w:p>
    <w:p>
      <w:pPr>
        <w:overflowPunct w:val="0"/>
        <w:spacing w:line="610" w:lineRule="exact"/>
        <w:ind w:firstLine="600" w:firstLineChars="200"/>
        <w:rPr>
          <w:szCs w:val="30"/>
        </w:rPr>
      </w:pPr>
      <w:r>
        <w:rPr>
          <w:rFonts w:hint="eastAsia"/>
          <w:szCs w:val="30"/>
        </w:rPr>
        <w:t>健全支持实体经济政策，增强经济发展创造就业岗位能力，支持多渠道灵活就业，拓展就业空间。加大全方位公共就业服务力度，建立供需调查、信息对接、精准培训、跟踪服务“四位一体”就业服务长效机制，加强职业技能培训公共服务能力、教学资源和职业技能实训基地建设。加大重点群体就业帮扶力度，推动零就业家庭动态清零。深入实施高校毕业生就业创业促进计划，做好离校未就业高校毕业生实名制就业服务，促进多渠道就业。加大</w:t>
      </w:r>
      <w:r>
        <w:rPr>
          <w:szCs w:val="30"/>
        </w:rPr>
        <w:t>就业困难人员</w:t>
      </w:r>
      <w:r>
        <w:rPr>
          <w:rFonts w:hint="eastAsia"/>
          <w:szCs w:val="30"/>
        </w:rPr>
        <w:t>就业援助力度，落实政策咨询和就业信息、职业指导和职业介绍、公益性岗位补贴等援助措施。</w:t>
      </w:r>
      <w:r>
        <w:rPr>
          <w:szCs w:val="30"/>
        </w:rPr>
        <w:t>建立退役军人实名制就业信息系统，编制适合退役军人就业的岗位目录，有效促进退役军人就业创业。强化按比例安排残疾人就业政策，鼓励残疾人自主创业、灵活就业。</w:t>
      </w:r>
      <w:r>
        <w:rPr>
          <w:rFonts w:hint="eastAsia"/>
          <w:szCs w:val="30"/>
        </w:rPr>
        <w:t>开展农牧民职业技能培训，促进农牧民转移就业。</w:t>
      </w:r>
    </w:p>
    <w:p>
      <w:pPr>
        <w:overflowPunct w:val="0"/>
        <w:spacing w:line="610" w:lineRule="exact"/>
        <w:ind w:firstLine="600" w:firstLineChars="200"/>
        <w:rPr>
          <w:szCs w:val="30"/>
        </w:rPr>
      </w:pPr>
    </w:p>
    <w:p>
      <w:pPr>
        <w:overflowPunct w:val="0"/>
        <w:snapToGrid w:val="0"/>
        <w:spacing w:line="620" w:lineRule="exact"/>
        <w:jc w:val="center"/>
        <w:textAlignment w:val="baseline"/>
        <w:outlineLvl w:val="2"/>
        <w:rPr>
          <w:rFonts w:ascii="方正楷体_GBK" w:eastAsia="方正楷体_GBK"/>
          <w:bCs/>
          <w:szCs w:val="30"/>
        </w:rPr>
      </w:pPr>
      <w:bookmarkStart w:id="169" w:name="_Toc71852181"/>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促进创业带动就业</w:t>
      </w:r>
      <w:bookmarkEnd w:id="169"/>
    </w:p>
    <w:p>
      <w:pPr>
        <w:overflowPunct w:val="0"/>
        <w:spacing w:line="620" w:lineRule="exact"/>
        <w:ind w:firstLine="600" w:firstLineChars="200"/>
        <w:rPr>
          <w:rFonts w:ascii="方正仿宋_GBK"/>
          <w:szCs w:val="30"/>
        </w:rPr>
      </w:pPr>
      <w:r>
        <w:rPr>
          <w:rFonts w:hint="eastAsia"/>
          <w:szCs w:val="30"/>
        </w:rPr>
        <w:t>营造创业创新氛围，构建更具活力的“双创”生态系统，发挥创业带动就业倍增效应。</w:t>
      </w:r>
      <w:r>
        <w:rPr>
          <w:szCs w:val="30"/>
        </w:rPr>
        <w:t>落实创业扶持政策，加强创业指导服务，持续推进创业载体建设，提升服务水平和孵化能力。</w:t>
      </w:r>
      <w:r>
        <w:rPr>
          <w:rFonts w:hint="eastAsia" w:ascii="方正仿宋_GBK"/>
          <w:szCs w:val="30"/>
        </w:rPr>
        <w:t>推进发展“四众”创业市场，打造创业支撑示范平台，广泛开展创业服务活动。依托特色优势产业，通过提供创业培训、创业指导和创业贴息贷款、减免创业税费等服务手段，鼓励和支持农牧民工返乡创业。加强旗县区农牧民工综合服务中心建设，鼓励设立劳务市场和零工市场，加快推动网络零售、移动出行、线上培训、线上医疗、在线娱乐等行业发展，为劳动者居家就业、远程办公、兼职就业创造条件。</w:t>
      </w:r>
    </w:p>
    <w:p>
      <w:pPr>
        <w:overflowPunct w:val="0"/>
        <w:spacing w:line="610" w:lineRule="exact"/>
        <w:ind w:firstLine="600" w:firstLineChars="200"/>
        <w:rPr>
          <w:rFonts w:ascii="方正仿宋_GBK"/>
          <w:szCs w:val="30"/>
        </w:rPr>
      </w:pPr>
    </w:p>
    <w:p>
      <w:pPr>
        <w:overflowPunct w:val="0"/>
        <w:snapToGrid w:val="0"/>
        <w:spacing w:line="620" w:lineRule="exact"/>
        <w:jc w:val="center"/>
        <w:textAlignment w:val="baseline"/>
        <w:outlineLvl w:val="2"/>
        <w:rPr>
          <w:rFonts w:ascii="方正楷体_GBK" w:eastAsia="方正楷体_GBK"/>
          <w:bCs/>
          <w:szCs w:val="30"/>
        </w:rPr>
      </w:pPr>
      <w:bookmarkStart w:id="170" w:name="_Toc71852182"/>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拓宽居民增收渠道</w:t>
      </w:r>
      <w:bookmarkEnd w:id="170"/>
    </w:p>
    <w:p>
      <w:pPr>
        <w:overflowPunct w:val="0"/>
        <w:spacing w:line="620" w:lineRule="exact"/>
        <w:ind w:firstLine="600" w:firstLineChars="200"/>
        <w:rPr>
          <w:szCs w:val="30"/>
        </w:rPr>
      </w:pPr>
      <w:r>
        <w:rPr>
          <w:rFonts w:hint="eastAsia"/>
          <w:szCs w:val="30"/>
        </w:rPr>
        <w:t>坚持按劳分配为主体、多种分配方式并存，健全工资合理增长机制，提高低收入群体收入，扩大中等收入群体。健全最低工资标准正常调整机制和评估机制，强化农牧民工工资支付保障。完善按要素分配政策制度，完善各类生产要素由市场决定报酬的机制，多渠道增加城乡居民财产性收入。鼓励农牧民发展特色产业，提高家庭经营性收入。不断拓宽农村外部增收渠道和财产性收入渠道，引导农村牧区富余劳动力外出务工，增加工资性收入。</w:t>
      </w:r>
      <w:r>
        <w:rPr>
          <w:rFonts w:hint="eastAsia" w:ascii="方正仿宋_GBK"/>
          <w:szCs w:val="30"/>
        </w:rPr>
        <w:t>探索建立普惠性农牧民补贴长效机制。</w:t>
      </w:r>
    </w:p>
    <w:p>
      <w:pPr>
        <w:overflowPunct w:val="0"/>
        <w:snapToGrid w:val="0"/>
        <w:spacing w:line="610" w:lineRule="exact"/>
        <w:ind w:firstLine="600" w:firstLineChars="200"/>
        <w:textAlignment w:val="baseline"/>
        <w:rPr>
          <w:rFonts w:eastAsia="方正楷体_GBK"/>
          <w:bCs/>
          <w:szCs w:val="30"/>
        </w:rPr>
      </w:pPr>
    </w:p>
    <w:p>
      <w:pPr>
        <w:overflowPunct w:val="0"/>
        <w:spacing w:line="610" w:lineRule="exact"/>
        <w:ind w:firstLine="600" w:firstLineChars="200"/>
        <w:rPr>
          <w:szCs w:val="30"/>
        </w:rPr>
      </w:pPr>
    </w:p>
    <w:p>
      <w:pPr>
        <w:overflowPunct w:val="0"/>
        <w:spacing w:line="610" w:lineRule="exact"/>
        <w:ind w:firstLine="600" w:firstLineChars="200"/>
        <w:rPr>
          <w:szCs w:val="30"/>
        </w:rPr>
      </w:pPr>
    </w:p>
    <w:p>
      <w:pPr>
        <w:overflowPunct w:val="0"/>
        <w:snapToGrid w:val="0"/>
        <w:spacing w:line="610" w:lineRule="exact"/>
        <w:jc w:val="center"/>
        <w:textAlignment w:val="baseline"/>
        <w:outlineLvl w:val="0"/>
        <w:rPr>
          <w:rFonts w:ascii="方正小标宋_GBK" w:hAnsi="方正小标宋简体" w:eastAsia="方正小标宋_GBK" w:cs="方正小标宋简体"/>
          <w:sz w:val="32"/>
          <w:szCs w:val="32"/>
        </w:rPr>
      </w:pPr>
      <w:bookmarkStart w:id="171" w:name="_Toc71852183"/>
      <w:r>
        <w:rPr>
          <w:rFonts w:hint="eastAsia" w:ascii="方正小标宋_GBK" w:hAnsi="方正小标宋简体" w:eastAsia="方正小标宋_GBK" w:cs="方正小标宋简体"/>
          <w:sz w:val="32"/>
          <w:szCs w:val="32"/>
        </w:rPr>
        <w:t xml:space="preserve">第九篇  </w:t>
      </w:r>
      <w:bookmarkStart w:id="172" w:name="传承发展河套文化，增强绿色高质量发展底蕴"/>
      <w:r>
        <w:rPr>
          <w:rFonts w:hint="eastAsia" w:ascii="方正小标宋_GBK" w:hAnsi="方正小标宋简体" w:eastAsia="方正小标宋_GBK" w:cs="方正小标宋简体"/>
          <w:sz w:val="32"/>
          <w:szCs w:val="32"/>
        </w:rPr>
        <w:t>传承发扬中华优秀传统文化，</w:t>
      </w:r>
    </w:p>
    <w:p>
      <w:pPr>
        <w:overflowPunct w:val="0"/>
        <w:snapToGrid w:val="0"/>
        <w:spacing w:line="610" w:lineRule="exact"/>
        <w:jc w:val="center"/>
        <w:textAlignment w:val="baseline"/>
        <w:outlineLvl w:val="0"/>
        <w:rPr>
          <w:rFonts w:ascii="方正小标宋_GBK" w:hAnsi="方正小标宋简体" w:eastAsia="方正小标宋_GBK" w:cs="方正小标宋简体"/>
          <w:sz w:val="32"/>
          <w:szCs w:val="32"/>
        </w:rPr>
      </w:pPr>
      <w:r>
        <w:rPr>
          <w:rFonts w:hint="eastAsia" w:ascii="方正小标宋_GBK" w:hAnsi="方正小标宋简体" w:eastAsia="方正小标宋_GBK" w:cs="方正小标宋简体"/>
          <w:sz w:val="32"/>
          <w:szCs w:val="32"/>
        </w:rPr>
        <w:t>增强绿色高质量发展底蕴</w:t>
      </w:r>
      <w:bookmarkEnd w:id="171"/>
      <w:bookmarkEnd w:id="172"/>
    </w:p>
    <w:p>
      <w:pPr>
        <w:overflowPunct w:val="0"/>
        <w:snapToGrid w:val="0"/>
        <w:spacing w:line="610" w:lineRule="exact"/>
        <w:ind w:firstLine="600" w:firstLineChars="200"/>
        <w:textAlignment w:val="baseline"/>
        <w:rPr>
          <w:rFonts w:ascii="方正仿宋_GBK"/>
          <w:szCs w:val="30"/>
        </w:rPr>
      </w:pPr>
    </w:p>
    <w:p>
      <w:pPr>
        <w:overflowPunct w:val="0"/>
        <w:snapToGrid w:val="0"/>
        <w:spacing w:line="610" w:lineRule="exact"/>
        <w:ind w:firstLine="600" w:firstLineChars="200"/>
        <w:textAlignment w:val="baseline"/>
        <w:rPr>
          <w:rFonts w:ascii="方正仿宋_GBK"/>
          <w:szCs w:val="30"/>
        </w:rPr>
      </w:pPr>
      <w:r>
        <w:rPr>
          <w:rFonts w:hint="eastAsia" w:ascii="方正仿宋_GBK"/>
          <w:szCs w:val="30"/>
        </w:rPr>
        <w:t>加强社会主义精神文明建设，激发文化创新活力，健全公共文化服务体系和文化产业体系，全面繁荣社会主义先进文化，促进满足人民文化需求和增强人民精神力量相统一。</w:t>
      </w:r>
    </w:p>
    <w:p>
      <w:pPr>
        <w:overflowPunct w:val="0"/>
        <w:snapToGrid w:val="0"/>
        <w:spacing w:line="500" w:lineRule="exact"/>
        <w:ind w:firstLine="600" w:firstLineChars="200"/>
        <w:textAlignment w:val="baseline"/>
        <w:rPr>
          <w:rFonts w:ascii="仿宋_GB2312" w:eastAsia="仿宋_GB2312"/>
          <w:kern w:val="0"/>
          <w:szCs w:val="30"/>
          <w:u w:color="000000"/>
        </w:rPr>
      </w:pPr>
    </w:p>
    <w:p>
      <w:pPr>
        <w:overflowPunct w:val="0"/>
        <w:snapToGrid w:val="0"/>
        <w:spacing w:line="610" w:lineRule="exact"/>
        <w:jc w:val="center"/>
        <w:textAlignment w:val="baseline"/>
        <w:outlineLvl w:val="1"/>
        <w:rPr>
          <w:rFonts w:ascii="黑体" w:hAnsi="黑体" w:eastAsia="黑体"/>
          <w:kern w:val="0"/>
          <w:szCs w:val="30"/>
          <w:u w:color="000000"/>
        </w:rPr>
      </w:pPr>
      <w:bookmarkStart w:id="173" w:name="_Toc71852184"/>
      <w:r>
        <w:rPr>
          <w:rFonts w:ascii="黑体" w:hAnsi="黑体" w:eastAsia="黑体"/>
          <w:kern w:val="0"/>
          <w:szCs w:val="30"/>
          <w:u w:color="000000"/>
        </w:rPr>
        <w:t>第</w:t>
      </w:r>
      <w:r>
        <w:rPr>
          <w:rFonts w:hint="eastAsia" w:ascii="黑体" w:hAnsi="黑体" w:eastAsia="黑体"/>
          <w:kern w:val="0"/>
          <w:szCs w:val="30"/>
          <w:u w:color="000000"/>
        </w:rPr>
        <w:t>三十</w:t>
      </w:r>
      <w:r>
        <w:rPr>
          <w:rFonts w:ascii="黑体" w:hAnsi="黑体" w:eastAsia="黑体"/>
          <w:kern w:val="0"/>
          <w:szCs w:val="30"/>
          <w:u w:color="000000"/>
        </w:rPr>
        <w:t>章</w:t>
      </w:r>
      <w:r>
        <w:rPr>
          <w:rFonts w:hint="eastAsia" w:ascii="黑体" w:hAnsi="黑体" w:eastAsia="黑体"/>
          <w:kern w:val="0"/>
          <w:szCs w:val="30"/>
          <w:u w:color="000000"/>
        </w:rPr>
        <w:t xml:space="preserve"> </w:t>
      </w:r>
      <w:r>
        <w:rPr>
          <w:rFonts w:ascii="黑体" w:hAnsi="黑体" w:eastAsia="黑体"/>
          <w:kern w:val="0"/>
          <w:szCs w:val="30"/>
          <w:u w:color="000000"/>
        </w:rPr>
        <w:t xml:space="preserve"> </w:t>
      </w:r>
      <w:bookmarkStart w:id="174" w:name="提高社会文明程度"/>
      <w:r>
        <w:rPr>
          <w:rFonts w:ascii="黑体" w:hAnsi="黑体" w:eastAsia="黑体"/>
          <w:kern w:val="0"/>
          <w:szCs w:val="30"/>
          <w:u w:color="000000"/>
        </w:rPr>
        <w:t>提高社会文明程度</w:t>
      </w:r>
      <w:bookmarkEnd w:id="173"/>
      <w:bookmarkEnd w:id="174"/>
    </w:p>
    <w:p>
      <w:pPr>
        <w:overflowPunct w:val="0"/>
        <w:snapToGrid w:val="0"/>
        <w:spacing w:line="610" w:lineRule="exact"/>
        <w:ind w:firstLine="600" w:firstLineChars="200"/>
        <w:textAlignment w:val="baseline"/>
        <w:rPr>
          <w:rFonts w:ascii="方正仿宋_GBK"/>
          <w:kern w:val="0"/>
          <w:szCs w:val="30"/>
          <w:u w:color="000000"/>
        </w:rPr>
      </w:pPr>
      <w:r>
        <w:rPr>
          <w:rFonts w:hint="eastAsia" w:ascii="方正仿宋_GBK"/>
          <w:kern w:val="0"/>
          <w:szCs w:val="30"/>
          <w:u w:color="000000"/>
        </w:rPr>
        <w:t>坚持重在建设、以立为本，推动形成适应新时代要求的思想观念、精神面貌、文明风尚、行为规范，创建国家文明城市。</w:t>
      </w:r>
    </w:p>
    <w:p>
      <w:pPr>
        <w:overflowPunct w:val="0"/>
        <w:snapToGrid w:val="0"/>
        <w:spacing w:line="500" w:lineRule="exact"/>
        <w:ind w:firstLine="600" w:firstLineChars="200"/>
        <w:textAlignment w:val="baseline"/>
        <w:rPr>
          <w:rFonts w:ascii="方正仿宋_GBK"/>
          <w:kern w:val="0"/>
          <w:szCs w:val="30"/>
          <w:u w:color="000000"/>
        </w:rPr>
      </w:pPr>
    </w:p>
    <w:p>
      <w:pPr>
        <w:overflowPunct w:val="0"/>
        <w:snapToGrid w:val="0"/>
        <w:spacing w:line="610" w:lineRule="exact"/>
        <w:jc w:val="center"/>
        <w:textAlignment w:val="baseline"/>
        <w:outlineLvl w:val="2"/>
        <w:rPr>
          <w:rFonts w:ascii="方正楷体_GBK" w:eastAsia="方正楷体_GBK"/>
          <w:bCs/>
          <w:szCs w:val="30"/>
        </w:rPr>
      </w:pPr>
      <w:bookmarkStart w:id="175" w:name="_Toc71852185"/>
      <w:r>
        <w:rPr>
          <w:rFonts w:hint="eastAsia" w:ascii="方正楷体_GBK" w:eastAsia="方正楷体_GBK"/>
          <w:bCs/>
          <w:szCs w:val="30"/>
        </w:rPr>
        <w:t>第一节  巩固壮大主流思想舆论</w:t>
      </w:r>
      <w:bookmarkEnd w:id="175"/>
    </w:p>
    <w:p>
      <w:pPr>
        <w:overflowPunct w:val="0"/>
        <w:snapToGrid w:val="0"/>
        <w:spacing w:line="610" w:lineRule="exact"/>
        <w:ind w:firstLine="600" w:firstLineChars="200"/>
        <w:textAlignment w:val="baseline"/>
        <w:rPr>
          <w:rFonts w:ascii="方正楷体_GBK" w:eastAsia="方正楷体_GBK"/>
          <w:bCs/>
          <w:kern w:val="0"/>
          <w:szCs w:val="30"/>
          <w:u w:color="000000"/>
        </w:rPr>
      </w:pPr>
      <w:r>
        <w:rPr>
          <w:rFonts w:hint="eastAsia" w:ascii="方正仿宋_GBK"/>
          <w:kern w:val="0"/>
          <w:szCs w:val="30"/>
          <w:u w:color="000000"/>
        </w:rPr>
        <w:t>深入开展习近平新时代中国特色社会主义思想学习教育，加强意识形态工作能力建设，管好用好各类意识形态阵地。加强宣传思想工作和意识形态工作的人才队伍建设，深入推进理论研究、学术评价、成果转化工作，加强巴彦淖尔新型智库建设。加快推进媒体深度融</w:t>
      </w:r>
      <w:r>
        <w:rPr>
          <w:rFonts w:hint="eastAsia" w:ascii="方正仿宋_GBK"/>
          <w:spacing w:val="-3"/>
          <w:kern w:val="0"/>
          <w:szCs w:val="30"/>
          <w:u w:color="000000"/>
        </w:rPr>
        <w:t>合，提升媒体综合实力，健全“新闻+党建服务+政务服务+便民服务+新时代文明实践”功能，打造新型传播平台，推动旗县区建成一批新型主流媒体，为主流思想舆论传播提供强大的基础支撑。</w:t>
      </w:r>
    </w:p>
    <w:p>
      <w:pPr>
        <w:overflowPunct w:val="0"/>
        <w:snapToGrid w:val="0"/>
        <w:spacing w:line="400" w:lineRule="exact"/>
        <w:ind w:firstLine="600" w:firstLineChars="200"/>
        <w:textAlignment w:val="baseline"/>
        <w:rPr>
          <w:rFonts w:ascii="方正楷体_GBK" w:eastAsia="方正楷体_GBK"/>
          <w:bCs/>
          <w:kern w:val="0"/>
          <w:szCs w:val="30"/>
          <w:u w:color="000000"/>
        </w:rPr>
      </w:pPr>
    </w:p>
    <w:p>
      <w:pPr>
        <w:overflowPunct w:val="0"/>
        <w:snapToGrid w:val="0"/>
        <w:spacing w:line="610" w:lineRule="exact"/>
        <w:jc w:val="center"/>
        <w:textAlignment w:val="baseline"/>
        <w:outlineLvl w:val="2"/>
        <w:rPr>
          <w:rFonts w:ascii="方正楷体_GBK" w:eastAsia="方正楷体_GBK"/>
          <w:bCs/>
          <w:szCs w:val="30"/>
        </w:rPr>
      </w:pPr>
      <w:bookmarkStart w:id="176" w:name="_Toc71852186"/>
      <w:r>
        <w:rPr>
          <w:rFonts w:hint="eastAsia" w:ascii="方正楷体_GBK" w:eastAsia="方正楷体_GBK"/>
          <w:bCs/>
          <w:szCs w:val="30"/>
        </w:rPr>
        <w:t>第二节  培育和践行社会主义核心价值观</w:t>
      </w:r>
      <w:bookmarkEnd w:id="176"/>
    </w:p>
    <w:p>
      <w:pPr>
        <w:overflowPunct w:val="0"/>
        <w:snapToGrid w:val="0"/>
        <w:spacing w:line="610" w:lineRule="exact"/>
        <w:ind w:firstLine="600" w:firstLineChars="200"/>
        <w:textAlignment w:val="baseline"/>
        <w:rPr>
          <w:rFonts w:ascii="方正仿宋_GBK"/>
          <w:kern w:val="0"/>
          <w:szCs w:val="30"/>
          <w:u w:color="000000"/>
        </w:rPr>
      </w:pPr>
      <w:r>
        <w:rPr>
          <w:rFonts w:hint="eastAsia" w:ascii="方正仿宋_GBK"/>
          <w:color w:val="000000"/>
          <w:kern w:val="0"/>
          <w:szCs w:val="30"/>
          <w:u w:color="000000"/>
        </w:rPr>
        <w:t>把社会主义核心价值观融入经济社会发展各领域，加强阐释解读，强化认识认同和自觉践行。推动理想信念教育常态化制度化，弘扬党和人民在各个历史时期奋斗中形成的伟大精神。加强和改进群众性思想政治工作，加强青少年思想政治工作。充分发挥革命历史类纪念设施、遗址和各类爱国主义教育示范基地作用，推动黄河水利文化博物馆、三盛公水利枢纽博物馆、五原抗战纪念园申报全国爱</w:t>
      </w:r>
      <w:r>
        <w:rPr>
          <w:rFonts w:hint="eastAsia" w:ascii="方正仿宋_GBK"/>
          <w:kern w:val="0"/>
          <w:szCs w:val="30"/>
          <w:u w:color="000000"/>
        </w:rPr>
        <w:t>国主义教育基地。建立统一调度指挥的全市新时代文明实践指挥中心，推进新时代文明实践中心（所、站）建设，加强新时代文明实践专项</w:t>
      </w:r>
      <w:r>
        <w:rPr>
          <w:rFonts w:hint="eastAsia" w:ascii="方正仿宋_GBK"/>
          <w:color w:val="000000"/>
          <w:kern w:val="0"/>
          <w:szCs w:val="30"/>
          <w:u w:color="000000"/>
        </w:rPr>
        <w:t>培训。</w:t>
      </w:r>
    </w:p>
    <w:p>
      <w:pPr>
        <w:overflowPunct w:val="0"/>
        <w:snapToGrid w:val="0"/>
        <w:spacing w:line="400" w:lineRule="exact"/>
        <w:ind w:firstLine="602" w:firstLineChars="200"/>
        <w:textAlignment w:val="baseline"/>
        <w:rPr>
          <w:rFonts w:ascii="方正楷体_GBK" w:eastAsia="方正楷体_GBK"/>
          <w:b/>
          <w:kern w:val="0"/>
          <w:szCs w:val="30"/>
          <w:u w:color="000000"/>
        </w:rPr>
      </w:pPr>
    </w:p>
    <w:p>
      <w:pPr>
        <w:overflowPunct w:val="0"/>
        <w:snapToGrid w:val="0"/>
        <w:spacing w:line="610" w:lineRule="exact"/>
        <w:jc w:val="center"/>
        <w:textAlignment w:val="baseline"/>
        <w:outlineLvl w:val="2"/>
        <w:rPr>
          <w:rFonts w:ascii="方正楷体_GBK" w:eastAsia="方正楷体_GBK"/>
          <w:bCs/>
          <w:szCs w:val="30"/>
        </w:rPr>
      </w:pPr>
      <w:bookmarkStart w:id="177" w:name="_Toc71852187"/>
      <w:r>
        <w:rPr>
          <w:rFonts w:hint="eastAsia" w:ascii="方正楷体_GBK" w:eastAsia="方正楷体_GBK"/>
          <w:bCs/>
          <w:szCs w:val="30"/>
        </w:rPr>
        <w:t>第三节  加强公民思想道德建设</w:t>
      </w:r>
      <w:bookmarkEnd w:id="177"/>
    </w:p>
    <w:p>
      <w:pPr>
        <w:overflowPunct w:val="0"/>
        <w:snapToGrid w:val="0"/>
        <w:spacing w:line="610" w:lineRule="exact"/>
        <w:ind w:firstLine="600" w:firstLineChars="200"/>
        <w:textAlignment w:val="baseline"/>
        <w:rPr>
          <w:rFonts w:ascii="方正仿宋_GBK"/>
          <w:kern w:val="0"/>
          <w:szCs w:val="30"/>
          <w:u w:color="000000"/>
        </w:rPr>
      </w:pPr>
      <w:r>
        <w:rPr>
          <w:rFonts w:hint="eastAsia" w:ascii="方正仿宋_GBK"/>
          <w:kern w:val="0"/>
          <w:szCs w:val="30"/>
          <w:u w:color="000000"/>
        </w:rPr>
        <w:t>全面贯彻落实《新时代公民道德建设实施纲要》，持续推动“我们的节日”主题实践活动，深入开展学习宣传道德领域典型人物活动，组织开展各级道德模范、身边好人推选工作。深化未成年人思想道德建设，加强乡村学校少年宫、未成年人心理健康辅导站等阵地建设使用管理，丰富优秀少儿文化产品供给。广泛深入推动文明行为促进专项行动，深化群众性精神文明创建活动，积极推动文明城市、文明村镇、文明单位、文明校园、文明社区创建工作。</w:t>
      </w:r>
      <w:r>
        <w:rPr>
          <w:rFonts w:ascii="方正仿宋_GBK"/>
          <w:kern w:val="0"/>
          <w:szCs w:val="30"/>
          <w:u w:color="000000"/>
        </w:rPr>
        <w:t>推进志愿服务建设、诚信建设、网络文明建设，</w:t>
      </w:r>
      <w:r>
        <w:rPr>
          <w:rFonts w:hint="eastAsia" w:ascii="方正仿宋_GBK"/>
          <w:kern w:val="0"/>
          <w:szCs w:val="30"/>
          <w:u w:color="000000"/>
        </w:rPr>
        <w:t>开展以劳动创造幸福为主题的宣传教育、网络文明教育，</w:t>
      </w:r>
      <w:r>
        <w:rPr>
          <w:rFonts w:ascii="方正仿宋_GBK"/>
          <w:kern w:val="0"/>
          <w:szCs w:val="30"/>
          <w:u w:color="000000"/>
        </w:rPr>
        <w:t>加强家庭、家教、家风教育。</w:t>
      </w:r>
    </w:p>
    <w:p>
      <w:pPr>
        <w:overflowPunct w:val="0"/>
        <w:snapToGrid w:val="0"/>
        <w:spacing w:line="610" w:lineRule="exact"/>
        <w:ind w:firstLine="600" w:firstLineChars="200"/>
        <w:textAlignment w:val="baseline"/>
        <w:rPr>
          <w:rFonts w:ascii="方正仿宋_GBK"/>
          <w:kern w:val="0"/>
          <w:szCs w:val="30"/>
          <w:u w:color="000000"/>
        </w:rPr>
      </w:pPr>
    </w:p>
    <w:tbl>
      <w:tblPr>
        <w:tblStyle w:val="25"/>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90" w:type="dxa"/>
          </w:tcPr>
          <w:p>
            <w:pPr>
              <w:overflowPunct w:val="0"/>
              <w:spacing w:line="400" w:lineRule="exact"/>
              <w:jc w:val="center"/>
              <w:rPr>
                <w:rFonts w:eastAsia="方正黑体_GBK" w:cs="仿宋"/>
                <w:kern w:val="0"/>
                <w:sz w:val="24"/>
                <w:u w:color="000000"/>
              </w:rPr>
            </w:pPr>
            <w:bookmarkStart w:id="178" w:name="_Hlk58332263"/>
            <w:r>
              <w:rPr>
                <w:rFonts w:hint="eastAsia" w:eastAsia="方正黑体_GBK" w:cs="仿宋"/>
                <w:kern w:val="0"/>
                <w:sz w:val="24"/>
                <w:u w:color="000000"/>
              </w:rPr>
              <w:t>专栏9-1  社会文明提升重大工程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（一）巴彦淖尔市纪念设施建设</w:t>
            </w:r>
          </w:p>
          <w:p>
            <w:pPr>
              <w:overflowPunct w:val="0"/>
              <w:spacing w:line="400" w:lineRule="exact"/>
              <w:ind w:firstLine="480" w:firstLineChars="200"/>
              <w:textAlignment w:val="baseline"/>
              <w:rPr>
                <w:sz w:val="24"/>
              </w:rPr>
            </w:pPr>
            <w:r>
              <w:rPr>
                <w:rFonts w:hint="eastAsia"/>
                <w:sz w:val="24"/>
              </w:rPr>
              <w:t>全面保护革命历史类纪念设施和遗址，推动烈士纪念设施、纪念广场等保护修缮、提质改造、新建扩建，推动内蒙古兵团博物馆建设。</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（二）巴彦淖尔市融媒体建设</w:t>
            </w:r>
          </w:p>
          <w:p>
            <w:pPr>
              <w:overflowPunct w:val="0"/>
              <w:spacing w:line="400" w:lineRule="exact"/>
              <w:ind w:firstLine="480" w:firstLineChars="200"/>
              <w:textAlignment w:val="baseline"/>
              <w:rPr>
                <w:sz w:val="24"/>
              </w:rPr>
            </w:pPr>
            <w:r>
              <w:rPr>
                <w:rFonts w:hint="eastAsia"/>
                <w:sz w:val="24"/>
              </w:rPr>
              <w:t>推进巴彦淖尔市媒体融合科学调度，持续推动建设旗县区融媒体项目等。</w:t>
            </w:r>
          </w:p>
        </w:tc>
      </w:tr>
      <w:bookmarkEnd w:id="178"/>
    </w:tbl>
    <w:p>
      <w:pPr>
        <w:overflowPunct w:val="0"/>
        <w:snapToGrid w:val="0"/>
        <w:spacing w:line="400" w:lineRule="exact"/>
        <w:ind w:firstLine="602" w:firstLineChars="200"/>
        <w:textAlignment w:val="baseline"/>
        <w:rPr>
          <w:rFonts w:ascii="楷体_GB2312" w:eastAsia="楷体_GB2312"/>
          <w:b/>
          <w:kern w:val="0"/>
          <w:szCs w:val="30"/>
          <w:u w:color="000000"/>
        </w:rPr>
      </w:pPr>
    </w:p>
    <w:p>
      <w:pPr>
        <w:overflowPunct w:val="0"/>
        <w:snapToGrid w:val="0"/>
        <w:spacing w:line="610" w:lineRule="exact"/>
        <w:jc w:val="center"/>
        <w:textAlignment w:val="baseline"/>
        <w:outlineLvl w:val="1"/>
        <w:rPr>
          <w:rFonts w:ascii="方正黑体简体" w:hAnsi="方正黑体简体" w:eastAsia="方正黑体简体" w:cs="方正黑体简体"/>
          <w:kern w:val="0"/>
          <w:szCs w:val="30"/>
          <w:u w:color="000000"/>
        </w:rPr>
      </w:pPr>
      <w:bookmarkStart w:id="179" w:name="_Toc71852188"/>
      <w:r>
        <w:rPr>
          <w:rFonts w:hint="eastAsia" w:ascii="方正黑体简体" w:hAnsi="方正黑体简体" w:eastAsia="方正黑体简体" w:cs="方正黑体简体"/>
          <w:kern w:val="0"/>
          <w:szCs w:val="30"/>
          <w:u w:color="000000"/>
        </w:rPr>
        <w:t xml:space="preserve">第三十一章  </w:t>
      </w:r>
      <w:bookmarkStart w:id="180" w:name="繁荣发展文化事业和文化产业"/>
      <w:r>
        <w:rPr>
          <w:rFonts w:hint="eastAsia" w:ascii="方正黑体简体" w:hAnsi="方正黑体简体" w:eastAsia="方正黑体简体" w:cs="方正黑体简体"/>
          <w:kern w:val="0"/>
          <w:szCs w:val="30"/>
          <w:u w:color="000000"/>
        </w:rPr>
        <w:t>繁荣发展文化事业和文化产业</w:t>
      </w:r>
      <w:bookmarkEnd w:id="179"/>
      <w:bookmarkEnd w:id="180"/>
    </w:p>
    <w:p>
      <w:pPr>
        <w:overflowPunct w:val="0"/>
        <w:spacing w:line="610" w:lineRule="exact"/>
        <w:ind w:firstLine="600" w:firstLineChars="200"/>
        <w:rPr>
          <w:rFonts w:ascii="方正仿宋_GBK"/>
          <w:szCs w:val="30"/>
        </w:rPr>
      </w:pPr>
      <w:r>
        <w:rPr>
          <w:rFonts w:ascii="方正仿宋_GBK"/>
          <w:szCs w:val="30"/>
        </w:rPr>
        <w:t>坚持以人民为中心的发展思想</w:t>
      </w:r>
      <w:r>
        <w:rPr>
          <w:rFonts w:hint="eastAsia" w:ascii="方正仿宋_GBK"/>
          <w:szCs w:val="30"/>
        </w:rPr>
        <w:t>，健全公共文化服务体系，做好文化传承与保护，发展壮大文化产业，不断提升公共文化服务水平，推动文化事业和文化产业协同发展。</w:t>
      </w:r>
    </w:p>
    <w:p>
      <w:pPr>
        <w:overflowPunct w:val="0"/>
        <w:spacing w:line="440" w:lineRule="exact"/>
        <w:ind w:firstLine="600" w:firstLineChars="200"/>
        <w:rPr>
          <w:rFonts w:ascii="方正仿宋_GBK"/>
          <w:szCs w:val="30"/>
        </w:rPr>
      </w:pPr>
    </w:p>
    <w:p>
      <w:pPr>
        <w:overflowPunct w:val="0"/>
        <w:snapToGrid w:val="0"/>
        <w:spacing w:line="610" w:lineRule="exact"/>
        <w:jc w:val="center"/>
        <w:textAlignment w:val="baseline"/>
        <w:outlineLvl w:val="2"/>
        <w:rPr>
          <w:rFonts w:ascii="方正楷体_GBK" w:eastAsia="方正楷体_GBK"/>
          <w:bCs/>
          <w:szCs w:val="30"/>
        </w:rPr>
      </w:pPr>
      <w:bookmarkStart w:id="181" w:name="_Toc71852189"/>
      <w:r>
        <w:rPr>
          <w:rFonts w:hint="eastAsia" w:ascii="方正楷体_GBK" w:eastAsia="方正楷体_GBK"/>
          <w:bCs/>
          <w:szCs w:val="30"/>
        </w:rPr>
        <w:t>第一节  健全公共文化服务体系</w:t>
      </w:r>
      <w:bookmarkEnd w:id="181"/>
    </w:p>
    <w:p>
      <w:pPr>
        <w:overflowPunct w:val="0"/>
        <w:spacing w:line="610" w:lineRule="exact"/>
        <w:ind w:firstLine="600" w:firstLineChars="200"/>
        <w:rPr>
          <w:rFonts w:cs="仿宋_GB2312"/>
          <w:szCs w:val="30"/>
        </w:rPr>
      </w:pPr>
      <w:r>
        <w:rPr>
          <w:rFonts w:ascii="方正仿宋_GBK"/>
          <w:kern w:val="0"/>
          <w:szCs w:val="30"/>
          <w:u w:color="000000"/>
        </w:rPr>
        <w:t>加强公共文化</w:t>
      </w:r>
      <w:r>
        <w:rPr>
          <w:rFonts w:hint="eastAsia" w:ascii="方正仿宋_GBK"/>
          <w:kern w:val="0"/>
          <w:szCs w:val="30"/>
          <w:u w:color="000000"/>
        </w:rPr>
        <w:t>服务设施建设，实施公共文化服务设施提升工程，持续推动公共馆站建设，推动公共文化服务设施标准化、均等化、智慧化。大力扶持牧区文化户建设，实施流动文化服务建设工程，增加牧区群众受益面。</w:t>
      </w:r>
      <w:r>
        <w:rPr>
          <w:rFonts w:hint="eastAsia" w:ascii="方正仿宋_GBK"/>
          <w:spacing w:val="-3"/>
          <w:kern w:val="0"/>
          <w:szCs w:val="30"/>
          <w:u w:color="000000"/>
        </w:rPr>
        <w:t>实施“智慧广电”工程，健全农</w:t>
      </w:r>
      <w:r>
        <w:rPr>
          <w:rFonts w:hint="eastAsia"/>
          <w:spacing w:val="-3"/>
          <w:szCs w:val="30"/>
        </w:rPr>
        <w:t>村</w:t>
      </w:r>
      <w:r>
        <w:rPr>
          <w:rFonts w:hint="eastAsia" w:ascii="方正仿宋_GBK"/>
          <w:spacing w:val="-3"/>
          <w:kern w:val="0"/>
          <w:szCs w:val="30"/>
          <w:u w:color="000000"/>
        </w:rPr>
        <w:t>牧区电影放映长效机制，推进应急广播“村村响”工程建设。</w:t>
      </w:r>
      <w:r>
        <w:rPr>
          <w:rFonts w:hint="eastAsia" w:ascii="方正仿宋_GBK"/>
          <w:bCs/>
          <w:kern w:val="0"/>
          <w:szCs w:val="30"/>
          <w:u w:color="000000"/>
        </w:rPr>
        <w:t>构建公共数字文化服务网络，</w:t>
      </w:r>
      <w:r>
        <w:rPr>
          <w:rFonts w:hint="eastAsia" w:ascii="方正仿宋_GBK"/>
          <w:kern w:val="0"/>
          <w:szCs w:val="30"/>
          <w:u w:color="000000"/>
        </w:rPr>
        <w:t>实施“鸿雁悦读”公共数字文化设施提档升级工程，探索推进“草原书屋+鸿雁悦读”一体化建设。加强公共文化场馆信息化设施设</w:t>
      </w:r>
      <w:r>
        <w:rPr>
          <w:rFonts w:hint="eastAsia" w:ascii="方正仿宋_GBK"/>
          <w:spacing w:val="-3"/>
          <w:kern w:val="0"/>
          <w:szCs w:val="30"/>
          <w:u w:color="000000"/>
        </w:rPr>
        <w:t>备配备，推进全市公共图书馆、文化共享工程的草原书屋数字化建设。倡导实施全民阅读工程，建成覆盖全社会的全民阅读公共服务体系。</w:t>
      </w:r>
      <w:r>
        <w:rPr>
          <w:rFonts w:ascii="方正仿宋_GBK"/>
          <w:spacing w:val="-3"/>
          <w:kern w:val="0"/>
          <w:szCs w:val="30"/>
          <w:u w:color="000000"/>
        </w:rPr>
        <w:t>加强版权保护工作，健全版权执法监管体制机制，建立完善的作品版权</w:t>
      </w:r>
      <w:r>
        <w:rPr>
          <w:rFonts w:hint="eastAsia" w:ascii="方正仿宋_GBK"/>
          <w:spacing w:val="-3"/>
          <w:kern w:val="0"/>
          <w:szCs w:val="30"/>
          <w:u w:color="000000"/>
        </w:rPr>
        <w:t>平台</w:t>
      </w:r>
      <w:r>
        <w:rPr>
          <w:rFonts w:ascii="方正仿宋_GBK"/>
          <w:spacing w:val="-3"/>
          <w:kern w:val="0"/>
          <w:szCs w:val="30"/>
          <w:u w:color="000000"/>
        </w:rPr>
        <w:t>登记服务体系。</w:t>
      </w:r>
      <w:r>
        <w:rPr>
          <w:rFonts w:hint="eastAsia" w:ascii="方正仿宋_GBK"/>
          <w:bCs/>
          <w:kern w:val="0"/>
          <w:szCs w:val="30"/>
          <w:u w:color="000000"/>
        </w:rPr>
        <w:t>开展多彩群众性文化活动，发挥“群众大舞台”载体作用，组织开展群众性文化活动。加大政府购买服务力度，增加送演出下基层、文化“三</w:t>
      </w:r>
      <w:r>
        <w:rPr>
          <w:rFonts w:hint="eastAsia" w:ascii="方正仿宋_GBK"/>
          <w:kern w:val="0"/>
          <w:szCs w:val="30"/>
          <w:u w:color="000000"/>
        </w:rPr>
        <w:t>下乡”惠民演出活动场次。加强文艺精品创作</w:t>
      </w:r>
      <w:r>
        <w:rPr>
          <w:rFonts w:hint="eastAsia" w:ascii="方正仿宋_GBK"/>
          <w:b/>
          <w:bCs/>
          <w:kern w:val="0"/>
          <w:szCs w:val="30"/>
          <w:u w:color="000000"/>
        </w:rPr>
        <w:t>，</w:t>
      </w:r>
      <w:r>
        <w:rPr>
          <w:rFonts w:hint="eastAsia"/>
          <w:kern w:val="0"/>
          <w:szCs w:val="30"/>
          <w:u w:color="000000"/>
        </w:rPr>
        <w:t>改革创新文艺创作体制机制，实施河套文艺精品创作和作品质量提升工程，建立重点选题项目库、重点文艺作品库、文艺评审专家库。坚持走出去与引进来相结合，</w:t>
      </w:r>
      <w:r>
        <w:rPr>
          <w:rFonts w:hint="eastAsia" w:ascii="方正仿宋_GBK"/>
          <w:kern w:val="0"/>
          <w:szCs w:val="30"/>
          <w:u w:color="000000"/>
        </w:rPr>
        <w:t>实施文艺人才队伍建设工程，争取造就一批河套文化名人、名家队伍。推动乌兰牧骑事业发展</w:t>
      </w:r>
      <w:r>
        <w:rPr>
          <w:rFonts w:hint="eastAsia"/>
          <w:kern w:val="0"/>
          <w:szCs w:val="30"/>
          <w:u w:color="000000"/>
        </w:rPr>
        <w:t>，</w:t>
      </w:r>
      <w:r>
        <w:rPr>
          <w:kern w:val="0"/>
          <w:szCs w:val="30"/>
          <w:u w:color="000000"/>
        </w:rPr>
        <w:t>加强乌兰牧骑职能和设施标准化建设</w:t>
      </w:r>
      <w:r>
        <w:rPr>
          <w:rFonts w:hint="eastAsia"/>
          <w:kern w:val="0"/>
          <w:szCs w:val="30"/>
          <w:u w:color="000000"/>
        </w:rPr>
        <w:t>，发</w:t>
      </w:r>
      <w:r>
        <w:rPr>
          <w:rFonts w:hint="eastAsia" w:ascii="方正仿宋_GBK"/>
          <w:kern w:val="0"/>
          <w:szCs w:val="30"/>
          <w:u w:color="000000"/>
        </w:rPr>
        <w:t>展网上乌兰牧骑</w:t>
      </w:r>
      <w:r>
        <w:rPr>
          <w:rFonts w:ascii="方正仿宋_GBK"/>
          <w:kern w:val="0"/>
          <w:szCs w:val="30"/>
          <w:u w:color="000000"/>
        </w:rPr>
        <w:t>，</w:t>
      </w:r>
      <w:r>
        <w:rPr>
          <w:rFonts w:hint="eastAsia" w:ascii="方正仿宋_GBK"/>
          <w:kern w:val="0"/>
          <w:szCs w:val="30"/>
          <w:u w:color="000000"/>
        </w:rPr>
        <w:t>创作推出乌兰牧骑优秀作品。</w:t>
      </w:r>
      <w:r>
        <w:rPr>
          <w:rFonts w:hint="eastAsia" w:cs="仿宋_GB2312"/>
          <w:szCs w:val="30"/>
        </w:rPr>
        <w:t>开展蒙古族优秀体育、艺术等传统文化项目试点。</w:t>
      </w:r>
    </w:p>
    <w:p>
      <w:pPr>
        <w:overflowPunct w:val="0"/>
        <w:snapToGrid w:val="0"/>
        <w:spacing w:line="610" w:lineRule="exact"/>
        <w:ind w:firstLine="600" w:firstLineChars="200"/>
        <w:textAlignment w:val="baseline"/>
        <w:rPr>
          <w:rFonts w:ascii="方正楷体_GBK" w:eastAsia="方正楷体_GBK"/>
          <w:bCs/>
          <w:kern w:val="0"/>
          <w:szCs w:val="30"/>
          <w:u w:color="000000"/>
        </w:rPr>
      </w:pPr>
    </w:p>
    <w:p>
      <w:pPr>
        <w:overflowPunct w:val="0"/>
        <w:snapToGrid w:val="0"/>
        <w:spacing w:line="610" w:lineRule="exact"/>
        <w:jc w:val="center"/>
        <w:textAlignment w:val="baseline"/>
        <w:outlineLvl w:val="2"/>
        <w:rPr>
          <w:rFonts w:ascii="方正楷体_GBK" w:eastAsia="方正楷体_GBK"/>
          <w:bCs/>
          <w:szCs w:val="30"/>
        </w:rPr>
      </w:pPr>
      <w:bookmarkStart w:id="182" w:name="_Toc71852190"/>
      <w:r>
        <w:rPr>
          <w:rFonts w:hint="eastAsia" w:ascii="方正楷体_GBK" w:eastAsia="方正楷体_GBK"/>
          <w:bCs/>
          <w:szCs w:val="30"/>
        </w:rPr>
        <w:t>第二节  加强文化遗产保护传承</w:t>
      </w:r>
      <w:bookmarkEnd w:id="182"/>
    </w:p>
    <w:p>
      <w:pPr>
        <w:overflowPunct w:val="0"/>
        <w:snapToGrid w:val="0"/>
        <w:spacing w:line="610" w:lineRule="exact"/>
        <w:ind w:firstLine="600" w:firstLineChars="200"/>
        <w:textAlignment w:val="baseline"/>
        <w:rPr>
          <w:kern w:val="0"/>
          <w:szCs w:val="30"/>
          <w:u w:color="000000"/>
        </w:rPr>
      </w:pPr>
      <w:r>
        <w:rPr>
          <w:rFonts w:hint="eastAsia"/>
          <w:kern w:val="0"/>
          <w:szCs w:val="30"/>
          <w:u w:color="000000"/>
        </w:rPr>
        <w:t>加强河套文化研究，深入开展河套文化收集整理工作。加强非物质文化遗产保护，开展非遗资源普查，建设全市非遗数据库，积极申报自治区级、国家级非遗名录，建立健全全市四级非物质文化遗产保护名录，出版巴彦淖尔市非物质文化遗产图文系列丛书、非遗电子书籍。推广“非遗+扶贫”经验模式，振兴传统工艺，引导非遗项目进景区，扶持建立非遗传习所，建设河套民歌、乌拉特民歌传习馆，办好“魅力乌拉特”西部民歌会等传承性节会。</w:t>
      </w:r>
      <w:r>
        <w:rPr>
          <w:rFonts w:hint="eastAsia" w:ascii="方正仿宋_GBK"/>
          <w:szCs w:val="30"/>
        </w:rPr>
        <w:t>加大长城、阴山岩刻等文化遗产保护力度，</w:t>
      </w:r>
      <w:r>
        <w:rPr>
          <w:rFonts w:hint="eastAsia"/>
          <w:kern w:val="0"/>
          <w:szCs w:val="30"/>
          <w:u w:color="000000"/>
        </w:rPr>
        <w:t>实施重点文物保护单位保护修缮工程，整理完善阴山岩刻数据库，积极推进阴山岩刻申遗进程，筹建阴山岩刻考古遗址公园、</w:t>
      </w:r>
      <w:r>
        <w:rPr>
          <w:rFonts w:hint="eastAsia"/>
          <w:color w:val="000000"/>
          <w:kern w:val="0"/>
          <w:szCs w:val="30"/>
          <w:u w:color="000000"/>
        </w:rPr>
        <w:t>长</w:t>
      </w:r>
      <w:r>
        <w:rPr>
          <w:rFonts w:hint="eastAsia"/>
          <w:kern w:val="0"/>
          <w:szCs w:val="30"/>
          <w:u w:color="000000"/>
        </w:rPr>
        <w:t>城国家文化公园。加</w:t>
      </w:r>
      <w:r>
        <w:rPr>
          <w:rFonts w:hint="eastAsia"/>
          <w:bCs/>
          <w:kern w:val="0"/>
          <w:szCs w:val="30"/>
          <w:u w:color="000000"/>
        </w:rPr>
        <w:t>大古籍善本保护力度，</w:t>
      </w:r>
      <w:r>
        <w:rPr>
          <w:rFonts w:hint="eastAsia"/>
          <w:kern w:val="0"/>
          <w:szCs w:val="30"/>
          <w:u w:color="000000"/>
        </w:rPr>
        <w:t>加强古籍整理和数字化建设，推动巴彦淖尔市图书馆“天禄遗珍”古籍善本展馆建设，推动馆藏特色文献和珍贵古籍数字化保护。</w:t>
      </w:r>
    </w:p>
    <w:p>
      <w:pPr>
        <w:overflowPunct w:val="0"/>
        <w:snapToGrid w:val="0"/>
        <w:spacing w:line="610" w:lineRule="exact"/>
        <w:ind w:firstLine="600" w:firstLineChars="200"/>
        <w:textAlignment w:val="baseline"/>
        <w:rPr>
          <w:rFonts w:ascii="方正楷体_GBK" w:eastAsia="方正楷体_GBK"/>
          <w:bCs/>
          <w:kern w:val="0"/>
          <w:szCs w:val="30"/>
          <w:u w:color="000000"/>
        </w:rPr>
      </w:pPr>
    </w:p>
    <w:p>
      <w:pPr>
        <w:overflowPunct w:val="0"/>
        <w:snapToGrid w:val="0"/>
        <w:spacing w:line="610" w:lineRule="exact"/>
        <w:jc w:val="center"/>
        <w:textAlignment w:val="baseline"/>
        <w:outlineLvl w:val="2"/>
        <w:rPr>
          <w:rFonts w:ascii="方正楷体_GBK" w:eastAsia="方正楷体_GBK"/>
          <w:bCs/>
          <w:szCs w:val="30"/>
        </w:rPr>
      </w:pPr>
      <w:bookmarkStart w:id="183" w:name="_Toc71852191"/>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发展壮大文化产业</w:t>
      </w:r>
      <w:bookmarkEnd w:id="183"/>
    </w:p>
    <w:p>
      <w:pPr>
        <w:overflowPunct w:val="0"/>
        <w:snapToGrid w:val="0"/>
        <w:spacing w:line="610" w:lineRule="exact"/>
        <w:ind w:firstLine="600" w:firstLineChars="200"/>
        <w:textAlignment w:val="baseline"/>
        <w:rPr>
          <w:rFonts w:cs="仿宋_GB2312"/>
          <w:kern w:val="0"/>
          <w:szCs w:val="30"/>
          <w:lang w:bidi="ar"/>
        </w:rPr>
      </w:pPr>
      <w:r>
        <w:rPr>
          <w:rFonts w:hint="eastAsia" w:ascii="方正仿宋_GBK"/>
          <w:kern w:val="0"/>
          <w:szCs w:val="30"/>
          <w:u w:color="000000"/>
        </w:rPr>
        <w:t>积极促进优势文化产业集聚发展，围绕文化旅游、工艺美术、创意包装印刷等重点产业，规划建设一批带动性强的重点项目，支持成长性好、竞争力强的重点文化企业发展壮大。</w:t>
      </w:r>
      <w:r>
        <w:rPr>
          <w:rFonts w:ascii="方正仿宋_GBK"/>
          <w:kern w:val="0"/>
          <w:szCs w:val="30"/>
          <w:u w:color="000000"/>
        </w:rPr>
        <w:t>实施文化产业数字化战略，加快发展新型文化企业、文化业态、文化消费模式</w:t>
      </w:r>
      <w:r>
        <w:rPr>
          <w:rFonts w:hint="eastAsia" w:ascii="方正仿宋_GBK"/>
          <w:kern w:val="0"/>
          <w:szCs w:val="30"/>
          <w:u w:color="000000"/>
        </w:rPr>
        <w:t>，推进市级和旗县区重点文化产业园区建设。</w:t>
      </w:r>
      <w:r>
        <w:rPr>
          <w:rFonts w:hint="eastAsia" w:ascii="方正仿宋_GBK"/>
          <w:bCs/>
          <w:kern w:val="0"/>
          <w:szCs w:val="30"/>
          <w:u w:color="000000"/>
        </w:rPr>
        <w:t>促进文化消费，</w:t>
      </w:r>
      <w:r>
        <w:rPr>
          <w:rFonts w:hint="eastAsia" w:ascii="方正仿宋_GBK"/>
          <w:kern w:val="0"/>
          <w:szCs w:val="30"/>
          <w:u w:color="000000"/>
        </w:rPr>
        <w:t>顺应消费升级趋势，推动线下线上销售相结合。建立文化旅游消费补贴政策，鼓励推出更多文化产品和服务。培育和发展农</w:t>
      </w:r>
      <w:r>
        <w:rPr>
          <w:rFonts w:hint="eastAsia"/>
          <w:szCs w:val="30"/>
        </w:rPr>
        <w:t>村</w:t>
      </w:r>
      <w:r>
        <w:rPr>
          <w:rFonts w:hint="eastAsia" w:ascii="方正仿宋_GBK"/>
          <w:kern w:val="0"/>
          <w:szCs w:val="30"/>
          <w:u w:color="000000"/>
        </w:rPr>
        <w:t>牧区文化市场，加快实施政府购买公共文化服务政策，鼓励群众参与文化产品的体验和消费。</w:t>
      </w:r>
      <w:r>
        <w:rPr>
          <w:rFonts w:hint="eastAsia" w:ascii="方正仿宋_GBK"/>
          <w:bCs/>
          <w:kern w:val="0"/>
          <w:szCs w:val="30"/>
          <w:u w:color="000000"/>
        </w:rPr>
        <w:t>加强文化旅游对外交流与合作，</w:t>
      </w:r>
      <w:r>
        <w:rPr>
          <w:rFonts w:hint="eastAsia" w:cs="仿宋_GB2312"/>
          <w:kern w:val="0"/>
          <w:szCs w:val="30"/>
          <w:lang w:bidi="ar"/>
        </w:rPr>
        <w:t>加大与蒙古国文化旅游交流与合作，积极融入蒙甘宁、蒙晋陕、京津冀蒙文化旅游协作圈，加强与重点客源地、沿黄旅游协作城市间的文化旅游交流与合作。</w:t>
      </w:r>
    </w:p>
    <w:p>
      <w:pPr>
        <w:overflowPunct w:val="0"/>
        <w:snapToGrid w:val="0"/>
        <w:spacing w:line="610" w:lineRule="exact"/>
        <w:ind w:firstLine="600" w:firstLineChars="200"/>
        <w:textAlignment w:val="baseline"/>
        <w:rPr>
          <w:rFonts w:ascii="方正仿宋_GBK"/>
          <w:kern w:val="0"/>
          <w:szCs w:val="30"/>
          <w:u w:color="000000"/>
        </w:rPr>
      </w:pPr>
    </w:p>
    <w:tbl>
      <w:tblPr>
        <w:tblStyle w:val="25"/>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90" w:type="dxa"/>
          </w:tcPr>
          <w:p>
            <w:pPr>
              <w:overflowPunct w:val="0"/>
              <w:spacing w:line="400" w:lineRule="exact"/>
              <w:jc w:val="center"/>
              <w:rPr>
                <w:rFonts w:eastAsia="方正黑体_GBK" w:cs="仿宋"/>
                <w:kern w:val="0"/>
                <w:sz w:val="24"/>
                <w:u w:color="000000"/>
              </w:rPr>
            </w:pPr>
            <w:r>
              <w:rPr>
                <w:rFonts w:hint="eastAsia" w:eastAsia="方正黑体_GBK" w:cs="仿宋"/>
                <w:kern w:val="0"/>
                <w:sz w:val="24"/>
                <w:u w:color="000000"/>
              </w:rPr>
              <w:t>专栏</w:t>
            </w:r>
            <w:r>
              <w:rPr>
                <w:rFonts w:eastAsia="方正黑体_GBK" w:cs="仿宋"/>
                <w:kern w:val="0"/>
                <w:sz w:val="24"/>
                <w:u w:color="000000"/>
              </w:rPr>
              <w:t>9</w:t>
            </w:r>
            <w:r>
              <w:rPr>
                <w:rFonts w:hint="eastAsia" w:eastAsia="方正黑体_GBK" w:cs="仿宋"/>
                <w:kern w:val="0"/>
                <w:sz w:val="24"/>
                <w:u w:color="000000"/>
              </w:rPr>
              <w:t>-</w:t>
            </w:r>
            <w:r>
              <w:rPr>
                <w:rFonts w:eastAsia="方正黑体_GBK" w:cs="仿宋"/>
                <w:kern w:val="0"/>
                <w:sz w:val="24"/>
                <w:u w:color="000000"/>
              </w:rPr>
              <w:t>2</w:t>
            </w:r>
            <w:r>
              <w:rPr>
                <w:rFonts w:hint="eastAsia" w:eastAsia="方正黑体_GBK" w:cs="仿宋"/>
                <w:kern w:val="0"/>
                <w:sz w:val="24"/>
                <w:u w:color="000000"/>
              </w:rPr>
              <w:t xml:space="preserve">  文化事业和文化产业重大工程</w:t>
            </w:r>
          </w:p>
          <w:p>
            <w:pPr>
              <w:overflowPunct w:val="0"/>
              <w:spacing w:line="400" w:lineRule="exact"/>
              <w:ind w:firstLine="480" w:firstLineChars="200"/>
              <w:rPr>
                <w:rFonts w:ascii="方正楷体_GBK" w:hAnsi="仿宋" w:eastAsia="方正楷体_GBK" w:cs="仿宋"/>
                <w:bCs/>
                <w:sz w:val="24"/>
              </w:rPr>
            </w:pPr>
            <w:r>
              <w:rPr>
                <w:rFonts w:hint="eastAsia" w:ascii="方正楷体_GBK" w:hAnsi="仿宋" w:eastAsia="方正楷体_GBK" w:cs="仿宋"/>
                <w:bCs/>
                <w:sz w:val="24"/>
              </w:rPr>
              <w:t>（一）巴彦淖尔市公共文化基础设施建设工程</w:t>
            </w:r>
          </w:p>
          <w:p>
            <w:pPr>
              <w:overflowPunct w:val="0"/>
              <w:spacing w:line="400" w:lineRule="exact"/>
              <w:ind w:firstLine="480" w:firstLineChars="200"/>
              <w:rPr>
                <w:rFonts w:ascii="方正楷体_GBK" w:eastAsia="方正楷体_GBK" w:cs="仿宋"/>
                <w:sz w:val="24"/>
              </w:rPr>
            </w:pPr>
            <w:r>
              <w:rPr>
                <w:rFonts w:hint="eastAsia" w:cs="仿宋"/>
                <w:sz w:val="24"/>
              </w:rPr>
              <w:t>实施巴彦淖尔市档案馆项目，推动旗县区乌兰牧骑基础设施建设，新建少年宫，改扩建市级科技馆、图书馆、阅览室等项目。推动旗县区图书馆文化馆数字化提档升级，实施“草原书屋+鸿雁悦读”一体化工程。</w:t>
            </w:r>
          </w:p>
          <w:p>
            <w:pPr>
              <w:overflowPunct w:val="0"/>
              <w:spacing w:line="400" w:lineRule="exact"/>
              <w:ind w:firstLine="480" w:firstLineChars="200"/>
              <w:rPr>
                <w:rFonts w:ascii="方正楷体_GBK" w:hAnsi="仿宋" w:eastAsia="方正楷体_GBK" w:cs="仿宋"/>
                <w:bCs/>
                <w:sz w:val="24"/>
              </w:rPr>
            </w:pPr>
            <w:r>
              <w:rPr>
                <w:rFonts w:hint="eastAsia" w:ascii="方正楷体_GBK" w:hAnsi="仿宋" w:eastAsia="方正楷体_GBK" w:cs="仿宋"/>
                <w:bCs/>
                <w:sz w:val="24"/>
              </w:rPr>
              <w:t>（二）河套文艺精品创作和作品质量提升工程</w:t>
            </w:r>
          </w:p>
          <w:p>
            <w:pPr>
              <w:overflowPunct w:val="0"/>
              <w:spacing w:line="400" w:lineRule="exact"/>
              <w:ind w:firstLine="480" w:firstLineChars="200"/>
              <w:rPr>
                <w:rFonts w:ascii="方正仿宋_GBK" w:hAnsi="仿宋" w:cs="仿宋"/>
                <w:sz w:val="24"/>
              </w:rPr>
            </w:pPr>
            <w:r>
              <w:rPr>
                <w:rFonts w:hint="eastAsia" w:ascii="方正仿宋_GBK" w:hAnsi="仿宋" w:cs="仿宋"/>
                <w:sz w:val="24"/>
              </w:rPr>
              <w:t>推出一批具有河套文化特色的现实题材、重大主题、红色革命文化题材的文艺精品，加强中青年艺术人才培训培养，加大文艺精品宣传推介力度。</w:t>
            </w:r>
          </w:p>
          <w:p>
            <w:pPr>
              <w:overflowPunct w:val="0"/>
              <w:spacing w:line="400" w:lineRule="exact"/>
              <w:ind w:firstLine="480" w:firstLineChars="200"/>
              <w:rPr>
                <w:kern w:val="0"/>
                <w:sz w:val="24"/>
              </w:rPr>
            </w:pPr>
            <w:r>
              <w:rPr>
                <w:rFonts w:hint="eastAsia" w:ascii="方正楷体_GBK" w:eastAsia="方正楷体_GBK" w:cs="仿宋"/>
                <w:sz w:val="24"/>
              </w:rPr>
              <w:t>（三）非物质文化遗产保护项目</w:t>
            </w:r>
          </w:p>
          <w:p>
            <w:pPr>
              <w:overflowPunct w:val="0"/>
              <w:spacing w:line="400" w:lineRule="exact"/>
              <w:ind w:firstLine="480" w:firstLineChars="200"/>
              <w:rPr>
                <w:kern w:val="0"/>
                <w:sz w:val="24"/>
              </w:rPr>
            </w:pPr>
            <w:r>
              <w:rPr>
                <w:rFonts w:hint="eastAsia" w:ascii="方正仿宋_GBK" w:hAnsi="仿宋" w:cs="仿宋"/>
                <w:sz w:val="24"/>
              </w:rPr>
              <w:t>持续推动以乌拉特民歌为代表的非物质文化遗产展厅、手工艺传习所等项目建设。</w:t>
            </w:r>
          </w:p>
          <w:p>
            <w:pPr>
              <w:overflowPunct w:val="0"/>
              <w:spacing w:line="400" w:lineRule="exact"/>
              <w:ind w:firstLine="480" w:firstLineChars="200"/>
              <w:rPr>
                <w:rFonts w:ascii="方正楷体_GBK" w:eastAsia="方正楷体_GBK"/>
                <w:kern w:val="0"/>
                <w:sz w:val="24"/>
              </w:rPr>
            </w:pPr>
            <w:r>
              <w:rPr>
                <w:rFonts w:hint="eastAsia" w:ascii="方正楷体_GBK" w:eastAsia="方正楷体_GBK"/>
                <w:kern w:val="0"/>
                <w:sz w:val="24"/>
              </w:rPr>
              <w:t>（四）巴彦淖尔市文化遗产保护传承项目</w:t>
            </w:r>
          </w:p>
          <w:p>
            <w:pPr>
              <w:overflowPunct w:val="0"/>
              <w:spacing w:line="400" w:lineRule="exact"/>
              <w:ind w:firstLine="480" w:firstLineChars="200"/>
              <w:rPr>
                <w:kern w:val="0"/>
                <w:sz w:val="24"/>
              </w:rPr>
            </w:pPr>
            <w:r>
              <w:rPr>
                <w:rFonts w:hint="eastAsia"/>
                <w:kern w:val="0"/>
                <w:sz w:val="24"/>
              </w:rPr>
              <w:t>加强文化遗产保护传承，推动河套灌区世界灌溉工程遗产保护性工程、文化典籍整理和古籍善本保护工程建设，续建新建巴彦淖尔市河套农耕文化博览园、乌拉特文化创意产业园等，推动亚洲恐龙化石保护开发工程建设。</w:t>
            </w:r>
          </w:p>
          <w:p>
            <w:pPr>
              <w:overflowPunct w:val="0"/>
              <w:spacing w:line="400" w:lineRule="exact"/>
              <w:ind w:firstLine="480" w:firstLineChars="200"/>
              <w:rPr>
                <w:rFonts w:ascii="方正楷体_GBK" w:eastAsia="方正楷体_GBK" w:cs="仿宋"/>
                <w:sz w:val="24"/>
              </w:rPr>
            </w:pPr>
            <w:r>
              <w:rPr>
                <w:rFonts w:hint="eastAsia" w:ascii="方正楷体_GBK" w:eastAsia="方正楷体_GBK" w:cs="仿宋"/>
                <w:sz w:val="24"/>
              </w:rPr>
              <w:t>（五）重点文物保护、展示工程</w:t>
            </w:r>
          </w:p>
          <w:p>
            <w:pPr>
              <w:overflowPunct w:val="0"/>
              <w:spacing w:line="400" w:lineRule="exact"/>
              <w:ind w:firstLine="480" w:firstLineChars="200"/>
              <w:rPr>
                <w:rFonts w:ascii="方正仿宋_GBK" w:hAnsi="仿宋" w:cs="仿宋"/>
                <w:sz w:val="24"/>
              </w:rPr>
            </w:pPr>
            <w:r>
              <w:rPr>
                <w:rFonts w:hint="eastAsia" w:cs="仿宋"/>
                <w:sz w:val="24"/>
              </w:rPr>
              <w:t>实施阴山岩刻、</w:t>
            </w:r>
            <w:r>
              <w:rPr>
                <w:rFonts w:hint="eastAsia" w:ascii="方正仿宋_GBK" w:hAnsi="仿宋" w:cs="仿宋"/>
                <w:sz w:val="24"/>
              </w:rPr>
              <w:t>巴彦淖尔市秦汉长城、新忽热古城、鸡鹿塞、马鬃山墓群</w:t>
            </w:r>
            <w:r>
              <w:rPr>
                <w:rFonts w:hint="eastAsia"/>
                <w:kern w:val="0"/>
                <w:szCs w:val="30"/>
                <w:u w:color="000000"/>
              </w:rPr>
              <w:t>、</w:t>
            </w:r>
            <w:r>
              <w:rPr>
                <w:rFonts w:hint="eastAsia" w:ascii="方正仿宋_GBK" w:hAnsi="仿宋" w:cs="仿宋"/>
                <w:sz w:val="24"/>
              </w:rPr>
              <w:t>沃野镇故城等遗址修复保护工程，推进世界</w:t>
            </w:r>
            <w:r>
              <w:rPr>
                <w:rFonts w:hint="eastAsia" w:cs="仿宋"/>
                <w:sz w:val="24"/>
              </w:rPr>
              <w:t>岩刻博物馆、</w:t>
            </w:r>
            <w:r>
              <w:rPr>
                <w:rFonts w:hint="eastAsia" w:ascii="方正仿宋_GBK" w:hAnsi="仿宋" w:cs="仿宋"/>
                <w:sz w:val="24"/>
              </w:rPr>
              <w:t>黄河全流域文化产业园建设。</w:t>
            </w:r>
          </w:p>
        </w:tc>
      </w:tr>
    </w:tbl>
    <w:p>
      <w:pPr>
        <w:overflowPunct w:val="0"/>
        <w:spacing w:line="610" w:lineRule="exact"/>
        <w:rPr>
          <w:rFonts w:ascii="方正小标宋_GBK" w:hAnsi="方正小标宋简体" w:eastAsia="方正小标宋_GBK" w:cs="方正小标宋简体"/>
          <w:sz w:val="32"/>
          <w:szCs w:val="32"/>
        </w:rPr>
      </w:pPr>
    </w:p>
    <w:p>
      <w:pPr>
        <w:overflowPunct w:val="0"/>
        <w:spacing w:line="610" w:lineRule="exact"/>
        <w:jc w:val="center"/>
        <w:outlineLvl w:val="0"/>
        <w:rPr>
          <w:rFonts w:ascii="方正小标宋_GBK" w:hAnsi="方正小标宋简体" w:eastAsia="方正小标宋_GBK" w:cs="方正小标宋简体"/>
          <w:sz w:val="32"/>
          <w:szCs w:val="32"/>
        </w:rPr>
      </w:pPr>
      <w:bookmarkStart w:id="184" w:name="_Toc71852192"/>
      <w:r>
        <w:rPr>
          <w:rFonts w:hint="eastAsia" w:ascii="方正小标宋_GBK" w:hAnsi="方正小标宋简体" w:eastAsia="方正小标宋_GBK" w:cs="方正小标宋简体"/>
          <w:sz w:val="32"/>
          <w:szCs w:val="32"/>
        </w:rPr>
        <w:t xml:space="preserve">第十篇  </w:t>
      </w:r>
      <w:bookmarkStart w:id="185" w:name="深化重点领域改革，激发绿色高质量发展活力"/>
      <w:r>
        <w:rPr>
          <w:rFonts w:hint="eastAsia" w:ascii="方正小标宋_GBK" w:hAnsi="方正小标宋简体" w:eastAsia="方正小标宋_GBK" w:cs="方正小标宋简体"/>
          <w:sz w:val="32"/>
          <w:szCs w:val="32"/>
        </w:rPr>
        <w:t>深化重点领域改革，激发绿色高质量发展活力</w:t>
      </w:r>
      <w:bookmarkEnd w:id="184"/>
      <w:bookmarkEnd w:id="185"/>
    </w:p>
    <w:p>
      <w:pPr>
        <w:overflowPunct w:val="0"/>
        <w:spacing w:line="500" w:lineRule="exact"/>
        <w:ind w:firstLine="600" w:firstLineChars="200"/>
        <w:rPr>
          <w:szCs w:val="30"/>
        </w:rPr>
      </w:pPr>
    </w:p>
    <w:p>
      <w:pPr>
        <w:overflowPunct w:val="0"/>
        <w:spacing w:line="610" w:lineRule="exact"/>
        <w:ind w:firstLine="600" w:firstLineChars="200"/>
        <w:rPr>
          <w:szCs w:val="30"/>
        </w:rPr>
      </w:pPr>
      <w:r>
        <w:rPr>
          <w:rFonts w:hint="eastAsia"/>
          <w:szCs w:val="30"/>
        </w:rPr>
        <w:t>强化改革系统集成、协同高效，加快破除制约经济社会发展的体制机制障碍，全面释放改革红利，增强现代化建设的发展活力。</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1"/>
        <w:rPr>
          <w:rFonts w:ascii="方正仿宋_GBK"/>
          <w:szCs w:val="30"/>
        </w:rPr>
      </w:pPr>
      <w:bookmarkStart w:id="186" w:name="_Toc71852193"/>
      <w:r>
        <w:rPr>
          <w:rFonts w:hint="eastAsia" w:ascii="方正黑体_GBK" w:eastAsia="方正黑体_GBK"/>
          <w:bCs/>
          <w:szCs w:val="30"/>
        </w:rPr>
        <w:t xml:space="preserve">第三十二章 </w:t>
      </w:r>
      <w:r>
        <w:rPr>
          <w:rFonts w:ascii="方正黑体_GBK" w:eastAsia="方正黑体_GBK"/>
          <w:bCs/>
          <w:szCs w:val="30"/>
        </w:rPr>
        <w:t xml:space="preserve"> </w:t>
      </w:r>
      <w:bookmarkStart w:id="187" w:name="优化提升营商环境"/>
      <w:r>
        <w:rPr>
          <w:rFonts w:hint="eastAsia" w:ascii="方正黑体_GBK" w:eastAsia="方正黑体_GBK"/>
          <w:bCs/>
          <w:szCs w:val="30"/>
        </w:rPr>
        <w:t>优化提升营商环境</w:t>
      </w:r>
      <w:bookmarkEnd w:id="186"/>
      <w:bookmarkEnd w:id="187"/>
    </w:p>
    <w:p>
      <w:pPr>
        <w:overflowPunct w:val="0"/>
        <w:snapToGrid w:val="0"/>
        <w:spacing w:line="610" w:lineRule="exact"/>
        <w:ind w:firstLine="600" w:firstLineChars="200"/>
        <w:textAlignment w:val="baseline"/>
        <w:rPr>
          <w:szCs w:val="30"/>
        </w:rPr>
      </w:pPr>
      <w:r>
        <w:rPr>
          <w:rFonts w:hint="eastAsia"/>
          <w:szCs w:val="30"/>
        </w:rPr>
        <w:t>以</w:t>
      </w:r>
      <w:r>
        <w:rPr>
          <w:rFonts w:hint="eastAsia"/>
          <w:spacing w:val="-3"/>
          <w:szCs w:val="30"/>
        </w:rPr>
        <w:t>深化“放管服”改革为动力，激发市场主体活力和发展动力，对标国内一流，依法探索原创性、差异化、凸显巴彦淖尔特色的优化营商环境措施，着力打造“全国一流、全区领先”的市场化、法治化、国际化营商环境，使市场主体和人民群众切身体会到便利和实惠。</w:t>
      </w:r>
    </w:p>
    <w:p>
      <w:pPr>
        <w:overflowPunct w:val="0"/>
        <w:snapToGrid w:val="0"/>
        <w:spacing w:line="610" w:lineRule="exact"/>
        <w:ind w:firstLine="600" w:firstLineChars="200"/>
        <w:textAlignment w:val="baseline"/>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188" w:name="_Toc71852194"/>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持续优化政务服务</w:t>
      </w:r>
      <w:bookmarkEnd w:id="188"/>
    </w:p>
    <w:p>
      <w:pPr>
        <w:overflowPunct w:val="0"/>
        <w:snapToGrid w:val="0"/>
        <w:spacing w:line="610" w:lineRule="exact"/>
        <w:ind w:firstLine="600" w:firstLineChars="200"/>
        <w:textAlignment w:val="baseline"/>
        <w:rPr>
          <w:rFonts w:ascii="方正仿宋_GBK"/>
          <w:szCs w:val="30"/>
        </w:rPr>
      </w:pPr>
      <w:r>
        <w:rPr>
          <w:rFonts w:hint="eastAsia"/>
        </w:rPr>
        <w:t>深入推进“放管服”改革，持续转变政府职能，强化简政放权、扩权强县等政策落实，进一步增强服务意识，推进政务服务标准化，为市场主体提供规范、便利、高效的政务服务。大力推进“一件事一次办”，减少办事环节和所需证明材料。推动更多事项集成办理，充分发挥地方政务大厅的“一站式”服务功能，加快实现一窗受理，限时办结，最多跑一次。全面推行“不见面”办事，进一步拓展“互联网+政务服务”，提供“24小时不打烊”在线政务服务。加强电子证照的推广应用，加快推动政务服务“全市通办”，从教育、社保、医疗、养老、婚育和企业登记、经营许可办理等领域入手，推进标准化建设和电子证照全市互认。加强政务公开平台规范化建设，拓展丰富“巴事快办”平台功能，开发应用人工智能政务服务终端。加强三级政务服务体系规范化、标准化建设，拓展“互联网+政务服务”覆盖面，推广“政银合作”“政企合作”。深入推进公共资源交易平台标准化、规范化建设，探索推行远程异地评标，提升大数据分析及监测应用水平。</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89" w:name="_Toc71852195"/>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大力改善市场环境</w:t>
      </w:r>
      <w:bookmarkEnd w:id="189"/>
    </w:p>
    <w:p>
      <w:pPr>
        <w:overflowPunct w:val="0"/>
        <w:snapToGrid w:val="0"/>
        <w:spacing w:line="610" w:lineRule="exact"/>
        <w:ind w:firstLine="602" w:firstLineChars="200"/>
        <w:textAlignment w:val="baseline"/>
      </w:pPr>
      <w:r>
        <w:rPr>
          <w:rFonts w:hint="eastAsia"/>
          <w:b/>
          <w:bCs/>
          <w:szCs w:val="30"/>
        </w:rPr>
        <w:t>提高市场开放程度。</w:t>
      </w:r>
      <w:r>
        <w:rPr>
          <w:rFonts w:hint="eastAsia"/>
        </w:rPr>
        <w:t>围绕保护市场主体活力，营造更加开放包容的市场环境，加快完善市场准入机制，全面落实“非禁即入”，基本形成公平、统一、开放、透明的市场准入规则。全面实施公平竞争审查制度，加强反垄断和反不正当竞争执法，确保侵权假冒、地方保护、行业壁垒、企业垄断得到有效治理，公平竞争、优胜劣汰机制基本建立。</w:t>
      </w:r>
    </w:p>
    <w:p>
      <w:pPr>
        <w:overflowPunct w:val="0"/>
        <w:snapToGrid w:val="0"/>
        <w:spacing w:line="610" w:lineRule="exact"/>
        <w:ind w:firstLine="602" w:firstLineChars="200"/>
        <w:textAlignment w:val="baseline"/>
        <w:rPr>
          <w:szCs w:val="30"/>
        </w:rPr>
      </w:pPr>
      <w:r>
        <w:rPr>
          <w:rFonts w:hint="eastAsia"/>
          <w:b/>
          <w:bCs/>
          <w:szCs w:val="30"/>
        </w:rPr>
        <w:t>减轻企业税费负担</w:t>
      </w:r>
      <w:r>
        <w:rPr>
          <w:rFonts w:hint="eastAsia"/>
          <w:szCs w:val="30"/>
        </w:rPr>
        <w:t>。严格落实国家各项减税降费政策，确保减税降费政策全面、及时惠及市场主体。对政府性基金、涉企行政事业性收费、涉企保证金以及实行政府定价的经营服务性收费，实行目录清单管理并向社会公开，目录清单之外的前述收费和保证金一律不得执行。健全和完善实名办税制度，加强纳税信用管理和评价结果应用。</w:t>
      </w:r>
    </w:p>
    <w:p>
      <w:pPr>
        <w:overflowPunct w:val="0"/>
        <w:snapToGrid w:val="0"/>
        <w:spacing w:line="610" w:lineRule="exact"/>
        <w:ind w:firstLine="578" w:firstLineChars="200"/>
        <w:textAlignment w:val="baseline"/>
        <w:rPr>
          <w:spacing w:val="-6"/>
          <w:szCs w:val="30"/>
        </w:rPr>
      </w:pPr>
      <w:r>
        <w:rPr>
          <w:rFonts w:hint="eastAsia"/>
          <w:b/>
          <w:bCs/>
          <w:spacing w:val="-6"/>
          <w:szCs w:val="30"/>
        </w:rPr>
        <w:t>拓宽企业融资渠道</w:t>
      </w:r>
      <w:r>
        <w:rPr>
          <w:rFonts w:hint="eastAsia"/>
          <w:spacing w:val="-6"/>
          <w:szCs w:val="30"/>
        </w:rPr>
        <w:t>。支持金融机构加大对民营企业、中小企业的支持力度，降低民营企业、中小企业综合融资成本。积极支持国家政策性银行、商业银行及非银行金融机构设立特色专营机构，创新金融服务模式。积极争取国家政策性银行、国际金融组织和外国政府的优惠贷款支持基础设施建设和高新技术等企业发展。促进多层次资本市场规范健康发展，扩大直接融资规模。</w:t>
      </w:r>
    </w:p>
    <w:p>
      <w:pPr>
        <w:overflowPunct w:val="0"/>
        <w:snapToGrid w:val="0"/>
        <w:spacing w:line="610" w:lineRule="exact"/>
        <w:ind w:firstLine="602" w:firstLineChars="200"/>
        <w:textAlignment w:val="baseline"/>
        <w:rPr>
          <w:spacing w:val="-6"/>
          <w:szCs w:val="30"/>
        </w:rPr>
      </w:pPr>
      <w:r>
        <w:rPr>
          <w:rFonts w:hint="eastAsia"/>
          <w:b/>
          <w:bCs/>
          <w:szCs w:val="30"/>
        </w:rPr>
        <w:t>实施质量强市战略。</w:t>
      </w:r>
      <w:r>
        <w:rPr>
          <w:rFonts w:hint="eastAsia"/>
          <w:szCs w:val="30"/>
        </w:rPr>
        <w:t>开展“市长质量奖”评选，积极组织本土优势企业参评“自治区主席质量奖”。大力实施质量提升工程，引导企业采取更加科学的质量管理体系，促进产品质量明显提升。开展巴彦淖尔市产品质量计量检测中心（天赋河套质量标准检验研究中心）改造升级，提升重点产品检验检测和计量检定能力。</w:t>
      </w:r>
    </w:p>
    <w:p>
      <w:pPr>
        <w:overflowPunct w:val="0"/>
        <w:snapToGrid w:val="0"/>
        <w:spacing w:line="610" w:lineRule="exact"/>
        <w:ind w:firstLine="576" w:firstLineChars="200"/>
        <w:textAlignment w:val="baseline"/>
        <w:rPr>
          <w:spacing w:val="-6"/>
          <w:szCs w:val="30"/>
        </w:rPr>
      </w:pPr>
    </w:p>
    <w:p>
      <w:pPr>
        <w:overflowPunct w:val="0"/>
        <w:snapToGrid w:val="0"/>
        <w:spacing w:line="610" w:lineRule="exact"/>
        <w:jc w:val="center"/>
        <w:textAlignment w:val="baseline"/>
        <w:outlineLvl w:val="2"/>
        <w:rPr>
          <w:rFonts w:ascii="方正楷体_GBK" w:eastAsia="方正楷体_GBK"/>
          <w:bCs/>
          <w:szCs w:val="30"/>
        </w:rPr>
      </w:pPr>
      <w:bookmarkStart w:id="190" w:name="_Toc71852196"/>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着力加强法治保障</w:t>
      </w:r>
      <w:bookmarkEnd w:id="190"/>
    </w:p>
    <w:p>
      <w:pPr>
        <w:overflowPunct w:val="0"/>
        <w:snapToGrid w:val="0"/>
        <w:spacing w:line="610" w:lineRule="exact"/>
        <w:ind w:firstLine="602" w:firstLineChars="200"/>
        <w:textAlignment w:val="baseline"/>
        <w:rPr>
          <w:szCs w:val="30"/>
        </w:rPr>
      </w:pPr>
      <w:r>
        <w:rPr>
          <w:rFonts w:hint="eastAsia"/>
          <w:b/>
          <w:bCs/>
          <w:szCs w:val="30"/>
        </w:rPr>
        <w:t>持续深化综合行政执法改革。</w:t>
      </w:r>
      <w:r>
        <w:rPr>
          <w:rFonts w:hint="eastAsia"/>
          <w:szCs w:val="30"/>
        </w:rPr>
        <w:t>严格规范执法检查，创新执法方式，推进市场监管领域相关部门“双随机、一公开”监管全覆盖和常态化。提高“双随机、一公开”监管规范化、标准化水平。常态化推进跨部门双随机联合抽查。做好双随机抽查检查结果公示和信息共享工作。规范中介和市政公用服务，建立健全管理制度，实行服务承诺制，明确服务标准和办事流程，规范服务收费。</w:t>
      </w:r>
    </w:p>
    <w:p>
      <w:pPr>
        <w:overflowPunct w:val="0"/>
        <w:snapToGrid w:val="0"/>
        <w:spacing w:line="610" w:lineRule="exact"/>
        <w:ind w:firstLine="602" w:firstLineChars="200"/>
        <w:textAlignment w:val="baseline"/>
        <w:rPr>
          <w:szCs w:val="30"/>
        </w:rPr>
      </w:pPr>
      <w:r>
        <w:rPr>
          <w:rFonts w:hint="eastAsia"/>
          <w:b/>
          <w:bCs/>
          <w:szCs w:val="30"/>
        </w:rPr>
        <w:t>健全新型监管机制。</w:t>
      </w:r>
      <w:r>
        <w:rPr>
          <w:rFonts w:hint="eastAsia"/>
          <w:spacing w:val="-3"/>
          <w:szCs w:val="30"/>
        </w:rPr>
        <w:t>进一步完善信用监管、大数据监管以及多元共治等新型监管机制。深化“互联网+监管”改革，建立诚信档案和黑名单制度，将监管涉企信息记录于市场主体名下，并通过全国企业信</w:t>
      </w:r>
      <w:r>
        <w:rPr>
          <w:rFonts w:hint="eastAsia"/>
          <w:spacing w:val="-6"/>
          <w:szCs w:val="30"/>
        </w:rPr>
        <w:t>用信息公示系统向社会公示推进跨部门信息共享和联合惩戒。补足“放管服”改革后的监管“短板”。积极开展营商环境调查研究，推动营商环境逐步改善。</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1"/>
        <w:rPr>
          <w:rFonts w:ascii="方正黑体_GBK" w:eastAsia="方正黑体_GBK"/>
          <w:bCs/>
          <w:szCs w:val="30"/>
        </w:rPr>
      </w:pPr>
      <w:bookmarkStart w:id="191" w:name="_Toc71852197"/>
      <w:r>
        <w:rPr>
          <w:rFonts w:hint="eastAsia" w:ascii="方正黑体_GBK" w:eastAsia="方正黑体_GBK"/>
          <w:bCs/>
          <w:szCs w:val="30"/>
        </w:rPr>
        <w:t xml:space="preserve">第三十三章 </w:t>
      </w:r>
      <w:r>
        <w:rPr>
          <w:rFonts w:ascii="方正黑体_GBK" w:eastAsia="方正黑体_GBK"/>
          <w:bCs/>
          <w:szCs w:val="30"/>
        </w:rPr>
        <w:t xml:space="preserve"> </w:t>
      </w:r>
      <w:bookmarkStart w:id="192" w:name="推进要素市场化配置改革"/>
      <w:r>
        <w:rPr>
          <w:rFonts w:hint="eastAsia" w:ascii="方正黑体_GBK" w:eastAsia="方正黑体_GBK"/>
          <w:bCs/>
          <w:szCs w:val="30"/>
        </w:rPr>
        <w:t>推进要素市场化配置改革</w:t>
      </w:r>
      <w:bookmarkEnd w:id="191"/>
      <w:bookmarkEnd w:id="192"/>
    </w:p>
    <w:p>
      <w:pPr>
        <w:overflowPunct w:val="0"/>
        <w:spacing w:line="610" w:lineRule="exact"/>
        <w:ind w:firstLine="600" w:firstLineChars="200"/>
        <w:rPr>
          <w:rFonts w:ascii="方正仿宋_GBK"/>
          <w:szCs w:val="30"/>
        </w:rPr>
      </w:pPr>
      <w:r>
        <w:rPr>
          <w:rFonts w:hint="eastAsia"/>
          <w:szCs w:val="30"/>
        </w:rPr>
        <w:t>畅通要素流动渠道，消除各类隐性壁垒，健全要素市场运行机制，最大程度发挥市场决定价格的改革方向，激发全社会的活力和创造力，释放更多市场新动能。</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93" w:name="_Toc71852198"/>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深化土地要素市场改革</w:t>
      </w:r>
      <w:bookmarkEnd w:id="193"/>
    </w:p>
    <w:p>
      <w:pPr>
        <w:overflowPunct w:val="0"/>
        <w:snapToGrid w:val="0"/>
        <w:spacing w:line="610" w:lineRule="exact"/>
        <w:ind w:firstLine="602" w:firstLineChars="200"/>
        <w:textAlignment w:val="baseline"/>
        <w:rPr>
          <w:szCs w:val="30"/>
        </w:rPr>
      </w:pPr>
      <w:r>
        <w:rPr>
          <w:rFonts w:hint="eastAsia"/>
          <w:b/>
          <w:bCs/>
          <w:szCs w:val="30"/>
        </w:rPr>
        <w:t>深化农村土地制度改革。</w:t>
      </w:r>
      <w:r>
        <w:rPr>
          <w:rFonts w:hint="eastAsia"/>
          <w:szCs w:val="30"/>
        </w:rPr>
        <w:t>落实第二轮土地承包到期后再延长三十年政策，稳定农村土地承包关系，落实承包土地所有权、承包权、经营权“三权分置”，推动承包土地经营权规范有序流转，积极开展经营权入股、抵押融资，发展多种形式适度规模经营。完成农村宅基地确权，稳慎推进农村宅基地制度改革，探索宅基地所有权、资格权、使用权分置实现形式。</w:t>
      </w:r>
      <w:r>
        <w:rPr>
          <w:szCs w:val="30"/>
        </w:rPr>
        <w:t>开展农村牧区闲置宅基地和闲置农房盘活利用试点工作</w:t>
      </w:r>
      <w:r>
        <w:rPr>
          <w:rFonts w:hint="eastAsia"/>
          <w:szCs w:val="30"/>
        </w:rPr>
        <w:t>。适</w:t>
      </w:r>
      <w:r>
        <w:rPr>
          <w:rFonts w:hint="eastAsia"/>
          <w:spacing w:val="-2"/>
          <w:szCs w:val="30"/>
        </w:rPr>
        <w:t>时推动农村集体经营性建设用地入市，探索建立兼顾国家、集体、个人的土地增值收益分配制度。加快推进农垦集团化改革，有效盘活土地资源。</w:t>
      </w:r>
    </w:p>
    <w:p>
      <w:pPr>
        <w:overflowPunct w:val="0"/>
        <w:snapToGrid w:val="0"/>
        <w:spacing w:line="610" w:lineRule="exact"/>
        <w:ind w:firstLine="602" w:firstLineChars="200"/>
        <w:textAlignment w:val="baseline"/>
        <w:rPr>
          <w:szCs w:val="30"/>
        </w:rPr>
      </w:pPr>
      <w:r>
        <w:rPr>
          <w:rFonts w:hint="eastAsia"/>
          <w:b/>
          <w:bCs/>
          <w:szCs w:val="30"/>
        </w:rPr>
        <w:t>深化农村集体产权制度改革。</w:t>
      </w:r>
      <w:r>
        <w:rPr>
          <w:rFonts w:hint="eastAsia"/>
          <w:szCs w:val="30"/>
        </w:rPr>
        <w:t>稳妥有序推进集体经营性资产股份合作制改革，重点抓好有经营性资产的苏木乡镇、嘎查村组，特别是城中村、城郊村和经济发达村的改革。鼓励旗县区积极探索资产折股量化、股权设置管理、收益合理分配、集体资产股份有偿退出等改革。建立健全农村牧区集体经济组织，充分发挥好集体经济组织管理集体资产、开发集体资源、发展集体经济、服务集体成员等功能作用。支持集体经济组织通过资产租赁、农牧业开发、生产服务、乡村旅游、联合经营等形式发展集体经济。对闲置、低效使用的办公用房、旧校舍、厂房、仓库等集体资产，采取资产发包、租赁经营或自主开发等方式进行盘活。</w:t>
      </w:r>
    </w:p>
    <w:p>
      <w:pPr>
        <w:overflowPunct w:val="0"/>
        <w:snapToGrid w:val="0"/>
        <w:spacing w:line="610" w:lineRule="exact"/>
        <w:ind w:firstLine="634" w:firstLineChars="200"/>
        <w:textAlignment w:val="baseline"/>
        <w:rPr>
          <w:szCs w:val="30"/>
        </w:rPr>
      </w:pPr>
      <w:r>
        <w:rPr>
          <w:rFonts w:ascii="Arial" w:hAnsi="Arial" w:cs="Arial"/>
          <w:b/>
          <w:bCs/>
          <w:color w:val="333333"/>
          <w:spacing w:val="8"/>
          <w:shd w:val="clear" w:color="auto" w:fill="FFFFFF"/>
        </w:rPr>
        <w:t>建立健全城乡统一的建设用地市场</w:t>
      </w:r>
      <w:r>
        <w:rPr>
          <w:rFonts w:hint="eastAsia" w:ascii="Arial" w:hAnsi="Arial" w:cs="Arial"/>
          <w:b/>
          <w:bCs/>
          <w:color w:val="333333"/>
          <w:spacing w:val="8"/>
          <w:shd w:val="clear" w:color="auto" w:fill="FFFFFF"/>
        </w:rPr>
        <w:t>。</w:t>
      </w:r>
      <w:r>
        <w:rPr>
          <w:rFonts w:hint="eastAsia"/>
          <w:szCs w:val="30"/>
        </w:rPr>
        <w:t>健全长期租赁、先租后让、弹性年期供应、作价出资（入股）等工业用地市场供应体系。</w:t>
      </w:r>
      <w:r>
        <w:rPr>
          <w:rFonts w:hint="eastAsia"/>
          <w:color w:val="333333"/>
          <w:shd w:val="clear" w:color="auto" w:fill="FFFFFF"/>
        </w:rPr>
        <w:t>在符合国土空间规划和用途管制要求前提下，调整完善产业用地政策，创新使用方式，推动不同产业用地类型合理转换。</w:t>
      </w:r>
      <w:r>
        <w:rPr>
          <w:rFonts w:ascii="Arial" w:hAnsi="Arial" w:cs="Arial"/>
          <w:color w:val="333333"/>
          <w:spacing w:val="8"/>
          <w:shd w:val="clear" w:color="auto" w:fill="FFFFFF"/>
        </w:rPr>
        <w:t>鼓励盘活存量建设用地</w:t>
      </w:r>
      <w:r>
        <w:rPr>
          <w:rFonts w:hint="eastAsia" w:ascii="Arial" w:hAnsi="Arial" w:cs="Arial"/>
          <w:color w:val="333333"/>
          <w:spacing w:val="8"/>
          <w:shd w:val="clear" w:color="auto" w:fill="FFFFFF"/>
        </w:rPr>
        <w:t>，</w:t>
      </w:r>
      <w:r>
        <w:rPr>
          <w:rFonts w:hint="eastAsia"/>
          <w:color w:val="333333"/>
          <w:shd w:val="clear" w:color="auto" w:fill="FFFFFF"/>
        </w:rPr>
        <w:t>充分运用市场机制盘活存量土地和低效用地，</w:t>
      </w:r>
      <w:r>
        <w:rPr>
          <w:rFonts w:ascii="Arial" w:hAnsi="Arial" w:cs="Arial"/>
          <w:color w:val="333333"/>
          <w:spacing w:val="8"/>
          <w:shd w:val="clear" w:color="auto" w:fill="FFFFFF"/>
        </w:rPr>
        <w:t>支持国有企业利用存量用地吸引符合企业战略发展方向的投资者和社会资本。</w:t>
      </w:r>
      <w:r>
        <w:rPr>
          <w:rFonts w:hint="eastAsia"/>
          <w:szCs w:val="30"/>
        </w:rPr>
        <w:t>支持旅游、康养等新产业新业态项目用地。</w:t>
      </w:r>
      <w:r>
        <w:rPr>
          <w:rFonts w:ascii="Arial" w:hAnsi="Arial" w:cs="Arial"/>
          <w:color w:val="333333"/>
          <w:spacing w:val="8"/>
          <w:shd w:val="clear" w:color="auto" w:fill="FFFFFF"/>
        </w:rPr>
        <w:t>建立城乡建设用地计划指标与投资项目联动机制，保障有效投资项目用地需求。</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94" w:name="_Toc71852199"/>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引导劳动力合理有序流动</w:t>
      </w:r>
      <w:bookmarkEnd w:id="194"/>
    </w:p>
    <w:p>
      <w:pPr>
        <w:overflowPunct w:val="0"/>
        <w:spacing w:line="610" w:lineRule="exact"/>
        <w:ind w:firstLine="602" w:firstLineChars="200"/>
        <w:rPr>
          <w:szCs w:val="30"/>
        </w:rPr>
      </w:pPr>
      <w:r>
        <w:rPr>
          <w:rFonts w:hint="eastAsia"/>
          <w:b/>
          <w:bCs/>
          <w:szCs w:val="30"/>
        </w:rPr>
        <w:t>深化户籍制度改革。</w:t>
      </w:r>
      <w:r>
        <w:rPr>
          <w:rFonts w:hint="eastAsia"/>
          <w:szCs w:val="30"/>
        </w:rPr>
        <w:t>优化落户政策，积极推动已在城镇就业的农牧业转移人口落户，城镇具备合法稳定住所（含租赁）农牧业转移人口，实行“零门槛”入户政策。简化落户城镇申请程序，户籍业务全部下放派出所，实行“一站式”户籍服务模式。</w:t>
      </w:r>
    </w:p>
    <w:p>
      <w:pPr>
        <w:overflowPunct w:val="0"/>
        <w:spacing w:line="610" w:lineRule="exact"/>
        <w:ind w:firstLine="602" w:firstLineChars="200"/>
        <w:rPr>
          <w:szCs w:val="30"/>
        </w:rPr>
      </w:pPr>
      <w:r>
        <w:rPr>
          <w:rFonts w:hint="eastAsia"/>
          <w:b/>
          <w:bCs/>
          <w:szCs w:val="30"/>
        </w:rPr>
        <w:t>畅通劳动力和人才社会性流动渠道。</w:t>
      </w:r>
      <w:r>
        <w:rPr>
          <w:rFonts w:hint="eastAsia"/>
          <w:szCs w:val="30"/>
        </w:rPr>
        <w:t>畅通企业、社会组织人员进入党政</w:t>
      </w:r>
      <w:r>
        <w:rPr>
          <w:rFonts w:hint="eastAsia"/>
          <w:spacing w:val="-6"/>
          <w:szCs w:val="30"/>
        </w:rPr>
        <w:t>机关、国有企事业单位渠道。鼓励有创新实践经验的企业家和企业科技人才到高校和科研院所兼职，支持高校和科研院所设置创新型岗位。实施多元化评价激励，用好职称政策激励流动。实施企业工资改革，通过工资集体协商等形式合理确定不同岗位的工资水平，向关键岗位、生产一线岗位和紧缺急需的高层次高技能人才倾斜。</w:t>
      </w:r>
    </w:p>
    <w:p>
      <w:pPr>
        <w:overflowPunct w:val="0"/>
        <w:spacing w:line="610" w:lineRule="exact"/>
        <w:ind w:firstLine="602" w:firstLineChars="200"/>
        <w:rPr>
          <w:szCs w:val="30"/>
        </w:rPr>
      </w:pPr>
      <w:r>
        <w:rPr>
          <w:rFonts w:hint="eastAsia"/>
          <w:b/>
          <w:bCs/>
          <w:szCs w:val="30"/>
        </w:rPr>
        <w:t>维护劳动力要素市场秩序。</w:t>
      </w:r>
      <w:r>
        <w:rPr>
          <w:rFonts w:hint="eastAsia"/>
          <w:szCs w:val="30"/>
        </w:rPr>
        <w:t>健全完善人力资源市场监管体系，积极推进人力资源服务标准化建设。稳步推进政府购买人力资源服务。整合公共服务资源，理顺人力资源公共服务体制，强化公共服务职能，完善覆盖城乡的公共人力资源服务体系。</w:t>
      </w:r>
    </w:p>
    <w:p>
      <w:pPr>
        <w:overflowPunct w:val="0"/>
        <w:spacing w:line="610" w:lineRule="exact"/>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195" w:name="_Toc71852200"/>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加快构建多要素市场体系</w:t>
      </w:r>
      <w:bookmarkEnd w:id="195"/>
    </w:p>
    <w:p>
      <w:pPr>
        <w:spacing w:line="610" w:lineRule="exact"/>
        <w:ind w:firstLine="602" w:firstLineChars="200"/>
        <w:rPr>
          <w:szCs w:val="30"/>
        </w:rPr>
      </w:pPr>
      <w:r>
        <w:rPr>
          <w:b/>
          <w:bCs/>
          <w:szCs w:val="30"/>
        </w:rPr>
        <w:t>推进资本要素市场化配置</w:t>
      </w:r>
      <w:r>
        <w:rPr>
          <w:rFonts w:hint="eastAsia"/>
          <w:b/>
          <w:bCs/>
          <w:szCs w:val="30"/>
        </w:rPr>
        <w:t>。</w:t>
      </w:r>
      <w:r>
        <w:rPr>
          <w:szCs w:val="30"/>
        </w:rPr>
        <w:t>完善企业上市服务体系</w:t>
      </w:r>
      <w:r>
        <w:rPr>
          <w:rFonts w:hint="eastAsia"/>
          <w:szCs w:val="30"/>
        </w:rPr>
        <w:t>，支持符合条件的企业上市融资。加快金融精准服务，打造数字金融一体化服务平台。</w:t>
      </w:r>
      <w:r>
        <w:rPr>
          <w:szCs w:val="30"/>
        </w:rPr>
        <w:t>建立金融机构服务县域经济发展激励机制，引导县域银行业金融机构新增可贷资金优先支持县域发展。</w:t>
      </w:r>
    </w:p>
    <w:p>
      <w:pPr>
        <w:spacing w:line="610" w:lineRule="exact"/>
        <w:ind w:firstLine="602" w:firstLineChars="200"/>
        <w:rPr>
          <w:szCs w:val="30"/>
        </w:rPr>
      </w:pPr>
      <w:r>
        <w:rPr>
          <w:b/>
          <w:bCs/>
          <w:szCs w:val="30"/>
        </w:rPr>
        <w:t>加快发展技术要素市场</w:t>
      </w:r>
      <w:r>
        <w:rPr>
          <w:rFonts w:hint="eastAsia"/>
          <w:b/>
          <w:bCs/>
          <w:szCs w:val="30"/>
        </w:rPr>
        <w:t>。</w:t>
      </w:r>
      <w:r>
        <w:rPr>
          <w:rFonts w:hint="eastAsia"/>
          <w:szCs w:val="30"/>
        </w:rPr>
        <w:t xml:space="preserve">全面加强知识产权创造保护和运用，严厉打击冒用“天赋河套”商标等各类侵犯知识产权行为。建立健全科技成果产权制度，深化科技成果使用权、处置权和收益权改革。扩大科研项目预算调剂权、经费使用自主权和技术路线决策权。促进技术要素与资本要素融合发展，引导金融机构拓宽科技企业抵质押物范围，引导保险机构发展针对科技产业的保险业务。 </w:t>
      </w:r>
    </w:p>
    <w:p>
      <w:pPr>
        <w:spacing w:line="610" w:lineRule="exact"/>
        <w:ind w:firstLine="602" w:firstLineChars="200"/>
        <w:rPr>
          <w:szCs w:val="30"/>
        </w:rPr>
      </w:pPr>
      <w:r>
        <w:rPr>
          <w:b/>
          <w:bCs/>
          <w:szCs w:val="30"/>
        </w:rPr>
        <w:t>培育</w:t>
      </w:r>
      <w:r>
        <w:rPr>
          <w:rFonts w:hint="eastAsia"/>
          <w:b/>
          <w:bCs/>
          <w:szCs w:val="30"/>
        </w:rPr>
        <w:t>发展</w:t>
      </w:r>
      <w:r>
        <w:rPr>
          <w:b/>
          <w:bCs/>
          <w:szCs w:val="30"/>
        </w:rPr>
        <w:t>数据要素市场</w:t>
      </w:r>
      <w:r>
        <w:rPr>
          <w:rFonts w:hint="eastAsia"/>
          <w:b/>
          <w:bCs/>
          <w:szCs w:val="30"/>
        </w:rPr>
        <w:t>。</w:t>
      </w:r>
      <w:r>
        <w:rPr>
          <w:szCs w:val="30"/>
        </w:rPr>
        <w:t>推进政府数据开放共享，建设市级公共信息资源开放平台，制定新一批数据共享责任清单，推动实现各部门</w:t>
      </w:r>
      <w:r>
        <w:rPr>
          <w:rFonts w:hint="eastAsia"/>
          <w:szCs w:val="30"/>
        </w:rPr>
        <w:t>各旗县区</w:t>
      </w:r>
      <w:r>
        <w:rPr>
          <w:szCs w:val="30"/>
        </w:rPr>
        <w:t>间数据交换共享。提升社会数据资源价值</w:t>
      </w:r>
      <w:r>
        <w:rPr>
          <w:rFonts w:hint="eastAsia"/>
          <w:szCs w:val="30"/>
        </w:rPr>
        <w:t>，</w:t>
      </w:r>
      <w:r>
        <w:rPr>
          <w:szCs w:val="30"/>
        </w:rPr>
        <w:t>在</w:t>
      </w:r>
      <w:r>
        <w:rPr>
          <w:rFonts w:hint="eastAsia"/>
          <w:szCs w:val="30"/>
        </w:rPr>
        <w:t>重点</w:t>
      </w:r>
      <w:r>
        <w:rPr>
          <w:szCs w:val="30"/>
        </w:rPr>
        <w:t>领域探索构建可复制、可推广的数据开发利用场景。加强数据资源整合和安全保护，推动政府数据与社会数据融合应用。</w:t>
      </w:r>
    </w:p>
    <w:p>
      <w:pPr>
        <w:spacing w:line="610" w:lineRule="exact"/>
        <w:ind w:firstLine="602" w:firstLineChars="200"/>
        <w:rPr>
          <w:szCs w:val="30"/>
        </w:rPr>
      </w:pPr>
      <w:r>
        <w:rPr>
          <w:rFonts w:hint="eastAsia"/>
          <w:b/>
          <w:bCs/>
          <w:szCs w:val="30"/>
        </w:rPr>
        <w:t>推动</w:t>
      </w:r>
      <w:r>
        <w:rPr>
          <w:b/>
          <w:bCs/>
          <w:szCs w:val="30"/>
        </w:rPr>
        <w:t>要素价格市场化改革。</w:t>
      </w:r>
      <w:r>
        <w:rPr>
          <w:szCs w:val="30"/>
        </w:rPr>
        <w:t>完善主要由市场决定要素价格机制</w:t>
      </w:r>
      <w:r>
        <w:rPr>
          <w:rFonts w:hint="eastAsia"/>
          <w:szCs w:val="30"/>
        </w:rPr>
        <w:t>，</w:t>
      </w:r>
      <w:r>
        <w:rPr>
          <w:szCs w:val="30"/>
        </w:rPr>
        <w:t>引导市场主体依法合理行使要素定价自主权。建立健全要素价格监测体系，完善要素市场价格异常波动调控机制</w:t>
      </w:r>
      <w:r>
        <w:rPr>
          <w:rFonts w:hint="eastAsia"/>
          <w:szCs w:val="30"/>
        </w:rPr>
        <w:t>，</w:t>
      </w:r>
      <w:r>
        <w:rPr>
          <w:szCs w:val="30"/>
        </w:rPr>
        <w:t>加强要素市场价格监管工作，维护要素市场价格秩序。健全要素市场运行机制，</w:t>
      </w:r>
      <w:r>
        <w:rPr>
          <w:rFonts w:hint="eastAsia"/>
          <w:szCs w:val="30"/>
        </w:rPr>
        <w:t>建立</w:t>
      </w:r>
      <w:r>
        <w:rPr>
          <w:szCs w:val="30"/>
        </w:rPr>
        <w:t>要素市场化交易平台，完善要素交易规则和服务，提升要素交易监管水平。</w:t>
      </w:r>
    </w:p>
    <w:p>
      <w:pPr>
        <w:overflowPunct w:val="0"/>
        <w:spacing w:line="610" w:lineRule="exact"/>
        <w:ind w:firstLine="600" w:firstLineChars="200"/>
        <w:rPr>
          <w:szCs w:val="30"/>
        </w:rPr>
      </w:pPr>
    </w:p>
    <w:p>
      <w:pPr>
        <w:overflowPunct w:val="0"/>
        <w:snapToGrid w:val="0"/>
        <w:spacing w:line="610" w:lineRule="exact"/>
        <w:jc w:val="center"/>
        <w:textAlignment w:val="baseline"/>
        <w:outlineLvl w:val="1"/>
        <w:rPr>
          <w:rFonts w:ascii="方正仿宋_GBK"/>
          <w:szCs w:val="30"/>
        </w:rPr>
      </w:pPr>
      <w:bookmarkStart w:id="196" w:name="_Toc71852201"/>
      <w:r>
        <w:rPr>
          <w:rFonts w:hint="eastAsia" w:ascii="方正黑体_GBK" w:eastAsia="方正黑体_GBK"/>
          <w:bCs/>
          <w:szCs w:val="30"/>
        </w:rPr>
        <w:t xml:space="preserve">第三十四章 </w:t>
      </w:r>
      <w:r>
        <w:rPr>
          <w:rFonts w:ascii="方正黑体_GBK" w:eastAsia="方正黑体_GBK"/>
          <w:bCs/>
          <w:szCs w:val="30"/>
        </w:rPr>
        <w:t xml:space="preserve"> </w:t>
      </w:r>
      <w:bookmarkStart w:id="197" w:name="加快建设信用巴彦淖尔"/>
      <w:r>
        <w:rPr>
          <w:rFonts w:hint="eastAsia" w:ascii="方正黑体_GBK" w:eastAsia="方正黑体_GBK"/>
          <w:bCs/>
          <w:szCs w:val="30"/>
        </w:rPr>
        <w:t>加快建设信用巴彦淖尔</w:t>
      </w:r>
      <w:bookmarkEnd w:id="196"/>
      <w:bookmarkEnd w:id="197"/>
    </w:p>
    <w:p>
      <w:pPr>
        <w:overflowPunct w:val="0"/>
        <w:spacing w:line="610" w:lineRule="exact"/>
        <w:ind w:firstLine="600" w:firstLineChars="200"/>
        <w:rPr>
          <w:szCs w:val="30"/>
        </w:rPr>
      </w:pPr>
      <w:r>
        <w:rPr>
          <w:rFonts w:hint="eastAsia"/>
          <w:szCs w:val="30"/>
        </w:rPr>
        <w:t>以打造诚信巴彦淖尔为主线，加快社会信用信息共享平台建设，完善信用评价体系，开展信用惠民便企行动，建立健全贯穿市场主体全生命周期、衔接事前事中事后全监管环节的新型监管机制，为经济社会发展提供良好信用支撑。</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198" w:name="_Toc71852202"/>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建设社会信用平台</w:t>
      </w:r>
      <w:bookmarkEnd w:id="198"/>
    </w:p>
    <w:p>
      <w:pPr>
        <w:overflowPunct w:val="0"/>
        <w:spacing w:line="610" w:lineRule="exact"/>
        <w:ind w:firstLine="602" w:firstLineChars="200"/>
        <w:rPr>
          <w:szCs w:val="30"/>
        </w:rPr>
      </w:pPr>
      <w:r>
        <w:rPr>
          <w:rFonts w:hint="eastAsia"/>
          <w:b/>
          <w:bCs/>
          <w:szCs w:val="30"/>
        </w:rPr>
        <w:t>完善市、旗（县、区）信用信息共享平台。</w:t>
      </w:r>
      <w:r>
        <w:rPr>
          <w:szCs w:val="30"/>
        </w:rPr>
        <w:t>升级改造</w:t>
      </w:r>
      <w:r>
        <w:rPr>
          <w:rFonts w:hint="eastAsia"/>
          <w:szCs w:val="30"/>
        </w:rPr>
        <w:t>市信用信息共享平台，探索建立旗（县、区）信用信息共享平台，完善信用数据汇集、共享、分析、加工、应用、服务、监督等功能，开发手机端APP等。</w:t>
      </w:r>
    </w:p>
    <w:p>
      <w:pPr>
        <w:overflowPunct w:val="0"/>
        <w:spacing w:line="610" w:lineRule="exact"/>
        <w:ind w:firstLine="602" w:firstLineChars="200"/>
        <w:rPr>
          <w:szCs w:val="30"/>
        </w:rPr>
      </w:pPr>
      <w:r>
        <w:rPr>
          <w:rFonts w:hint="eastAsia"/>
          <w:b/>
          <w:bCs/>
          <w:szCs w:val="30"/>
        </w:rPr>
        <w:t>整合部门信用信息资源。</w:t>
      </w:r>
      <w:r>
        <w:rPr>
          <w:rFonts w:hint="eastAsia"/>
          <w:szCs w:val="30"/>
        </w:rPr>
        <w:t>依托电子政务基础资源和现有业务系统，整合行业内的信用信息资源，建立主体信用档案。</w:t>
      </w:r>
    </w:p>
    <w:p>
      <w:pPr>
        <w:overflowPunct w:val="0"/>
        <w:spacing w:line="610" w:lineRule="exact"/>
        <w:ind w:firstLine="602" w:firstLineChars="200"/>
        <w:rPr>
          <w:szCs w:val="30"/>
        </w:rPr>
      </w:pPr>
      <w:r>
        <w:rPr>
          <w:rFonts w:hint="eastAsia"/>
          <w:b/>
          <w:bCs/>
          <w:szCs w:val="30"/>
        </w:rPr>
        <w:t>推动行业信用信息互联互通。</w:t>
      </w:r>
      <w:r>
        <w:rPr>
          <w:rFonts w:hint="eastAsia"/>
          <w:szCs w:val="30"/>
        </w:rPr>
        <w:t>以管理服务需求为导向，在依法依规保护隐私、责任明确、数据及时准确的前提下，统筹利用市</w:t>
      </w:r>
      <w:r>
        <w:rPr>
          <w:szCs w:val="30"/>
        </w:rPr>
        <w:t>信用</w:t>
      </w:r>
      <w:r>
        <w:rPr>
          <w:rFonts w:hint="eastAsia"/>
          <w:szCs w:val="30"/>
        </w:rPr>
        <w:t>信息</w:t>
      </w:r>
      <w:r>
        <w:rPr>
          <w:szCs w:val="30"/>
        </w:rPr>
        <w:t>共享平台及</w:t>
      </w:r>
      <w:r>
        <w:rPr>
          <w:rFonts w:hint="eastAsia"/>
          <w:szCs w:val="30"/>
        </w:rPr>
        <w:t>行业业务系统，实现</w:t>
      </w:r>
      <w:r>
        <w:rPr>
          <w:szCs w:val="30"/>
        </w:rPr>
        <w:t>信用信息</w:t>
      </w:r>
      <w:r>
        <w:rPr>
          <w:rFonts w:hint="eastAsia"/>
          <w:szCs w:val="30"/>
        </w:rPr>
        <w:t>互联互通</w:t>
      </w:r>
      <w:r>
        <w:rPr>
          <w:szCs w:val="30"/>
        </w:rPr>
        <w:t>。</w:t>
      </w:r>
    </w:p>
    <w:p>
      <w:pPr>
        <w:overflowPunct w:val="0"/>
        <w:spacing w:line="61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199" w:name="_Toc71852203"/>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健全信用监管制度</w:t>
      </w:r>
      <w:bookmarkEnd w:id="199"/>
    </w:p>
    <w:p>
      <w:pPr>
        <w:overflowPunct w:val="0"/>
        <w:spacing w:line="610" w:lineRule="exact"/>
        <w:ind w:firstLine="602" w:firstLineChars="200"/>
        <w:rPr>
          <w:szCs w:val="30"/>
        </w:rPr>
      </w:pPr>
      <w:r>
        <w:rPr>
          <w:rFonts w:hint="eastAsia"/>
          <w:b/>
          <w:bCs/>
          <w:szCs w:val="30"/>
        </w:rPr>
        <w:t>加强事前环节信用监管。</w:t>
      </w:r>
      <w:r>
        <w:rPr>
          <w:rFonts w:hint="eastAsia"/>
          <w:szCs w:val="30"/>
        </w:rPr>
        <w:t>建立健全信用承诺机制，探索开展市场主体准入前诚信教育，积极推广信用报告应用。建立告知承诺信用信息记录、归集、推送工作机制，将书面承诺履约情况纳入信用记录。对故意隐瞒真实情况、提供虚假承诺办理有关事项的，视情节依法依规实施惩戒。</w:t>
      </w:r>
    </w:p>
    <w:p>
      <w:pPr>
        <w:overflowPunct w:val="0"/>
        <w:spacing w:line="610" w:lineRule="exact"/>
        <w:ind w:firstLine="602" w:firstLineChars="200"/>
        <w:rPr>
          <w:szCs w:val="30"/>
        </w:rPr>
      </w:pPr>
      <w:r>
        <w:rPr>
          <w:rFonts w:hint="eastAsia"/>
          <w:b/>
          <w:bCs/>
          <w:szCs w:val="30"/>
        </w:rPr>
        <w:t>加强事中环节信用监管。</w:t>
      </w:r>
      <w:r>
        <w:rPr>
          <w:rFonts w:hint="eastAsia"/>
          <w:szCs w:val="30"/>
        </w:rPr>
        <w:t>建立市场主体信用记录、探索开展公共信用综合评价、实施行业信用评价、构建信用分级分类监管体系，对监管对象分级分类，采取差异化的监管措施。</w:t>
      </w:r>
    </w:p>
    <w:p>
      <w:pPr>
        <w:overflowPunct w:val="0"/>
        <w:spacing w:line="610" w:lineRule="exact"/>
        <w:ind w:firstLine="602" w:firstLineChars="200"/>
        <w:rPr>
          <w:szCs w:val="30"/>
        </w:rPr>
      </w:pPr>
      <w:r>
        <w:rPr>
          <w:rFonts w:hint="eastAsia"/>
          <w:b/>
          <w:bCs/>
          <w:szCs w:val="30"/>
        </w:rPr>
        <w:t>加强事后环节信用监管。</w:t>
      </w:r>
      <w:r>
        <w:rPr>
          <w:rFonts w:hint="eastAsia"/>
          <w:szCs w:val="30"/>
        </w:rPr>
        <w:t xml:space="preserve">落实严重失信主体名单及失信联合惩戒制度，依法依规限制失信联合惩戒对象招标投标、申请财政性资金、享受税收优惠等。 </w:t>
      </w:r>
    </w:p>
    <w:p>
      <w:pPr>
        <w:overflowPunct w:val="0"/>
        <w:spacing w:line="61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200" w:name="_Toc71852204"/>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培育信用服务市场</w:t>
      </w:r>
      <w:bookmarkEnd w:id="200"/>
    </w:p>
    <w:p>
      <w:pPr>
        <w:overflowPunct w:val="0"/>
        <w:spacing w:line="610" w:lineRule="exact"/>
        <w:ind w:firstLine="602" w:firstLineChars="200"/>
        <w:rPr>
          <w:szCs w:val="30"/>
        </w:rPr>
      </w:pPr>
      <w:r>
        <w:rPr>
          <w:rFonts w:hint="eastAsia"/>
          <w:b/>
          <w:bCs/>
          <w:szCs w:val="30"/>
        </w:rPr>
        <w:t>推动公共信用服务。</w:t>
      </w:r>
      <w:r>
        <w:rPr>
          <w:rFonts w:hint="eastAsia"/>
          <w:szCs w:val="30"/>
        </w:rPr>
        <w:t>落实公共信用信息资源合理适度开放共享政策体系。优先推进与民生保障服务相关的信用数据资源依法向社会开放，推动“信用巴彦淖尔”网站、手机APP客户终端、微信公众号等多种媒介为公众提供多层次、多维度的公共信用服务。</w:t>
      </w:r>
    </w:p>
    <w:p>
      <w:pPr>
        <w:overflowPunct w:val="0"/>
        <w:spacing w:line="610" w:lineRule="exact"/>
        <w:ind w:firstLine="602" w:firstLineChars="200"/>
        <w:rPr>
          <w:szCs w:val="30"/>
        </w:rPr>
      </w:pPr>
      <w:r>
        <w:rPr>
          <w:rFonts w:hint="eastAsia"/>
          <w:b/>
          <w:bCs/>
          <w:szCs w:val="30"/>
        </w:rPr>
        <w:t>拓展信用应用服务。</w:t>
      </w:r>
      <w:r>
        <w:rPr>
          <w:rFonts w:hint="eastAsia"/>
          <w:szCs w:val="30"/>
        </w:rPr>
        <w:t>依法为各类企事业单位、社会组织等社会主体提供信用信息核查、公共信用信息报告等信用信息服务。启动“信易+”系列项目，实施“信易贷”“信易行”“信易租”“信易游”，推动中小微企业信贷、交通出行、旅游景区等信用应用落地。</w:t>
      </w:r>
    </w:p>
    <w:p>
      <w:pPr>
        <w:overflowPunct w:val="0"/>
        <w:spacing w:line="610" w:lineRule="exact"/>
        <w:ind w:firstLine="602" w:firstLineChars="200"/>
        <w:rPr>
          <w:szCs w:val="30"/>
        </w:rPr>
      </w:pPr>
      <w:r>
        <w:rPr>
          <w:rFonts w:hint="eastAsia"/>
          <w:b/>
          <w:bCs/>
          <w:szCs w:val="30"/>
        </w:rPr>
        <w:t>培育信用服务主体。</w:t>
      </w:r>
      <w:r>
        <w:rPr>
          <w:rFonts w:hint="eastAsia"/>
          <w:szCs w:val="30"/>
        </w:rPr>
        <w:t>引进及培育一批具有一定市场认同度和影响力的第三方信用服务机构。推进利用移动互联网、云计算、大数据等新技术发展信用服务新业态。</w:t>
      </w:r>
    </w:p>
    <w:p>
      <w:pPr>
        <w:overflowPunct w:val="0"/>
        <w:spacing w:line="700" w:lineRule="exact"/>
        <w:ind w:firstLine="600" w:firstLineChars="200"/>
        <w:rPr>
          <w:rFonts w:ascii="方正仿宋_GBK"/>
          <w:szCs w:val="30"/>
        </w:rPr>
      </w:pPr>
    </w:p>
    <w:p>
      <w:pPr>
        <w:overflowPunct w:val="0"/>
        <w:spacing w:line="610" w:lineRule="exact"/>
        <w:jc w:val="center"/>
        <w:outlineLvl w:val="0"/>
        <w:rPr>
          <w:rFonts w:ascii="方正小标宋_GBK" w:hAnsi="方正小标宋简体" w:eastAsia="方正小标宋_GBK" w:cs="方正小标宋简体"/>
          <w:sz w:val="32"/>
          <w:szCs w:val="32"/>
        </w:rPr>
      </w:pPr>
      <w:bookmarkStart w:id="201" w:name="_Toc71852205"/>
      <w:r>
        <w:rPr>
          <w:rFonts w:hint="eastAsia" w:ascii="方正小标宋_GBK" w:hAnsi="方正小标宋简体" w:eastAsia="方正小标宋_GBK" w:cs="方正小标宋简体"/>
          <w:sz w:val="32"/>
          <w:szCs w:val="32"/>
        </w:rPr>
        <w:t xml:space="preserve">第十一篇  </w:t>
      </w:r>
      <w:bookmarkStart w:id="202" w:name="建设平安巴彦淖尔，筑牢祖国北疆安全稳定屏障"/>
      <w:r>
        <w:rPr>
          <w:rFonts w:hint="eastAsia" w:ascii="方正小标宋_GBK" w:hAnsi="方正小标宋简体" w:eastAsia="方正小标宋_GBK" w:cs="方正小标宋简体"/>
          <w:sz w:val="32"/>
          <w:szCs w:val="32"/>
        </w:rPr>
        <w:t>建设平安巴彦淖尔，筑牢祖国北疆安全稳定屏障</w:t>
      </w:r>
      <w:bookmarkEnd w:id="201"/>
      <w:bookmarkEnd w:id="202"/>
    </w:p>
    <w:p>
      <w:pPr>
        <w:overflowPunct w:val="0"/>
        <w:spacing w:line="610" w:lineRule="exact"/>
        <w:ind w:firstLine="600" w:firstLineChars="200"/>
        <w:rPr>
          <w:szCs w:val="30"/>
        </w:rPr>
      </w:pPr>
    </w:p>
    <w:p>
      <w:pPr>
        <w:overflowPunct w:val="0"/>
        <w:spacing w:line="610" w:lineRule="exact"/>
        <w:ind w:firstLine="600" w:firstLineChars="200"/>
        <w:rPr>
          <w:szCs w:val="30"/>
        </w:rPr>
      </w:pPr>
      <w:r>
        <w:rPr>
          <w:rFonts w:hint="eastAsia"/>
          <w:szCs w:val="30"/>
        </w:rPr>
        <w:t>坚持发展和安全并重，把安全发展贯穿发展各领域和全过程，加强和创新社会治理，注重防范化解重大风险，牢牢守住安全发展底线，确保人民安居乐业、社会安定有序、边疆安宁稳固。</w:t>
      </w:r>
    </w:p>
    <w:p>
      <w:pPr>
        <w:overflowPunct w:val="0"/>
        <w:spacing w:line="610" w:lineRule="exact"/>
        <w:ind w:firstLine="600" w:firstLineChars="200"/>
        <w:rPr>
          <w:szCs w:val="30"/>
        </w:rPr>
      </w:pPr>
    </w:p>
    <w:p>
      <w:pPr>
        <w:overflowPunct w:val="0"/>
        <w:snapToGrid w:val="0"/>
        <w:spacing w:line="610" w:lineRule="exact"/>
        <w:jc w:val="center"/>
        <w:textAlignment w:val="baseline"/>
        <w:outlineLvl w:val="1"/>
        <w:rPr>
          <w:rFonts w:ascii="方正仿宋_GBK"/>
          <w:szCs w:val="30"/>
        </w:rPr>
      </w:pPr>
      <w:bookmarkStart w:id="203" w:name="_Toc71852206"/>
      <w:r>
        <w:rPr>
          <w:rFonts w:hint="eastAsia" w:ascii="方正黑体_GBK" w:eastAsia="方正黑体_GBK"/>
          <w:bCs/>
          <w:szCs w:val="30"/>
        </w:rPr>
        <w:t xml:space="preserve">第三十五章 </w:t>
      </w:r>
      <w:r>
        <w:rPr>
          <w:rFonts w:ascii="方正黑体_GBK" w:eastAsia="方正黑体_GBK"/>
          <w:bCs/>
          <w:szCs w:val="30"/>
        </w:rPr>
        <w:t xml:space="preserve"> </w:t>
      </w:r>
      <w:bookmarkStart w:id="204" w:name="推动社会治理创新"/>
      <w:r>
        <w:rPr>
          <w:rFonts w:hint="eastAsia" w:ascii="方正黑体_GBK" w:eastAsia="方正黑体_GBK"/>
          <w:bCs/>
          <w:szCs w:val="30"/>
        </w:rPr>
        <w:t>推动社会治理创新</w:t>
      </w:r>
      <w:bookmarkEnd w:id="203"/>
      <w:bookmarkEnd w:id="204"/>
    </w:p>
    <w:p>
      <w:pPr>
        <w:overflowPunct w:val="0"/>
        <w:spacing w:line="610" w:lineRule="exact"/>
        <w:ind w:firstLine="600" w:firstLineChars="200"/>
        <w:rPr>
          <w:szCs w:val="30"/>
        </w:rPr>
      </w:pPr>
      <w:r>
        <w:rPr>
          <w:color w:val="000000"/>
        </w:rPr>
        <w:t>全面建设权责明确、依法行政、廉洁高效</w:t>
      </w:r>
      <w:r>
        <w:rPr>
          <w:rFonts w:hint="eastAsia"/>
          <w:color w:val="000000"/>
        </w:rPr>
        <w:t>的</w:t>
      </w:r>
      <w:r>
        <w:rPr>
          <w:color w:val="000000"/>
        </w:rPr>
        <w:t>社会治理体系</w:t>
      </w:r>
      <w:r>
        <w:rPr>
          <w:rFonts w:hint="eastAsia"/>
          <w:color w:val="000000"/>
        </w:rPr>
        <w:t>，健全党组织领导的自治、法治、德治相结合的城乡基层治理体系，建设社会治理共同体</w:t>
      </w:r>
      <w:r>
        <w:rPr>
          <w:rFonts w:hint="eastAsia"/>
          <w:szCs w:val="30"/>
        </w:rPr>
        <w:t>，不断增强人民群众获得感、幸福感、安全感。</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05" w:name="_Toc71852207"/>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建设民主法治社会</w:t>
      </w:r>
      <w:bookmarkEnd w:id="205"/>
    </w:p>
    <w:p>
      <w:pPr>
        <w:overflowPunct w:val="0"/>
        <w:spacing w:line="610" w:lineRule="exact"/>
        <w:ind w:firstLine="600" w:firstLineChars="200"/>
        <w:rPr>
          <w:rFonts w:ascii="方正仿宋_GBK"/>
          <w:szCs w:val="30"/>
        </w:rPr>
      </w:pPr>
      <w:r>
        <w:rPr>
          <w:rFonts w:hint="eastAsia"/>
          <w:szCs w:val="30"/>
        </w:rPr>
        <w:t>坚持人民代表大会制度，加强人大对“一府一委两院”监督，提高人大履职能力，增强人大整体功效。坚持中国共产党领导的多党合作和政治协商制度，充分发挥民主党派、工商联和无党派人士作用，加强人民政协专门协商机构建设，提高建言资政和凝聚共识水平。完善大统战工作格局，健全同</w:t>
      </w:r>
      <w:r>
        <w:rPr>
          <w:szCs w:val="30"/>
        </w:rPr>
        <w:t>党外知识分子</w:t>
      </w:r>
      <w:r>
        <w:rPr>
          <w:rFonts w:hint="eastAsia"/>
          <w:szCs w:val="30"/>
        </w:rPr>
        <w:t>、非公有制经济人士、</w:t>
      </w:r>
      <w:r>
        <w:rPr>
          <w:szCs w:val="30"/>
        </w:rPr>
        <w:t>新的社会阶层人士</w:t>
      </w:r>
      <w:r>
        <w:rPr>
          <w:rFonts w:hint="eastAsia"/>
          <w:szCs w:val="30"/>
        </w:rPr>
        <w:t>的沟通联络机制</w:t>
      </w:r>
      <w:r>
        <w:rPr>
          <w:szCs w:val="30"/>
        </w:rPr>
        <w:t>，</w:t>
      </w:r>
      <w:r>
        <w:rPr>
          <w:rFonts w:hint="eastAsia"/>
          <w:szCs w:val="30"/>
        </w:rPr>
        <w:t>发挥统一战线凝心聚力的优势和作用。全面贯彻党的宗教工作基本方针，依法管理宗教事务。</w:t>
      </w:r>
      <w:r>
        <w:rPr>
          <w:rFonts w:hint="eastAsia" w:ascii="方正仿宋_GBK" w:hAnsi="仿宋" w:cs="仿宋"/>
          <w:spacing w:val="-6"/>
          <w:szCs w:val="30"/>
        </w:rPr>
        <w:t>全面落实退役军人服务保障、接收安置、就业创业、优待抚恤、褒扬激励、思想教育、权益维护等政策，</w:t>
      </w:r>
      <w:r>
        <w:rPr>
          <w:rFonts w:hint="eastAsia"/>
          <w:spacing w:val="-6"/>
        </w:rPr>
        <w:t>深入开展双拥共建活动，促进军民融合发展。</w:t>
      </w:r>
      <w:r>
        <w:rPr>
          <w:rFonts w:hint="eastAsia"/>
          <w:szCs w:val="30"/>
        </w:rPr>
        <w:t>发挥工会、共青团、妇联等人民团体作用，把各自联系的群众紧紧凝聚在党的周围。</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06" w:name="_Toc71852208"/>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推进法治政府建设</w:t>
      </w:r>
      <w:bookmarkEnd w:id="206"/>
    </w:p>
    <w:p>
      <w:pPr>
        <w:overflowPunct w:val="0"/>
        <w:spacing w:line="610" w:lineRule="exact"/>
        <w:ind w:firstLine="600" w:firstLineChars="200"/>
        <w:rPr>
          <w:szCs w:val="30"/>
        </w:rPr>
      </w:pPr>
      <w:r>
        <w:rPr>
          <w:rFonts w:hint="eastAsia"/>
          <w:szCs w:val="30"/>
        </w:rPr>
        <w:t>加快法治巴彦淖尔建设，落实《中共中央国务院法治政府建设纲要（2021—2025年）》，健全科学立法体制机制，加强重点领域和新兴领域立法，提高依法行政水平，推进政府诚信建设，完善监察权、审判权、检察权运行和监督机制，促进司法公平公正，全面建设“数字法治”，向行业和基层拓展延伸，深入开展法治宣传教育，更好发挥法治固根本、稳预期、利长远保障作用。全面实施“八五”普法规划，增强全民法治观念。加强法治乡村建设，深入开展民主法治示范嘎查（村、社区）创建活动。推进政府重点工作项目化、清单化、责任化，提高政府执行力和工作效率。</w:t>
      </w:r>
      <w:r>
        <w:rPr>
          <w:rFonts w:hint="eastAsia"/>
          <w:spacing w:val="-6"/>
          <w:szCs w:val="30"/>
        </w:rPr>
        <w:t>支持保证司法机关依法独立负责、协调一致地开展工作，进一步提高司法公信力。支持法院、检察院依法行使职权，维护社会公平正义。</w:t>
      </w:r>
      <w:bookmarkStart w:id="207" w:name="_Hlk50243256"/>
      <w:bookmarkStart w:id="208" w:name="_Hlk49351143"/>
      <w:r>
        <w:rPr>
          <w:rFonts w:hint="eastAsia"/>
          <w:spacing w:val="-6"/>
          <w:szCs w:val="30"/>
        </w:rPr>
        <w:t>加强生态环境保护、资源保护利用、民生改善、社会治理等重点领域监督管理</w:t>
      </w:r>
      <w:bookmarkEnd w:id="207"/>
      <w:r>
        <w:rPr>
          <w:rFonts w:hint="eastAsia"/>
          <w:spacing w:val="-6"/>
          <w:szCs w:val="30"/>
        </w:rPr>
        <w:t>。</w:t>
      </w:r>
      <w:bookmarkEnd w:id="208"/>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09" w:name="_Toc71852209"/>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推动市域社会治理现代化</w:t>
      </w:r>
      <w:bookmarkEnd w:id="209"/>
    </w:p>
    <w:p>
      <w:pPr>
        <w:overflowPunct w:val="0"/>
        <w:spacing w:line="610" w:lineRule="exact"/>
        <w:ind w:firstLine="602" w:firstLineChars="200"/>
        <w:rPr>
          <w:szCs w:val="30"/>
        </w:rPr>
      </w:pPr>
      <w:r>
        <w:rPr>
          <w:rFonts w:hint="eastAsia"/>
          <w:b/>
          <w:bCs/>
          <w:szCs w:val="30"/>
        </w:rPr>
        <w:t>加强和创新社会治理。</w:t>
      </w:r>
      <w:r>
        <w:rPr>
          <w:rFonts w:hint="eastAsia"/>
          <w:szCs w:val="30"/>
        </w:rPr>
        <w:t>积极创建市域社会治理现代化合格城市。健全党组织领导的自治、法治、德治相结合的城乡基层治理体系，完善基层民主协商制度，实现政府治理同社会调节、居民自治良性互动，建设人人有责、人人尽责、人人享有的社会治理共同体。发挥群团组织、自治组织、社会组织、平台企业等在社会治理中的作用，畅通社会组织和各类主体参与社会治理制度化渠道。加强城乡社区治理和服务体系建设，深化党群服务中心建设，推动社会治理重心向基层下移，向基层放权赋能。弘扬新时代“枫桥经验”，深入总结、全面推广“网格化+微治理”等行之有效的基层治理经验，在旗县区、苏木乡镇（街道）设立矛盾纠纷多元化解中心，在嘎查村组、社区推行党组织领导下的网格化“微治理”，把社会矛盾纠纷和问题化解在基层。完善</w:t>
      </w:r>
      <w:r>
        <w:rPr>
          <w:rFonts w:hint="eastAsia" w:ascii="方正仿宋_GBK"/>
          <w:szCs w:val="30"/>
        </w:rPr>
        <w:t>“街长制”城</w:t>
      </w:r>
      <w:r>
        <w:rPr>
          <w:szCs w:val="30"/>
        </w:rPr>
        <w:t>市综合管理模式</w:t>
      </w:r>
      <w:r>
        <w:rPr>
          <w:rFonts w:hint="eastAsia"/>
          <w:szCs w:val="30"/>
        </w:rPr>
        <w:t>，推动</w:t>
      </w:r>
      <w:r>
        <w:rPr>
          <w:rFonts w:ascii="Arial" w:hAnsi="Arial" w:cs="Arial"/>
          <w:color w:val="000000"/>
          <w:shd w:val="clear" w:color="auto" w:fill="FFFFFF"/>
        </w:rPr>
        <w:t>城市精细化管理</w:t>
      </w:r>
      <w:r>
        <w:rPr>
          <w:rFonts w:hint="eastAsia" w:ascii="Arial" w:hAnsi="Arial" w:cs="Arial"/>
          <w:color w:val="000000"/>
          <w:shd w:val="clear" w:color="auto" w:fill="FFFFFF"/>
        </w:rPr>
        <w:t>。</w:t>
      </w:r>
    </w:p>
    <w:p>
      <w:pPr>
        <w:overflowPunct w:val="0"/>
        <w:spacing w:line="610" w:lineRule="exact"/>
        <w:ind w:firstLine="602" w:firstLineChars="200"/>
        <w:rPr>
          <w:szCs w:val="30"/>
        </w:rPr>
      </w:pPr>
      <w:r>
        <w:rPr>
          <w:rFonts w:hint="eastAsia"/>
          <w:b/>
          <w:bCs/>
          <w:szCs w:val="30"/>
        </w:rPr>
        <w:t>加强和改进</w:t>
      </w:r>
      <w:r>
        <w:rPr>
          <w:rFonts w:hint="eastAsia"/>
          <w:b/>
          <w:bCs/>
          <w:spacing w:val="-3"/>
          <w:szCs w:val="30"/>
        </w:rPr>
        <w:t>乡村治理。</w:t>
      </w:r>
      <w:r>
        <w:rPr>
          <w:rFonts w:hint="eastAsia"/>
          <w:spacing w:val="-3"/>
          <w:szCs w:val="30"/>
        </w:rPr>
        <w:t>推进乡村组织振兴，以提升组织力为重点，把农村牧区基层党组织建设成为宣传党的主张、贯彻党的决定、领导基层治理、团结动员群众、推动改革发展的坚强战斗堡垒。深入推行农村牧区“党建+互联网”、边境地区“一校一队一车一户一业”和街道社区“1</w:t>
      </w:r>
      <w:r>
        <w:rPr>
          <w:spacing w:val="-3"/>
          <w:szCs w:val="30"/>
        </w:rPr>
        <w:t>+N</w:t>
      </w:r>
      <w:r>
        <w:rPr>
          <w:rFonts w:hint="eastAsia"/>
          <w:spacing w:val="-3"/>
          <w:szCs w:val="30"/>
        </w:rPr>
        <w:t>”区域化党建等特色党建模式。加强“三农三牧”干部队伍培养、配备、管理、使用，组织实施“领头雁”工程，拓宽苏木乡镇干部来源渠道。深化农牧民自治实践，健全村务监督机制，推进村务公开民主管理制度化、规范化建设。推进乡村法治建设，开展“法律进乡村”宣传活动，大力宣传与农牧民生产生活密切关联法律法规，提升基层干部依法决策、依法管理、民主管理能力水平，推进综合行政执法改革向基层延伸，建立“农村一小时、牧区半天”的法律援助圈。提升乡村德治水平，深入开展“道德讲堂”“德润巴彦淖尔”等宣讲活动，探索推行“乡村道德银行”激励模式。</w:t>
      </w:r>
    </w:p>
    <w:p>
      <w:pPr>
        <w:overflowPunct w:val="0"/>
        <w:spacing w:line="610" w:lineRule="exact"/>
        <w:ind w:firstLine="602" w:firstLineChars="200"/>
        <w:rPr>
          <w:szCs w:val="30"/>
        </w:rPr>
      </w:pPr>
      <w:r>
        <w:rPr>
          <w:rFonts w:hint="eastAsia"/>
          <w:b/>
          <w:bCs/>
          <w:szCs w:val="30"/>
        </w:rPr>
        <w:t>完善信访制度。</w:t>
      </w:r>
      <w:r>
        <w:rPr>
          <w:rFonts w:hint="eastAsia"/>
          <w:szCs w:val="30"/>
        </w:rPr>
        <w:t>畅通和规范群众诉求表达、利益协调、权益保障通道，集中治理重复信访、化解信访积案，健全各类调解联建联动联治联调工作体系，提升信访工作专业化、法治化水平。推进信访工作制度改革，用法治思维明晰信访工作职责，用法治方式解决矛盾问题，用法治意识引导群众表达诉求，全面落实诉讼与信访分离制度，推动信访突出问题依法及时就地解决。</w:t>
      </w:r>
    </w:p>
    <w:p>
      <w:pPr>
        <w:overflowPunct w:val="0"/>
        <w:spacing w:line="610" w:lineRule="exact"/>
        <w:ind w:firstLine="602" w:firstLineChars="200"/>
        <w:rPr>
          <w:szCs w:val="30"/>
        </w:rPr>
      </w:pPr>
      <w:r>
        <w:rPr>
          <w:rFonts w:hint="eastAsia"/>
          <w:b/>
          <w:szCs w:val="30"/>
        </w:rPr>
        <w:t>加强智慧社会建设。</w:t>
      </w:r>
      <w:r>
        <w:rPr>
          <w:rFonts w:hint="eastAsia"/>
          <w:bCs/>
          <w:szCs w:val="30"/>
        </w:rPr>
        <w:t>推动互联网、大数据信息技术与社会治理深度融合、创新应用，</w:t>
      </w:r>
      <w:r>
        <w:rPr>
          <w:rFonts w:hint="eastAsia"/>
          <w:szCs w:val="30"/>
        </w:rPr>
        <w:t>加快构建网格化管理、精细化服务、信息化支撑、开放共享的基层管理服务平台，全面整合公共基础数据，完善数据共享平台，推动各方面数据向共享平台汇聚。推动智慧党务建设，</w:t>
      </w:r>
      <w:r>
        <w:rPr>
          <w:rFonts w:hint="eastAsia"/>
          <w:bCs/>
          <w:szCs w:val="30"/>
        </w:rPr>
        <w:t>实现市、旗县区、苏木乡镇三级党务公开网上“全覆盖”，积极创建自治区领先的党务公开智慧化运行模式。</w:t>
      </w:r>
    </w:p>
    <w:p>
      <w:pPr>
        <w:overflowPunct w:val="0"/>
        <w:spacing w:line="610" w:lineRule="exact"/>
        <w:ind w:firstLine="600" w:firstLineChars="200"/>
      </w:pPr>
    </w:p>
    <w:tbl>
      <w:tblPr>
        <w:tblStyle w:val="25"/>
        <w:tblW w:w="88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90" w:type="dxa"/>
          </w:tcPr>
          <w:p>
            <w:pPr>
              <w:overflowPunct w:val="0"/>
              <w:spacing w:line="400" w:lineRule="exact"/>
              <w:jc w:val="center"/>
              <w:rPr>
                <w:rFonts w:eastAsia="方正黑体_GBK" w:cs="Times"/>
                <w:bCs/>
                <w:kern w:val="0"/>
                <w:sz w:val="24"/>
              </w:rPr>
            </w:pPr>
            <w:r>
              <w:rPr>
                <w:rFonts w:hint="eastAsia" w:eastAsia="方正黑体_GBK" w:cs="Times"/>
                <w:bCs/>
                <w:kern w:val="0"/>
                <w:sz w:val="24"/>
              </w:rPr>
              <w:t>专栏1</w:t>
            </w:r>
            <w:r>
              <w:rPr>
                <w:rFonts w:eastAsia="方正黑体_GBK" w:cs="Times"/>
                <w:bCs/>
                <w:kern w:val="0"/>
                <w:sz w:val="24"/>
              </w:rPr>
              <w:t>1</w:t>
            </w:r>
            <w:r>
              <w:rPr>
                <w:rFonts w:hint="eastAsia" w:eastAsia="方正黑体_GBK" w:cs="Times"/>
                <w:bCs/>
                <w:kern w:val="0"/>
                <w:sz w:val="24"/>
              </w:rPr>
              <w:t>-</w:t>
            </w:r>
            <w:r>
              <w:rPr>
                <w:rFonts w:eastAsia="方正黑体_GBK" w:cs="Times"/>
                <w:bCs/>
                <w:kern w:val="0"/>
                <w:sz w:val="24"/>
              </w:rPr>
              <w:t xml:space="preserve">1  </w:t>
            </w:r>
            <w:r>
              <w:rPr>
                <w:rFonts w:hint="eastAsia" w:eastAsia="方正黑体_GBK" w:cs="Times"/>
                <w:bCs/>
                <w:kern w:val="0"/>
                <w:sz w:val="24"/>
              </w:rPr>
              <w:t>社会治理创新重大工程</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（一）市域社会治理现代化项目</w:t>
            </w:r>
          </w:p>
          <w:p>
            <w:pPr>
              <w:pStyle w:val="54"/>
              <w:overflowPunct w:val="0"/>
              <w:spacing w:before="0" w:after="0" w:line="400" w:lineRule="exact"/>
              <w:ind w:firstLine="480"/>
              <w:jc w:val="both"/>
              <w:rPr>
                <w:rFonts w:ascii="方正仿宋_GBK" w:eastAsia="方正仿宋_GBK"/>
                <w:szCs w:val="24"/>
              </w:rPr>
            </w:pPr>
            <w:r>
              <w:rPr>
                <w:rFonts w:hint="eastAsia" w:ascii="方正仿宋_GBK" w:eastAsia="方正仿宋_GBK"/>
                <w:szCs w:val="24"/>
              </w:rPr>
              <w:t>实施巴彦淖尔市公共安全视频监控建设联网应用工程（雪亮工程），</w:t>
            </w:r>
            <w:r>
              <w:rPr>
                <w:rFonts w:hint="eastAsia" w:ascii="方正仿宋_GBK" w:eastAsia="方正仿宋_GBK"/>
              </w:rPr>
              <w:t>推动市域社会治理现代化信息平台、市域社会治理现代化基层建设等项目实施。</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w:t>
            </w:r>
            <w:r>
              <w:rPr>
                <w:rFonts w:ascii="方正楷体_GBK" w:eastAsia="方正楷体_GBK"/>
                <w:sz w:val="24"/>
              </w:rPr>
              <w:t>巴彦淖尔市非诉讼纠纷解决机制建设项目</w:t>
            </w:r>
          </w:p>
          <w:p>
            <w:pPr>
              <w:overflowPunct w:val="0"/>
              <w:spacing w:line="400" w:lineRule="exact"/>
              <w:ind w:firstLine="480" w:firstLineChars="200"/>
              <w:rPr>
                <w:sz w:val="24"/>
              </w:rPr>
            </w:pPr>
            <w:r>
              <w:rPr>
                <w:rFonts w:hint="eastAsia" w:ascii="方正仿宋_GBK"/>
                <w:kern w:val="0"/>
                <w:sz w:val="24"/>
              </w:rPr>
              <w:t>完善市级和旗县区的公共法律、仲裁委员会服务中心配套设施等法治建设项目。</w:t>
            </w:r>
          </w:p>
        </w:tc>
      </w:tr>
    </w:tbl>
    <w:p>
      <w:pPr>
        <w:overflowPunct w:val="0"/>
        <w:spacing w:line="610" w:lineRule="exact"/>
        <w:ind w:firstLine="600" w:firstLineChars="200"/>
        <w:rPr>
          <w:szCs w:val="30"/>
        </w:rPr>
      </w:pPr>
    </w:p>
    <w:p>
      <w:pPr>
        <w:overflowPunct w:val="0"/>
        <w:snapToGrid w:val="0"/>
        <w:spacing w:line="610" w:lineRule="exact"/>
        <w:jc w:val="center"/>
        <w:textAlignment w:val="baseline"/>
        <w:outlineLvl w:val="1"/>
        <w:rPr>
          <w:rFonts w:ascii="方正仿宋_GBK"/>
          <w:szCs w:val="30"/>
        </w:rPr>
      </w:pPr>
      <w:bookmarkStart w:id="210" w:name="_Toc71852210"/>
      <w:r>
        <w:rPr>
          <w:rFonts w:hint="eastAsia" w:ascii="方正黑体_GBK" w:eastAsia="方正黑体_GBK"/>
          <w:bCs/>
          <w:szCs w:val="30"/>
        </w:rPr>
        <w:t xml:space="preserve">第三十六章 </w:t>
      </w:r>
      <w:r>
        <w:rPr>
          <w:rFonts w:ascii="方正黑体_GBK" w:eastAsia="方正黑体_GBK"/>
          <w:bCs/>
          <w:szCs w:val="30"/>
        </w:rPr>
        <w:t xml:space="preserve"> </w:t>
      </w:r>
      <w:bookmarkStart w:id="211" w:name="维护社会和谐稳定"/>
      <w:r>
        <w:rPr>
          <w:rFonts w:hint="eastAsia" w:ascii="方正黑体_GBK" w:eastAsia="方正黑体_GBK"/>
          <w:bCs/>
          <w:szCs w:val="30"/>
        </w:rPr>
        <w:t>维护社会和谐稳定</w:t>
      </w:r>
      <w:bookmarkEnd w:id="210"/>
      <w:bookmarkEnd w:id="211"/>
    </w:p>
    <w:p>
      <w:pPr>
        <w:overflowPunct w:val="0"/>
        <w:spacing w:line="610" w:lineRule="exact"/>
        <w:ind w:firstLine="600" w:firstLineChars="200"/>
        <w:rPr>
          <w:szCs w:val="30"/>
        </w:rPr>
      </w:pPr>
      <w:r>
        <w:rPr>
          <w:rFonts w:hint="eastAsia"/>
          <w:szCs w:val="30"/>
        </w:rPr>
        <w:t>坚持人民至上、生命至上，把保护人民生命安全摆在首位，全面提高公共安全保障能力，巩固和发展民族团结大局，</w:t>
      </w:r>
      <w:r>
        <w:rPr>
          <w:rFonts w:hint="eastAsia" w:ascii="方正仿宋_GBK"/>
          <w:szCs w:val="30"/>
        </w:rPr>
        <w:t>提高社会安全事件应对水平，防范化解重大风险，</w:t>
      </w:r>
      <w:r>
        <w:rPr>
          <w:rFonts w:hint="eastAsia"/>
          <w:szCs w:val="30"/>
        </w:rPr>
        <w:t>保持社会和谐稳定。</w:t>
      </w:r>
    </w:p>
    <w:p>
      <w:pPr>
        <w:overflowPunct w:val="0"/>
        <w:spacing w:line="610" w:lineRule="exact"/>
        <w:ind w:firstLine="600" w:firstLineChars="200"/>
        <w:rPr>
          <w:szCs w:val="30"/>
        </w:rPr>
      </w:pPr>
    </w:p>
    <w:p>
      <w:pPr>
        <w:overflowPunct w:val="0"/>
        <w:snapToGrid w:val="0"/>
        <w:spacing w:line="610" w:lineRule="exact"/>
        <w:jc w:val="center"/>
        <w:textAlignment w:val="baseline"/>
        <w:outlineLvl w:val="2"/>
        <w:rPr>
          <w:rFonts w:ascii="方正楷体_GBK" w:eastAsia="方正楷体_GBK"/>
          <w:bCs/>
          <w:szCs w:val="30"/>
        </w:rPr>
      </w:pPr>
      <w:bookmarkStart w:id="212" w:name="_Toc71852211"/>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lang w:eastAsia="zh-CN"/>
        </w:rPr>
        <w:t>铸</w:t>
      </w:r>
      <w:r>
        <w:rPr>
          <w:rFonts w:hint="eastAsia" w:ascii="方正楷体_GBK" w:eastAsia="方正楷体_GBK"/>
          <w:bCs/>
          <w:szCs w:val="30"/>
        </w:rPr>
        <w:t>牢中华民族共同体意识</w:t>
      </w:r>
      <w:bookmarkEnd w:id="212"/>
    </w:p>
    <w:p>
      <w:pPr>
        <w:overflowPunct w:val="0"/>
        <w:snapToGrid w:val="0"/>
        <w:spacing w:line="610" w:lineRule="exact"/>
        <w:ind w:firstLine="600" w:firstLineChars="200"/>
        <w:textAlignment w:val="baseline"/>
        <w:rPr>
          <w:spacing w:val="-3"/>
          <w:szCs w:val="30"/>
        </w:rPr>
      </w:pPr>
      <w:r>
        <w:rPr>
          <w:rFonts w:hint="eastAsia" w:ascii="方正仿宋_GBK"/>
          <w:szCs w:val="30"/>
        </w:rPr>
        <w:t>全面贯彻落实党的民族政策，以铸牢中华民族共同体意识为主线，深入开展民族团结进步宣传教育，引导各族群众树立正确的国家观、历史观、民族观、文化观、宗教观，</w:t>
      </w:r>
      <w:r>
        <w:rPr>
          <w:rFonts w:ascii="方正仿宋_GBK"/>
          <w:szCs w:val="30"/>
        </w:rPr>
        <w:t>不断</w:t>
      </w:r>
      <w:r>
        <w:rPr>
          <w:rFonts w:hint="eastAsia" w:ascii="方正仿宋_GBK"/>
          <w:szCs w:val="30"/>
        </w:rPr>
        <w:t>增强“五个认同”。</w:t>
      </w:r>
      <w:r>
        <w:rPr>
          <w:rFonts w:hint="eastAsia"/>
          <w:szCs w:val="30"/>
        </w:rPr>
        <w:t>常态化开展中华民族共同体意识教育，系统纳入国民教育、党员干部教育、</w:t>
      </w:r>
      <w:r>
        <w:rPr>
          <w:rFonts w:hint="eastAsia"/>
          <w:spacing w:val="-3"/>
          <w:szCs w:val="30"/>
        </w:rPr>
        <w:t>社会教育，</w:t>
      </w:r>
      <w:r>
        <w:rPr>
          <w:rFonts w:hint="eastAsia" w:ascii="方正仿宋_GBK"/>
          <w:spacing w:val="-3"/>
          <w:szCs w:val="30"/>
        </w:rPr>
        <w:t>推动民族团结进步理念和铸牢中华民族共同体意识深入人心。全面深入持久开展民族团结进步创建工作，深化民族团结进步创建内涵，创新方式载体。加强城市民族工作，推进建立相互嵌入式的社会结构和社区环境，促进各民族交往交流交融。支持发展民族特色产业，广泛开展“结对子”“心连心”“一家亲”等民族帮扶联谊交流活动。</w:t>
      </w:r>
      <w:r>
        <w:rPr>
          <w:rFonts w:hint="eastAsia"/>
          <w:spacing w:val="-3"/>
          <w:szCs w:val="30"/>
        </w:rPr>
        <w:t>依法保障各民族合法权益，依法治理民族事务。</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13" w:name="_Toc71852212"/>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加强社会治安防控</w:t>
      </w:r>
      <w:bookmarkEnd w:id="213"/>
    </w:p>
    <w:p>
      <w:pPr>
        <w:overflowPunct w:val="0"/>
        <w:spacing w:line="610" w:lineRule="exact"/>
        <w:ind w:firstLine="600" w:firstLineChars="200"/>
        <w:rPr>
          <w:szCs w:val="30"/>
        </w:rPr>
      </w:pPr>
      <w:r>
        <w:rPr>
          <w:rFonts w:hint="eastAsia"/>
          <w:szCs w:val="30"/>
        </w:rPr>
        <w:t>完善立体化信息化社会治安防控体系，加强智慧政法、智慧公安建设，构建全方位获取、全网络汇聚、全维度整合的大数据感知采集网络，打造大数据智能应用新生态，全面推动智能应用、移动应用、集成应用，实现对政治安全、社会稳定、公共安全、网络安全等领域重点对象和风险隐患的自动发现、全面刻画、动态评估、主动预警、预置响应，提升社会治安智能化水平。落实政府部门、行业单位、互联网企业等法定责任，依法推进各单位数据融合与共享。常态化推进扫黑除恶，深入开展专项打击整治行动，严厉打击危害民生违法犯罪活动。科学统筹公安基础设施和装备体系建设布局，加强公安基础设施、警种装备、应急保障装备、执法执勤装备和“高、精、尖”技术装备配套建设，加快形成规范化、标准化、精细化基础设施体系和实战化、现代化、智能化警用装备体系，全面提升服务实战保障能力。立足边疆民族地区实际和防暴维稳形势，加强交通治安卡口和反恐防暴相联布控能力建设。</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14" w:name="_Toc71852213"/>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强化公共安全保障</w:t>
      </w:r>
      <w:bookmarkEnd w:id="214"/>
    </w:p>
    <w:p>
      <w:pPr>
        <w:overflowPunct w:val="0"/>
        <w:spacing w:line="610" w:lineRule="exact"/>
        <w:ind w:firstLine="600" w:firstLineChars="200"/>
        <w:rPr>
          <w:szCs w:val="30"/>
        </w:rPr>
      </w:pPr>
      <w:r>
        <w:rPr>
          <w:rFonts w:hint="eastAsia"/>
          <w:szCs w:val="30"/>
        </w:rPr>
        <w:t>完善和落实安全生产责任制，落实生产主体安全生产责任，完善安全生产行政执法，严格执行安全事故调查追责制度。加强生态环境、食品药品、能源、矿山化工、道路交通、消防、特种设备等重点领域安全监管，有效防范和坚决遏制重特大安全事故发生。推动安全生产监测预警体系建设，增强风险防控韧性建设，发挥安全生产责任保险风险化解与事故预防服务作用，完善安全风险应急预案体系，推进安全生产应急救援队伍能力建设，推进城市安全风险管控。完善公民安全教育体系，加强公益宣传，普及安全知识，培育安全文化。做好人防工程建设，完成欠建工程补建任务。强化生物安全保护，提高食品药品等关系人民健康的产品和服务安全保障水平。积极开展国家食品安全示范城市（县）创建，</w:t>
      </w:r>
      <w:r>
        <w:rPr>
          <w:rFonts w:hint="eastAsia" w:ascii="方正仿宋_GBK"/>
          <w:szCs w:val="30"/>
        </w:rPr>
        <w:t>实施食品安全放心工程建设攻坚行动，以点带面治理“餐桌污染”。</w:t>
      </w:r>
      <w:r>
        <w:rPr>
          <w:rFonts w:hint="eastAsia"/>
          <w:szCs w:val="30"/>
        </w:rPr>
        <w:t>实施全民消防教育培训计划，开展常态化应急疏散演练，提升群众消防安全意识和自救逃生能力。围绕国家安全发展示范城市创建，加快健全城市安全发展体系，有效摸清行业领</w:t>
      </w:r>
      <w:r>
        <w:rPr>
          <w:rFonts w:hint="eastAsia"/>
          <w:color w:val="000000" w:themeColor="text1"/>
          <w:szCs w:val="30"/>
          <w14:textFill>
            <w14:solidFill>
              <w14:schemeClr w14:val="tx1"/>
            </w14:solidFill>
          </w14:textFill>
        </w:rPr>
        <w:t>域、社会面城市风险（源）底数，初步实现对城市风险（源）动态、实时、精准化防控</w:t>
      </w:r>
      <w:r>
        <w:rPr>
          <w:rFonts w:hint="eastAsia"/>
          <w:szCs w:val="30"/>
        </w:rPr>
        <w:t>。</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15" w:name="_Toc71852214"/>
      <w:r>
        <w:rPr>
          <w:rFonts w:hint="eastAsia" w:ascii="方正楷体_GBK" w:eastAsia="方正楷体_GBK"/>
          <w:bCs/>
          <w:szCs w:val="30"/>
        </w:rPr>
        <w:t xml:space="preserve">第四节 </w:t>
      </w:r>
      <w:r>
        <w:rPr>
          <w:rFonts w:ascii="方正楷体_GBK" w:eastAsia="方正楷体_GBK"/>
          <w:bCs/>
          <w:szCs w:val="30"/>
        </w:rPr>
        <w:t xml:space="preserve"> </w:t>
      </w:r>
      <w:r>
        <w:rPr>
          <w:rFonts w:hint="eastAsia" w:ascii="方正楷体_GBK" w:eastAsia="方正楷体_GBK"/>
          <w:bCs/>
          <w:szCs w:val="30"/>
        </w:rPr>
        <w:t>提高应急管理能力</w:t>
      </w:r>
      <w:bookmarkEnd w:id="215"/>
    </w:p>
    <w:p>
      <w:pPr>
        <w:overflowPunct w:val="0"/>
        <w:spacing w:line="610" w:lineRule="exact"/>
        <w:ind w:firstLine="602" w:firstLineChars="200"/>
        <w:rPr>
          <w:rFonts w:ascii="方正仿宋_GBK"/>
          <w:bCs/>
          <w:szCs w:val="30"/>
        </w:rPr>
      </w:pPr>
      <w:r>
        <w:rPr>
          <w:rFonts w:hint="eastAsia"/>
          <w:b/>
          <w:bCs/>
          <w:szCs w:val="30"/>
        </w:rPr>
        <w:t>加强应急管理体系建设。</w:t>
      </w:r>
      <w:r>
        <w:rPr>
          <w:rFonts w:hint="eastAsia"/>
          <w:szCs w:val="30"/>
        </w:rPr>
        <w:t>推进应急管理、应急队伍、应急协作和风险防控、物资保障、科技支撑体系建设，</w:t>
      </w:r>
      <w:r>
        <w:rPr>
          <w:rFonts w:hint="eastAsia" w:ascii="方正仿宋_GBK"/>
          <w:bCs/>
          <w:szCs w:val="30"/>
        </w:rPr>
        <w:t>构建市、旗县区、苏木乡镇三级应急管理综合应用平台。坚持少而精原则推动旗县区综合应急指挥中心建设，</w:t>
      </w:r>
      <w:r>
        <w:rPr>
          <w:rFonts w:hint="eastAsia" w:ascii="方正仿宋_GBK"/>
          <w:szCs w:val="30"/>
        </w:rPr>
        <w:t>强化市、旗县级应急物资储备库建设，健全完善应急物资快速调拨和紧急配送保障机制，完善应急通信网络。</w:t>
      </w:r>
      <w:r>
        <w:rPr>
          <w:rFonts w:hint="eastAsia" w:ascii="方正仿宋_GBK"/>
          <w:bCs/>
          <w:szCs w:val="30"/>
        </w:rPr>
        <w:t>加强应急救援队伍和装备设施建设，推动应急救援保障基地、航空救援基地与训练基地和水域救援训练基地建设。</w:t>
      </w:r>
    </w:p>
    <w:p>
      <w:pPr>
        <w:overflowPunct w:val="0"/>
        <w:spacing w:line="610" w:lineRule="exact"/>
        <w:ind w:firstLine="602" w:firstLineChars="200"/>
        <w:rPr>
          <w:rFonts w:ascii="方正仿宋_GBK"/>
          <w:spacing w:val="-6"/>
          <w:szCs w:val="30"/>
        </w:rPr>
      </w:pPr>
      <w:r>
        <w:rPr>
          <w:rFonts w:hint="eastAsia"/>
          <w:b/>
          <w:bCs/>
          <w:szCs w:val="30"/>
        </w:rPr>
        <w:t>推进自然灾害防治体系建设。</w:t>
      </w:r>
      <w:r>
        <w:rPr>
          <w:rFonts w:hint="eastAsia" w:ascii="方正仿宋_GBK"/>
          <w:szCs w:val="30"/>
        </w:rPr>
        <w:t>加强森林草原火灾、洪涝、旱灾、沙尘暴、地震、地质灾害、病虫鼠害等自然灾害防治</w:t>
      </w:r>
      <w:r>
        <w:rPr>
          <w:rFonts w:hint="eastAsia"/>
          <w:szCs w:val="30"/>
        </w:rPr>
        <w:t>，实施自然灾害防御重大工程。</w:t>
      </w:r>
      <w:bookmarkStart w:id="216" w:name="_Hlk49351258"/>
      <w:r>
        <w:rPr>
          <w:rFonts w:hint="eastAsia" w:ascii="方正仿宋_GBK"/>
          <w:bCs/>
          <w:szCs w:val="30"/>
        </w:rPr>
        <w:t>开展自然灾害风险普查，完善全市自然灾害风险隐患“一张图”。</w:t>
      </w:r>
      <w:bookmarkEnd w:id="216"/>
      <w:r>
        <w:rPr>
          <w:rFonts w:hint="eastAsia" w:ascii="方正仿宋_GBK"/>
          <w:szCs w:val="30"/>
        </w:rPr>
        <w:t>强化自然灾害监测预警能力建设，建立精准、直达、广覆盖的预警信息发布体系。推动数字化地震监测系统、会商云平台建设，加快推进台站升级改造工程、地震烈度速报与预警工程。建设巴彦淖尔市防震减灾科普教育基地，实现防震减灾科普教育、实景模拟体验常态化。</w:t>
      </w:r>
      <w:r>
        <w:rPr>
          <w:rFonts w:hint="eastAsia" w:ascii="方正仿宋_GBK"/>
          <w:spacing w:val="-6"/>
          <w:szCs w:val="30"/>
        </w:rPr>
        <w:t>深化“智慧消防”建设，建成消防大数据库，建设火灾监测预警预报系统。</w:t>
      </w:r>
    </w:p>
    <w:p>
      <w:pPr>
        <w:overflowPunct w:val="0"/>
        <w:spacing w:line="610" w:lineRule="exact"/>
        <w:ind w:firstLine="602" w:firstLineChars="200"/>
        <w:rPr>
          <w:rFonts w:ascii="方正仿宋_GBK"/>
          <w:szCs w:val="30"/>
        </w:rPr>
      </w:pPr>
      <w:r>
        <w:rPr>
          <w:rFonts w:hint="eastAsia" w:ascii="方正仿宋_GBK"/>
          <w:b/>
          <w:bCs/>
          <w:szCs w:val="30"/>
        </w:rPr>
        <w:t>强化气象</w:t>
      </w:r>
      <w:r>
        <w:rPr>
          <w:rFonts w:hint="eastAsia" w:ascii="方正仿宋_GBK"/>
          <w:b/>
          <w:bCs/>
          <w:spacing w:val="-3"/>
          <w:szCs w:val="30"/>
        </w:rPr>
        <w:t>防灾减灾支撑。</w:t>
      </w:r>
      <w:r>
        <w:rPr>
          <w:rFonts w:hint="eastAsia" w:ascii="方正仿宋_GBK"/>
          <w:spacing w:val="-3"/>
          <w:szCs w:val="30"/>
        </w:rPr>
        <w:t>建设智慧气象防灾减灾大数据平台，健全精准、立体、综合的气象灾害评估体系，加强基层气象灾害防御标准化建设，构建面向多部门、多行业、多领域的专业专项气象服务体系。加强巴彦淖尔市农业气象科研基地建设，制定“天赋河套”特色农产品高质量气象标准体系，打造全区现代农业气象服务样板。</w:t>
      </w:r>
    </w:p>
    <w:p>
      <w:pPr>
        <w:overflowPunct w:val="0"/>
        <w:snapToGrid w:val="0"/>
        <w:spacing w:line="610" w:lineRule="exact"/>
        <w:ind w:firstLine="600" w:firstLineChars="200"/>
        <w:textAlignment w:val="baseline"/>
        <w:rPr>
          <w:rFonts w:ascii="方正楷体_GBK" w:eastAsia="方正楷体_GBK"/>
          <w:bCs/>
          <w:szCs w:val="30"/>
        </w:rPr>
      </w:pPr>
    </w:p>
    <w:p>
      <w:pPr>
        <w:overflowPunct w:val="0"/>
        <w:spacing w:line="610" w:lineRule="exact"/>
        <w:ind w:firstLine="600" w:firstLineChars="200"/>
        <w:rPr>
          <w:szCs w:val="30"/>
        </w:rPr>
      </w:pPr>
    </w:p>
    <w:p>
      <w:pPr>
        <w:overflowPunct w:val="0"/>
        <w:spacing w:line="610" w:lineRule="exact"/>
        <w:ind w:firstLine="600" w:firstLineChars="200"/>
        <w:rPr>
          <w:rFonts w:ascii="方正仿宋_GBK"/>
          <w:szCs w:val="30"/>
        </w:rPr>
      </w:pPr>
    </w:p>
    <w:tbl>
      <w:tblPr>
        <w:tblStyle w:val="25"/>
        <w:tblW w:w="88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890" w:type="dxa"/>
          </w:tcPr>
          <w:p>
            <w:pPr>
              <w:overflowPunct w:val="0"/>
              <w:spacing w:line="400" w:lineRule="exact"/>
              <w:jc w:val="center"/>
              <w:rPr>
                <w:rFonts w:eastAsia="方正黑体_GBK" w:cs="Times"/>
                <w:bCs/>
                <w:kern w:val="0"/>
                <w:sz w:val="24"/>
              </w:rPr>
            </w:pPr>
            <w:bookmarkStart w:id="217" w:name="_Hlk57804435"/>
            <w:r>
              <w:rPr>
                <w:rFonts w:hint="eastAsia" w:eastAsia="方正黑体_GBK" w:cs="Times"/>
                <w:bCs/>
                <w:kern w:val="0"/>
                <w:sz w:val="24"/>
              </w:rPr>
              <w:t>专栏1</w:t>
            </w:r>
            <w:r>
              <w:rPr>
                <w:rFonts w:eastAsia="方正黑体_GBK" w:cs="Times"/>
                <w:bCs/>
                <w:kern w:val="0"/>
                <w:sz w:val="24"/>
              </w:rPr>
              <w:t>1</w:t>
            </w:r>
            <w:r>
              <w:rPr>
                <w:rFonts w:hint="eastAsia" w:eastAsia="方正黑体_GBK" w:cs="Times"/>
                <w:bCs/>
                <w:kern w:val="0"/>
                <w:sz w:val="24"/>
              </w:rPr>
              <w:t>-</w:t>
            </w:r>
            <w:r>
              <w:rPr>
                <w:rFonts w:eastAsia="方正黑体_GBK" w:cs="Times"/>
                <w:bCs/>
                <w:kern w:val="0"/>
                <w:sz w:val="24"/>
              </w:rPr>
              <w:t xml:space="preserve">2  </w:t>
            </w:r>
            <w:r>
              <w:rPr>
                <w:rFonts w:hint="eastAsia" w:eastAsia="方正黑体_GBK" w:cs="Times"/>
                <w:bCs/>
                <w:kern w:val="0"/>
                <w:sz w:val="24"/>
              </w:rPr>
              <w:t>公共安全提升重大工程</w:t>
            </w:r>
          </w:p>
          <w:p>
            <w:pPr>
              <w:overflowPunct w:val="0"/>
              <w:spacing w:line="400" w:lineRule="exact"/>
              <w:ind w:firstLine="480" w:firstLineChars="200"/>
              <w:rPr>
                <w:rFonts w:ascii="方正楷体_GBK" w:hAnsi="仿宋_GB2312" w:eastAsia="方正楷体_GBK" w:cs="仿宋_GB2312"/>
                <w:sz w:val="24"/>
              </w:rPr>
            </w:pPr>
            <w:r>
              <w:rPr>
                <w:rFonts w:hint="eastAsia" w:ascii="方正楷体_GBK" w:hAnsi="仿宋_GB2312" w:eastAsia="方正楷体_GBK" w:cs="仿宋_GB2312"/>
                <w:sz w:val="24"/>
              </w:rPr>
              <w:t>（一）巴彦淖尔市社会治安防控工程</w:t>
            </w:r>
          </w:p>
          <w:p>
            <w:pPr>
              <w:overflowPunct w:val="0"/>
              <w:spacing w:line="400" w:lineRule="exact"/>
              <w:ind w:firstLine="480" w:firstLineChars="200"/>
              <w:rPr>
                <w:rFonts w:ascii="方正仿宋_GBK" w:hAnsi="仿宋_GB2312" w:cs="仿宋_GB2312"/>
                <w:sz w:val="24"/>
              </w:rPr>
            </w:pPr>
            <w:r>
              <w:rPr>
                <w:rFonts w:hint="eastAsia" w:ascii="方正仿宋_GBK" w:hAnsi="仿宋_GB2312" w:cs="仿宋_GB2312"/>
                <w:sz w:val="24"/>
              </w:rPr>
              <w:t>实施巴彦淖尔市“北疆云·智慧公安”、巴彦淖尔市平安能力提升综合建设项目。</w:t>
            </w:r>
          </w:p>
          <w:p>
            <w:pPr>
              <w:overflowPunct w:val="0"/>
              <w:spacing w:line="400" w:lineRule="exact"/>
              <w:ind w:firstLine="480" w:firstLineChars="200"/>
              <w:rPr>
                <w:rFonts w:ascii="方正楷体_GBK" w:eastAsia="方正楷体_GBK"/>
                <w:sz w:val="24"/>
              </w:rPr>
            </w:pPr>
            <w:r>
              <w:rPr>
                <w:rFonts w:hint="eastAsia" w:ascii="方正楷体_GBK" w:eastAsia="方正楷体_GBK"/>
                <w:sz w:val="24"/>
              </w:rPr>
              <w:t>（二）巴彦淖尔市公共安全工程</w:t>
            </w:r>
          </w:p>
          <w:p>
            <w:pPr>
              <w:overflowPunct w:val="0"/>
              <w:spacing w:line="400" w:lineRule="exact"/>
              <w:ind w:firstLine="480" w:firstLineChars="200"/>
              <w:rPr>
                <w:rFonts w:ascii="方正楷体_GBK" w:eastAsia="方正楷体_GBK"/>
                <w:sz w:val="24"/>
              </w:rPr>
            </w:pPr>
            <w:r>
              <w:rPr>
                <w:rFonts w:hint="eastAsia" w:ascii="方正仿宋_GBK" w:hAnsi="仿宋_GB2312" w:cs="仿宋_GB2312"/>
                <w:sz w:val="24"/>
              </w:rPr>
              <w:t>实施巴彦淖尔市“智慧应急”、巴彦淖尔安全文化体验基地及现代化物资装备库、巴彦淖尔市航空应急救援场站等建设项目。</w:t>
            </w:r>
          </w:p>
          <w:p>
            <w:pPr>
              <w:pStyle w:val="54"/>
              <w:overflowPunct w:val="0"/>
              <w:spacing w:before="0" w:after="0" w:line="400" w:lineRule="exact"/>
              <w:ind w:firstLine="480"/>
              <w:jc w:val="both"/>
              <w:rPr>
                <w:rFonts w:ascii="方正楷体_GBK" w:eastAsia="方正楷体_GBK"/>
                <w:szCs w:val="24"/>
              </w:rPr>
            </w:pPr>
            <w:r>
              <w:rPr>
                <w:rFonts w:hint="eastAsia" w:ascii="方正楷体_GBK" w:eastAsia="方正楷体_GBK"/>
                <w:szCs w:val="24"/>
              </w:rPr>
              <w:t>（三）巴彦淖尔市气象防灾减灾工程</w:t>
            </w:r>
          </w:p>
          <w:p>
            <w:pPr>
              <w:overflowPunct w:val="0"/>
              <w:spacing w:line="400" w:lineRule="exact"/>
              <w:ind w:firstLine="480" w:firstLineChars="200"/>
              <w:rPr>
                <w:rFonts w:ascii="方正仿宋_GBK" w:hAnsi="仿宋_GB2312" w:cs="仿宋_GB2312"/>
                <w:sz w:val="24"/>
              </w:rPr>
            </w:pPr>
            <w:r>
              <w:rPr>
                <w:rFonts w:hint="eastAsia" w:ascii="方正仿宋_GBK" w:hAnsi="仿宋_GB2312" w:cs="仿宋_GB2312"/>
                <w:sz w:val="24"/>
              </w:rPr>
              <w:t>持续推动气象观测体系、智慧气象服务体系、气象数据服务体系建设，实施巴彦淖尔市人工影响天气高质量发展建设项目，开展气象防灾减灾科普与宣传能力建设。</w:t>
            </w:r>
          </w:p>
          <w:p>
            <w:pPr>
              <w:pStyle w:val="54"/>
              <w:overflowPunct w:val="0"/>
              <w:spacing w:before="0" w:after="0" w:line="400" w:lineRule="exact"/>
              <w:ind w:firstLine="480"/>
              <w:jc w:val="both"/>
              <w:rPr>
                <w:rFonts w:eastAsia="方正仿宋_GBK"/>
                <w:b/>
                <w:bCs/>
                <w:szCs w:val="24"/>
              </w:rPr>
            </w:pPr>
            <w:r>
              <w:rPr>
                <w:rFonts w:hint="eastAsia" w:ascii="方正楷体_GBK" w:eastAsia="方正楷体_GBK"/>
                <w:szCs w:val="24"/>
              </w:rPr>
              <w:t>（四）巴彦淖尔市智慧气象支撑工程</w:t>
            </w:r>
          </w:p>
          <w:p>
            <w:pPr>
              <w:overflowPunct w:val="0"/>
              <w:spacing w:line="400" w:lineRule="exact"/>
              <w:ind w:firstLine="480" w:firstLineChars="200"/>
              <w:rPr>
                <w:sz w:val="24"/>
              </w:rPr>
            </w:pPr>
            <w:r>
              <w:rPr>
                <w:rFonts w:hint="eastAsia"/>
                <w:sz w:val="24"/>
              </w:rPr>
              <w:t>建设巴彦淖尔高分卫星分中心，推进河套灌区现代农业气象服务体系、乌梁素海流域生态气象服务体系、新能源气象服务体系等建设。</w:t>
            </w:r>
          </w:p>
        </w:tc>
      </w:tr>
      <w:bookmarkEnd w:id="217"/>
    </w:tbl>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1"/>
        <w:rPr>
          <w:rFonts w:ascii="方正仿宋_GBK"/>
          <w:szCs w:val="30"/>
        </w:rPr>
      </w:pPr>
      <w:bookmarkStart w:id="218" w:name="_Toc71852215"/>
      <w:r>
        <w:rPr>
          <w:rFonts w:hint="eastAsia" w:ascii="方正黑体_GBK" w:eastAsia="方正黑体_GBK"/>
          <w:bCs/>
          <w:szCs w:val="30"/>
        </w:rPr>
        <w:t xml:space="preserve">第三十七章 </w:t>
      </w:r>
      <w:r>
        <w:rPr>
          <w:rFonts w:ascii="方正黑体_GBK" w:eastAsia="方正黑体_GBK"/>
          <w:bCs/>
          <w:szCs w:val="30"/>
        </w:rPr>
        <w:t xml:space="preserve"> </w:t>
      </w:r>
      <w:bookmarkStart w:id="219" w:name="夯实安全发展基础"/>
      <w:r>
        <w:rPr>
          <w:rFonts w:hint="eastAsia" w:ascii="方正黑体_GBK" w:eastAsia="方正黑体_GBK"/>
          <w:bCs/>
          <w:szCs w:val="30"/>
        </w:rPr>
        <w:t>夯实安全发展基础</w:t>
      </w:r>
      <w:bookmarkEnd w:id="218"/>
      <w:bookmarkEnd w:id="219"/>
    </w:p>
    <w:p>
      <w:pPr>
        <w:overflowPunct w:val="0"/>
        <w:spacing w:line="610" w:lineRule="exact"/>
        <w:ind w:firstLine="600" w:firstLineChars="200"/>
        <w:rPr>
          <w:szCs w:val="30"/>
        </w:rPr>
      </w:pPr>
      <w:r>
        <w:rPr>
          <w:rFonts w:hint="eastAsia"/>
          <w:szCs w:val="30"/>
        </w:rPr>
        <w:t>深入贯彻总体国家安全观，加强城市安全能力建设，完善城市安全体制机制，为现代化巴彦淖尔建设提供安全保障，为国家长治久安贡献力量。</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20" w:name="_Toc71852216"/>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保障粮食安全</w:t>
      </w:r>
      <w:bookmarkEnd w:id="220"/>
    </w:p>
    <w:p>
      <w:pPr>
        <w:overflowPunct w:val="0"/>
        <w:spacing w:line="620" w:lineRule="exact"/>
        <w:ind w:firstLine="602" w:firstLineChars="200"/>
        <w:rPr>
          <w:szCs w:val="30"/>
        </w:rPr>
      </w:pPr>
      <w:r>
        <w:rPr>
          <w:rFonts w:hint="eastAsia" w:cs="仿宋_GB2312"/>
          <w:b/>
          <w:bCs/>
          <w:szCs w:val="30"/>
        </w:rPr>
        <w:t>保持粮食产量稳定。</w:t>
      </w:r>
      <w:r>
        <w:rPr>
          <w:rFonts w:hint="eastAsia"/>
          <w:szCs w:val="30"/>
          <w:lang w:val="en"/>
        </w:rPr>
        <w:t>落实最严格的耕地保护制度，</w:t>
      </w:r>
      <w:r>
        <w:rPr>
          <w:rFonts w:hint="eastAsia"/>
          <w:szCs w:val="30"/>
        </w:rPr>
        <w:t>严守耕地保护红线</w:t>
      </w:r>
      <w:r>
        <w:rPr>
          <w:rFonts w:hint="eastAsia"/>
          <w:szCs w:val="30"/>
          <w:lang w:val="en"/>
        </w:rPr>
        <w:t>，</w:t>
      </w:r>
      <w:r>
        <w:rPr>
          <w:rFonts w:hint="eastAsia"/>
          <w:szCs w:val="30"/>
        </w:rPr>
        <w:t>落实永久基本农田特殊保护制度，积极探索耕地和永久基本农田保护“田长制”，</w:t>
      </w:r>
      <w:r>
        <w:rPr>
          <w:rFonts w:hint="eastAsia"/>
          <w:szCs w:val="30"/>
          <w:lang w:val="en"/>
        </w:rPr>
        <w:t>坚决制止耕地“非农化”</w:t>
      </w:r>
      <w:r>
        <w:rPr>
          <w:rFonts w:hint="eastAsia"/>
          <w:szCs w:val="30"/>
          <w:lang w:val="en-US" w:eastAsia="zh-CN"/>
        </w:rPr>
        <w:t xml:space="preserve"> </w:t>
      </w:r>
      <w:r>
        <w:rPr>
          <w:rFonts w:hint="eastAsia"/>
          <w:szCs w:val="30"/>
          <w:lang w:val="en"/>
        </w:rPr>
        <w:t>。</w:t>
      </w:r>
      <w:r>
        <w:rPr>
          <w:rFonts w:hint="eastAsia"/>
          <w:szCs w:val="30"/>
        </w:rPr>
        <w:t>加强高标准农田建设，提升耕地质量，建设国家粮食安全产业带。加大农业科研</w:t>
      </w:r>
      <w:r>
        <w:rPr>
          <w:rFonts w:hint="eastAsia" w:cs="仿宋_GB2312"/>
          <w:szCs w:val="30"/>
        </w:rPr>
        <w:t>力度，促进粮食生产科技创新和成果转化，加快科技兴粮步伐。</w:t>
      </w:r>
      <w:r>
        <w:rPr>
          <w:rFonts w:hint="eastAsia"/>
          <w:szCs w:val="30"/>
        </w:rPr>
        <w:t>稳定粮食播种面积，防止耕地“非粮化”。</w:t>
      </w:r>
    </w:p>
    <w:p>
      <w:pPr>
        <w:overflowPunct w:val="0"/>
        <w:spacing w:line="620" w:lineRule="exact"/>
        <w:ind w:firstLine="602" w:firstLineChars="200"/>
        <w:rPr>
          <w:rFonts w:cs="仿宋_GB2312"/>
          <w:szCs w:val="30"/>
        </w:rPr>
      </w:pPr>
      <w:r>
        <w:rPr>
          <w:rFonts w:hint="eastAsia" w:cs="仿宋_GB2312"/>
          <w:b/>
          <w:bCs/>
          <w:szCs w:val="30"/>
        </w:rPr>
        <w:t>加强粮食储备管理。</w:t>
      </w:r>
      <w:r>
        <w:rPr>
          <w:rFonts w:hint="eastAsia"/>
          <w:szCs w:val="30"/>
        </w:rPr>
        <w:t>加强重要农产品供给保障能力建设，提升粮、油等收储调控能力。</w:t>
      </w:r>
      <w:r>
        <w:rPr>
          <w:rFonts w:hint="eastAsia" w:cs="仿宋_GB2312"/>
          <w:szCs w:val="30"/>
        </w:rPr>
        <w:t>改革完善粮食储备管理体制，健全粮食储备运行机制。加强粮食仓储物流设施建设，提升粮食仓储智能化水平及储存与运输能力。深入推进优质粮食工程。优化粮食应急供应、配送、加工网点布局，强化应急处置功能。</w:t>
      </w:r>
    </w:p>
    <w:p>
      <w:pPr>
        <w:overflowPunct w:val="0"/>
        <w:snapToGrid w:val="0"/>
        <w:spacing w:line="620" w:lineRule="exact"/>
        <w:ind w:firstLine="600" w:firstLineChars="200"/>
        <w:textAlignment w:val="baseline"/>
        <w:rPr>
          <w:rFonts w:ascii="方正楷体_GBK" w:eastAsia="方正楷体_GBK"/>
          <w:bCs/>
          <w:szCs w:val="30"/>
        </w:rPr>
      </w:pPr>
    </w:p>
    <w:p>
      <w:pPr>
        <w:overflowPunct w:val="0"/>
        <w:snapToGrid w:val="0"/>
        <w:spacing w:line="620" w:lineRule="exact"/>
        <w:jc w:val="center"/>
        <w:textAlignment w:val="baseline"/>
        <w:outlineLvl w:val="2"/>
        <w:rPr>
          <w:rFonts w:ascii="方正楷体_GBK" w:eastAsia="方正楷体_GBK"/>
          <w:bCs/>
          <w:szCs w:val="30"/>
        </w:rPr>
      </w:pPr>
      <w:bookmarkStart w:id="221" w:name="_Toc71852217"/>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强化能源安全</w:t>
      </w:r>
      <w:bookmarkEnd w:id="221"/>
    </w:p>
    <w:p>
      <w:pPr>
        <w:overflowPunct w:val="0"/>
        <w:spacing w:line="620" w:lineRule="exact"/>
        <w:ind w:firstLine="602" w:firstLineChars="200"/>
      </w:pPr>
      <w:r>
        <w:rPr>
          <w:rFonts w:hint="eastAsia"/>
          <w:b/>
          <w:bCs/>
        </w:rPr>
        <w:t>加大能源储备力度。</w:t>
      </w:r>
      <w:r>
        <w:rPr>
          <w:rFonts w:hint="eastAsia"/>
        </w:rPr>
        <w:t>建立能源战略储备机制，谋划布局能源储备空间，加大煤炭、石油、氢能等战略资源储备力度，保障能源资源安全。以供给革命构建绿色多元能源供给体系，加强能源行业安全生产监督管理。</w:t>
      </w:r>
    </w:p>
    <w:p>
      <w:pPr>
        <w:overflowPunct w:val="0"/>
        <w:spacing w:line="620" w:lineRule="exact"/>
        <w:ind w:firstLine="602" w:firstLineChars="200"/>
      </w:pPr>
      <w:r>
        <w:rPr>
          <w:rFonts w:hint="eastAsia"/>
          <w:b/>
          <w:bCs/>
        </w:rPr>
        <w:t>加强对外能源合作。</w:t>
      </w:r>
      <w:r>
        <w:rPr>
          <w:rFonts w:hint="eastAsia"/>
          <w:szCs w:val="30"/>
        </w:rPr>
        <w:t>推进国际能源合作，加大蒙古国能源资源进口力度。积极对接大型能源企业集团，建立长期稳定战略合作关系，开展多领域深度合作，为巴彦淖尔提供充实的能源保障。</w:t>
      </w:r>
    </w:p>
    <w:p>
      <w:pPr>
        <w:overflowPunct w:val="0"/>
        <w:spacing w:line="610" w:lineRule="exact"/>
        <w:ind w:firstLine="600" w:firstLineChars="200"/>
      </w:pPr>
    </w:p>
    <w:p>
      <w:pPr>
        <w:overflowPunct w:val="0"/>
        <w:snapToGrid w:val="0"/>
        <w:spacing w:line="610" w:lineRule="exact"/>
        <w:jc w:val="center"/>
        <w:textAlignment w:val="baseline"/>
        <w:outlineLvl w:val="2"/>
        <w:rPr>
          <w:rFonts w:ascii="方正楷体_GBK" w:eastAsia="方正楷体_GBK"/>
          <w:bCs/>
          <w:szCs w:val="30"/>
        </w:rPr>
      </w:pPr>
      <w:bookmarkStart w:id="222" w:name="_Toc71852218"/>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守护边疆安全</w:t>
      </w:r>
      <w:bookmarkEnd w:id="222"/>
    </w:p>
    <w:p>
      <w:pPr>
        <w:overflowPunct w:val="0"/>
        <w:spacing w:line="610" w:lineRule="exact"/>
        <w:ind w:firstLine="602" w:firstLineChars="200"/>
      </w:pPr>
      <w:r>
        <w:rPr>
          <w:rFonts w:hint="eastAsia"/>
          <w:b/>
          <w:bCs/>
        </w:rPr>
        <w:t>坚决维护国家安全。</w:t>
      </w:r>
      <w:r>
        <w:rPr>
          <w:rFonts w:hint="eastAsia"/>
        </w:rPr>
        <w:t>严格落实党委（党组）国家安全责任制，提高预警预防、风险研判、应对处置、综合保障能力。加强维护国家安全力量建设，严密防范和严厉打击敌对势力渗透、破坏、颠覆、分裂</w:t>
      </w:r>
      <w:r>
        <w:rPr>
          <w:rFonts w:hint="eastAsia"/>
          <w:spacing w:val="-5"/>
        </w:rPr>
        <w:t>活动。加强国家安全宣传教育，增强全民国家安全意识，巩固国家安全人民防线。</w:t>
      </w:r>
      <w:r>
        <w:rPr>
          <w:rFonts w:hint="eastAsia"/>
          <w:spacing w:val="-5"/>
          <w:szCs w:val="30"/>
        </w:rPr>
        <w:t>健全强边固防机制，推进党政军警民同守共建、守边固边。强化全民国防教育，</w:t>
      </w:r>
      <w:r>
        <w:rPr>
          <w:rFonts w:hint="eastAsia"/>
          <w:spacing w:val="-5"/>
        </w:rPr>
        <w:t>建设国防教育基地，</w:t>
      </w:r>
      <w:r>
        <w:rPr>
          <w:rFonts w:hint="eastAsia"/>
          <w:spacing w:val="-5"/>
          <w:szCs w:val="30"/>
        </w:rPr>
        <w:t>巩固军政军民团结。</w:t>
      </w:r>
    </w:p>
    <w:p>
      <w:pPr>
        <w:overflowPunct w:val="0"/>
        <w:spacing w:line="610" w:lineRule="exact"/>
        <w:ind w:firstLine="602" w:firstLineChars="200"/>
        <w:rPr>
          <w:spacing w:val="-3"/>
        </w:rPr>
      </w:pPr>
      <w:r>
        <w:rPr>
          <w:rFonts w:hint="eastAsia"/>
          <w:b/>
          <w:bCs/>
        </w:rPr>
        <w:t>实施兴边富民工程。</w:t>
      </w:r>
      <w:r>
        <w:rPr>
          <w:rFonts w:hint="eastAsia"/>
          <w:spacing w:val="-3"/>
        </w:rPr>
        <w:t>实施促进边境地区发展工程，加强抵</w:t>
      </w:r>
      <w:r>
        <w:rPr>
          <w:spacing w:val="-3"/>
        </w:rPr>
        <w:t>边村</w:t>
      </w:r>
      <w:r>
        <w:t>庄建设</w:t>
      </w:r>
      <w:r>
        <w:rPr>
          <w:rFonts w:hint="eastAsia"/>
        </w:rPr>
        <w:t>发展</w:t>
      </w:r>
      <w:r>
        <w:t>，</w:t>
      </w:r>
      <w:r>
        <w:rPr>
          <w:rFonts w:hint="eastAsia"/>
        </w:rPr>
        <w:t>实现更高水平的富边稳边强边固边。</w:t>
      </w:r>
      <w:r>
        <w:rPr>
          <w:rFonts w:hint="eastAsia"/>
          <w:spacing w:val="-3"/>
        </w:rPr>
        <w:t>实施</w:t>
      </w:r>
      <w:r>
        <w:rPr>
          <w:rFonts w:hint="eastAsia"/>
        </w:rPr>
        <w:t>守边固边</w:t>
      </w:r>
      <w:r>
        <w:rPr>
          <w:rFonts w:hint="eastAsia"/>
          <w:spacing w:val="-3"/>
        </w:rPr>
        <w:t>工程，提升边境旗自主发展能力。升级传统基础产业，</w:t>
      </w:r>
      <w:r>
        <w:rPr>
          <w:spacing w:val="-3"/>
        </w:rPr>
        <w:t>改善民生事业</w:t>
      </w:r>
      <w:r>
        <w:rPr>
          <w:rFonts w:hint="eastAsia"/>
          <w:spacing w:val="-3"/>
        </w:rPr>
        <w:t>，保护草原生态，促进牧民增收。推进旅游富民工程示范村建设，打造旅游富民样板。</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23" w:name="_Toc71852219"/>
      <w:r>
        <w:rPr>
          <w:rFonts w:hint="eastAsia" w:ascii="方正楷体_GBK" w:eastAsia="方正楷体_GBK"/>
          <w:bCs/>
          <w:szCs w:val="30"/>
        </w:rPr>
        <w:t xml:space="preserve">第四节 </w:t>
      </w:r>
      <w:r>
        <w:rPr>
          <w:rFonts w:ascii="方正楷体_GBK" w:eastAsia="方正楷体_GBK"/>
          <w:bCs/>
          <w:szCs w:val="30"/>
        </w:rPr>
        <w:t xml:space="preserve"> </w:t>
      </w:r>
      <w:r>
        <w:rPr>
          <w:rFonts w:hint="eastAsia" w:ascii="方正楷体_GBK" w:eastAsia="方正楷体_GBK"/>
          <w:bCs/>
          <w:szCs w:val="30"/>
        </w:rPr>
        <w:t>防范债务风险</w:t>
      </w:r>
      <w:bookmarkEnd w:id="223"/>
    </w:p>
    <w:p>
      <w:pPr>
        <w:overflowPunct w:val="0"/>
        <w:spacing w:line="610" w:lineRule="exact"/>
        <w:ind w:firstLine="602" w:firstLineChars="200"/>
        <w:rPr>
          <w:szCs w:val="30"/>
        </w:rPr>
      </w:pPr>
      <w:r>
        <w:rPr>
          <w:rFonts w:hint="eastAsia"/>
          <w:b/>
          <w:bCs/>
          <w:szCs w:val="30"/>
        </w:rPr>
        <w:t>有效</w:t>
      </w:r>
      <w:r>
        <w:rPr>
          <w:rFonts w:hint="eastAsia"/>
          <w:b/>
          <w:bCs/>
          <w:spacing w:val="-3"/>
          <w:szCs w:val="30"/>
        </w:rPr>
        <w:t>防范金融风险。</w:t>
      </w:r>
      <w:r>
        <w:rPr>
          <w:rFonts w:hint="eastAsia"/>
          <w:spacing w:val="-3"/>
          <w:szCs w:val="30"/>
        </w:rPr>
        <w:t>完善金融监管体制，建立金融防控体系，强化风险预防预警处置问责，</w:t>
      </w:r>
      <w:r>
        <w:rPr>
          <w:rFonts w:hint="eastAsia" w:ascii="Arial" w:hAnsi="Arial" w:cs="Arial"/>
          <w:color w:val="000000"/>
          <w:spacing w:val="-3"/>
          <w:shd w:val="clear" w:color="auto" w:fill="FFFFFF"/>
        </w:rPr>
        <w:t>实施</w:t>
      </w:r>
      <w:r>
        <w:rPr>
          <w:rFonts w:ascii="Arial" w:hAnsi="Arial" w:cs="Arial"/>
          <w:color w:val="000000"/>
          <w:spacing w:val="-3"/>
          <w:shd w:val="clear" w:color="auto" w:fill="FFFFFF"/>
        </w:rPr>
        <w:t>非法金融放贷专项整治行动，</w:t>
      </w:r>
      <w:r>
        <w:rPr>
          <w:rFonts w:hint="eastAsia" w:ascii="Arial" w:hAnsi="Arial" w:cs="Arial"/>
          <w:color w:val="000000"/>
          <w:spacing w:val="-3"/>
          <w:shd w:val="clear" w:color="auto" w:fill="FFFFFF"/>
        </w:rPr>
        <w:t>加大</w:t>
      </w:r>
      <w:r>
        <w:rPr>
          <w:rFonts w:ascii="Arial" w:hAnsi="Arial" w:cs="Arial"/>
          <w:color w:val="000000"/>
          <w:spacing w:val="-3"/>
          <w:shd w:val="clear" w:color="auto" w:fill="FFFFFF"/>
        </w:rPr>
        <w:t>非法集资案件处置</w:t>
      </w:r>
      <w:r>
        <w:rPr>
          <w:rFonts w:hint="eastAsia" w:ascii="Arial" w:hAnsi="Arial" w:cs="Arial"/>
          <w:color w:val="000000"/>
          <w:spacing w:val="-3"/>
          <w:shd w:val="clear" w:color="auto" w:fill="FFFFFF"/>
        </w:rPr>
        <w:t>力度</w:t>
      </w:r>
      <w:r>
        <w:rPr>
          <w:rFonts w:ascii="Arial" w:hAnsi="Arial" w:cs="Arial"/>
          <w:color w:val="000000"/>
          <w:spacing w:val="-3"/>
          <w:shd w:val="clear" w:color="auto" w:fill="FFFFFF"/>
        </w:rPr>
        <w:t>，</w:t>
      </w:r>
      <w:r>
        <w:rPr>
          <w:rFonts w:hint="eastAsia" w:ascii="Arial" w:hAnsi="Arial" w:cs="Arial"/>
          <w:color w:val="000000"/>
          <w:spacing w:val="-3"/>
          <w:shd w:val="clear" w:color="auto" w:fill="FFFFFF"/>
        </w:rPr>
        <w:t>加强</w:t>
      </w:r>
      <w:r>
        <w:rPr>
          <w:rFonts w:ascii="Arial" w:hAnsi="Arial" w:cs="Arial"/>
          <w:color w:val="000000"/>
          <w:spacing w:val="-3"/>
          <w:shd w:val="clear" w:color="auto" w:fill="FFFFFF"/>
        </w:rPr>
        <w:t>防范金融风险宣传教育</w:t>
      </w:r>
      <w:r>
        <w:rPr>
          <w:rFonts w:hint="eastAsia" w:ascii="Arial" w:hAnsi="Arial" w:cs="Arial"/>
          <w:color w:val="000000"/>
          <w:spacing w:val="-3"/>
          <w:shd w:val="clear" w:color="auto" w:fill="FFFFFF"/>
        </w:rPr>
        <w:t>，</w:t>
      </w:r>
      <w:r>
        <w:rPr>
          <w:rFonts w:hint="eastAsia"/>
          <w:spacing w:val="-3"/>
          <w:szCs w:val="30"/>
        </w:rPr>
        <w:t>提高金融监管透明度和法治化水平，</w:t>
      </w:r>
      <w:r>
        <w:rPr>
          <w:rFonts w:ascii="Arial" w:hAnsi="Arial" w:cs="Arial"/>
          <w:color w:val="000000"/>
          <w:spacing w:val="-3"/>
          <w:shd w:val="clear" w:color="auto" w:fill="FFFFFF"/>
        </w:rPr>
        <w:t>守住不发生系统性</w:t>
      </w:r>
      <w:r>
        <w:rPr>
          <w:rFonts w:hint="eastAsia" w:ascii="Arial" w:hAnsi="Arial" w:cs="Arial"/>
          <w:color w:val="000000"/>
          <w:spacing w:val="-3"/>
          <w:shd w:val="clear" w:color="auto" w:fill="FFFFFF"/>
        </w:rPr>
        <w:t>区域性</w:t>
      </w:r>
      <w:r>
        <w:rPr>
          <w:rFonts w:ascii="Arial" w:hAnsi="Arial" w:cs="Arial"/>
          <w:color w:val="000000"/>
          <w:spacing w:val="-3"/>
          <w:shd w:val="clear" w:color="auto" w:fill="FFFFFF"/>
        </w:rPr>
        <w:t>金融风险底线</w:t>
      </w:r>
      <w:r>
        <w:rPr>
          <w:rFonts w:hint="eastAsia" w:ascii="Arial" w:hAnsi="Arial" w:cs="Arial"/>
          <w:color w:val="000000"/>
          <w:spacing w:val="-3"/>
          <w:shd w:val="clear" w:color="auto" w:fill="FFFFFF"/>
        </w:rPr>
        <w:t>。</w:t>
      </w:r>
    </w:p>
    <w:p>
      <w:pPr>
        <w:overflowPunct w:val="0"/>
        <w:spacing w:line="610" w:lineRule="exact"/>
        <w:ind w:firstLine="602" w:firstLineChars="200"/>
        <w:rPr>
          <w:szCs w:val="30"/>
        </w:rPr>
      </w:pPr>
      <w:r>
        <w:rPr>
          <w:rFonts w:hint="eastAsia"/>
          <w:b/>
          <w:bCs/>
          <w:szCs w:val="30"/>
        </w:rPr>
        <w:t>加强政府债务管理。</w:t>
      </w:r>
      <w:r>
        <w:rPr>
          <w:rFonts w:hint="eastAsia"/>
          <w:szCs w:val="30"/>
        </w:rPr>
        <w:t>按照坚定可控有序适度要求，健全政府债务管理制度，加强债务化解统筹协调，有效防范化解政府债务风险。多措并举、稳妥有序化解隐性债务，积极争取自治区化债奖励资金，妥善处理好“开前门”和“堵后门”关系，合法合规适度举债融资。</w:t>
      </w:r>
    </w:p>
    <w:p>
      <w:pPr>
        <w:overflowPunct w:val="0"/>
        <w:snapToGrid w:val="0"/>
        <w:spacing w:line="610" w:lineRule="exact"/>
        <w:ind w:firstLine="600" w:firstLineChars="200"/>
        <w:textAlignment w:val="baseline"/>
        <w:rPr>
          <w:rFonts w:ascii="方正楷体_GBK" w:eastAsia="方正楷体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24" w:name="_Toc71852220"/>
      <w:r>
        <w:rPr>
          <w:rFonts w:hint="eastAsia" w:ascii="方正楷体_GBK" w:eastAsia="方正楷体_GBK"/>
          <w:bCs/>
          <w:szCs w:val="30"/>
        </w:rPr>
        <w:t xml:space="preserve">第五节 </w:t>
      </w:r>
      <w:r>
        <w:rPr>
          <w:rFonts w:ascii="方正楷体_GBK" w:eastAsia="方正楷体_GBK"/>
          <w:bCs/>
          <w:szCs w:val="30"/>
        </w:rPr>
        <w:t xml:space="preserve"> </w:t>
      </w:r>
      <w:r>
        <w:rPr>
          <w:rFonts w:hint="eastAsia" w:ascii="方正楷体_GBK" w:eastAsia="方正楷体_GBK"/>
          <w:bCs/>
          <w:szCs w:val="30"/>
        </w:rPr>
        <w:t>防御网络风险</w:t>
      </w:r>
      <w:bookmarkEnd w:id="224"/>
    </w:p>
    <w:p>
      <w:pPr>
        <w:overflowPunct w:val="0"/>
        <w:spacing w:line="610" w:lineRule="exact"/>
        <w:ind w:firstLine="602" w:firstLineChars="200"/>
        <w:rPr>
          <w:szCs w:val="30"/>
        </w:rPr>
      </w:pPr>
      <w:r>
        <w:rPr>
          <w:rFonts w:hint="eastAsia"/>
          <w:b/>
          <w:bCs/>
          <w:szCs w:val="30"/>
        </w:rPr>
        <w:t>健全网络安全体系。</w:t>
      </w:r>
      <w:r>
        <w:rPr>
          <w:rFonts w:hint="eastAsia"/>
          <w:szCs w:val="30"/>
        </w:rPr>
        <w:t>聚焦重点难点，推动网络信息工作高质量发展。</w:t>
      </w:r>
      <w:r>
        <w:rPr>
          <w:rFonts w:hint="eastAsia"/>
          <w:spacing w:val="-3"/>
          <w:szCs w:val="30"/>
        </w:rPr>
        <w:t>加强互联网内容和渠道建设，巩固壮大主流思想舆论。强化网络领域风险防范意识，维护网络意识形态安全。发挥信息化驱动引领作用，加大信息基础设施管护力度，提升网络信息安全能力水平。</w:t>
      </w:r>
    </w:p>
    <w:p>
      <w:pPr>
        <w:overflowPunct w:val="0"/>
        <w:spacing w:line="610" w:lineRule="exact"/>
        <w:ind w:firstLine="602" w:firstLineChars="200"/>
        <w:rPr>
          <w:szCs w:val="30"/>
        </w:rPr>
      </w:pPr>
      <w:r>
        <w:rPr>
          <w:rFonts w:hint="eastAsia"/>
          <w:b/>
          <w:bCs/>
          <w:szCs w:val="30"/>
        </w:rPr>
        <w:t>强化网络风险防御。</w:t>
      </w:r>
      <w:r>
        <w:rPr>
          <w:rFonts w:hint="eastAsia"/>
          <w:szCs w:val="30"/>
        </w:rPr>
        <w:t>强化“治未病”预防意识，加强对重大风险发生的及时预判。准确把握网络意识形态领域风险发生的规律和特点，充分运用先进技术手段提升洞察网络意识形态领域风险的及时性、精准性，确保早发现、早预警、早行动。</w:t>
      </w:r>
    </w:p>
    <w:p>
      <w:pPr>
        <w:overflowPunct w:val="0"/>
        <w:spacing w:line="610" w:lineRule="exact"/>
        <w:ind w:firstLine="600" w:firstLineChars="200"/>
        <w:rPr>
          <w:szCs w:val="30"/>
        </w:rPr>
      </w:pPr>
    </w:p>
    <w:p>
      <w:pPr>
        <w:overflowPunct w:val="0"/>
        <w:spacing w:line="610" w:lineRule="exact"/>
        <w:jc w:val="center"/>
        <w:outlineLvl w:val="0"/>
        <w:rPr>
          <w:rFonts w:ascii="方正小标宋_GBK" w:hAnsi="方正小标宋简体" w:eastAsia="方正小标宋_GBK" w:cs="方正小标宋简体"/>
          <w:sz w:val="32"/>
          <w:szCs w:val="32"/>
        </w:rPr>
      </w:pPr>
      <w:bookmarkStart w:id="225" w:name="_Toc61969472"/>
      <w:bookmarkStart w:id="226" w:name="_Toc71852221"/>
      <w:r>
        <w:rPr>
          <w:rFonts w:hint="eastAsia" w:ascii="方正小标宋_GBK" w:hAnsi="方正小标宋简体" w:eastAsia="方正小标宋_GBK" w:cs="方正小标宋简体"/>
          <w:sz w:val="32"/>
          <w:szCs w:val="32"/>
        </w:rPr>
        <w:t xml:space="preserve">第十二篇  </w:t>
      </w:r>
      <w:bookmarkStart w:id="227" w:name="坚持党的领导，保障规划顺利实施"/>
      <w:r>
        <w:rPr>
          <w:rFonts w:hint="eastAsia" w:ascii="方正小标宋_GBK" w:hAnsi="方正小标宋简体" w:eastAsia="方正小标宋_GBK" w:cs="方正小标宋简体"/>
          <w:sz w:val="32"/>
          <w:szCs w:val="32"/>
        </w:rPr>
        <w:t>坚持党的全面领导，保障规划顺利实施</w:t>
      </w:r>
      <w:bookmarkEnd w:id="225"/>
      <w:bookmarkEnd w:id="226"/>
      <w:bookmarkEnd w:id="227"/>
    </w:p>
    <w:p>
      <w:pPr>
        <w:overflowPunct w:val="0"/>
        <w:spacing w:line="610" w:lineRule="exact"/>
        <w:ind w:firstLine="600" w:firstLineChars="200"/>
        <w:rPr>
          <w:szCs w:val="30"/>
        </w:rPr>
      </w:pPr>
    </w:p>
    <w:p>
      <w:pPr>
        <w:overflowPunct w:val="0"/>
        <w:spacing w:line="610" w:lineRule="exact"/>
        <w:ind w:firstLine="600" w:firstLineChars="200"/>
        <w:rPr>
          <w:rFonts w:hint="eastAsia" w:ascii="ti" w:hAnsi="ti"/>
          <w:szCs w:val="30"/>
        </w:rPr>
      </w:pPr>
      <w:r>
        <w:rPr>
          <w:rFonts w:hint="eastAsia" w:ascii="ti" w:hAnsi="ti"/>
          <w:szCs w:val="30"/>
        </w:rPr>
        <w:t>实现“十四五”规划和</w:t>
      </w:r>
      <w:r>
        <w:rPr>
          <w:szCs w:val="30"/>
        </w:rPr>
        <w:t>2035</w:t>
      </w:r>
      <w:r>
        <w:rPr>
          <w:rFonts w:hint="eastAsia" w:ascii="ti" w:hAnsi="ti"/>
          <w:szCs w:val="30"/>
        </w:rPr>
        <w:t>年远景目标，必须坚持党的全面领导，建立健全规划实施机制，强化统筹协调和制度保障，创新思维、凝聚共识，形成建设现代化巴彦淖尔的强大合力。</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1"/>
        <w:rPr>
          <w:rFonts w:ascii="方正仿宋_GBK"/>
          <w:szCs w:val="30"/>
        </w:rPr>
      </w:pPr>
      <w:bookmarkStart w:id="228" w:name="_Toc61969473"/>
      <w:bookmarkStart w:id="229" w:name="_Toc71852222"/>
      <w:r>
        <w:rPr>
          <w:rFonts w:hint="eastAsia" w:ascii="方正黑体_GBK" w:eastAsia="方正黑体_GBK"/>
          <w:bCs/>
          <w:szCs w:val="30"/>
        </w:rPr>
        <w:t xml:space="preserve">第三十八章 </w:t>
      </w:r>
      <w:r>
        <w:rPr>
          <w:rFonts w:ascii="方正黑体_GBK" w:eastAsia="方正黑体_GBK"/>
          <w:bCs/>
          <w:szCs w:val="30"/>
        </w:rPr>
        <w:t xml:space="preserve"> </w:t>
      </w:r>
      <w:bookmarkStart w:id="230" w:name="加强党的全面领导"/>
      <w:r>
        <w:rPr>
          <w:rFonts w:hint="eastAsia" w:ascii="方正黑体_GBK" w:eastAsia="方正黑体_GBK"/>
          <w:bCs/>
          <w:szCs w:val="30"/>
        </w:rPr>
        <w:t>加强党的</w:t>
      </w:r>
      <w:bookmarkEnd w:id="228"/>
      <w:bookmarkEnd w:id="230"/>
      <w:r>
        <w:rPr>
          <w:rFonts w:hint="eastAsia" w:ascii="方正黑体_GBK" w:eastAsia="方正黑体_GBK"/>
          <w:bCs/>
          <w:szCs w:val="30"/>
        </w:rPr>
        <w:t>集中统一领导</w:t>
      </w:r>
      <w:bookmarkEnd w:id="229"/>
    </w:p>
    <w:p>
      <w:pPr>
        <w:overflowPunct w:val="0"/>
        <w:spacing w:line="610" w:lineRule="exact"/>
        <w:ind w:firstLine="588" w:firstLineChars="200"/>
        <w:rPr>
          <w:rFonts w:hint="eastAsia" w:ascii="ti" w:hAnsi="ti"/>
          <w:spacing w:val="-3"/>
          <w:szCs w:val="30"/>
        </w:rPr>
      </w:pPr>
      <w:r>
        <w:rPr>
          <w:rFonts w:hint="eastAsia" w:ascii="ti" w:hAnsi="ti"/>
          <w:spacing w:val="-3"/>
          <w:szCs w:val="30"/>
        </w:rPr>
        <w:t>坚持和完善党领导经济社会发展的体制机制，不断提高政治判断力、政治领悟力、政治执行力，提高党把控全局和重大工作的能力。</w:t>
      </w:r>
    </w:p>
    <w:p>
      <w:pPr>
        <w:overflowPunct w:val="0"/>
        <w:snapToGrid w:val="0"/>
        <w:spacing w:line="610" w:lineRule="exact"/>
        <w:jc w:val="center"/>
        <w:textAlignment w:val="baseline"/>
        <w:outlineLvl w:val="2"/>
        <w:rPr>
          <w:rFonts w:ascii="方正楷体_GBK" w:eastAsia="方正楷体_GBK"/>
          <w:bCs/>
          <w:szCs w:val="30"/>
        </w:rPr>
      </w:pPr>
      <w:bookmarkStart w:id="231" w:name="_Toc71852223"/>
      <w:r>
        <w:rPr>
          <w:rFonts w:hint="eastAsia" w:ascii="方正楷体_GBK" w:eastAsia="方正楷体_GBK"/>
          <w:bCs/>
          <w:szCs w:val="30"/>
        </w:rPr>
        <w:t xml:space="preserve">第一节 </w:t>
      </w:r>
      <w:r>
        <w:rPr>
          <w:rFonts w:ascii="方正楷体_GBK" w:eastAsia="方正楷体_GBK"/>
          <w:bCs/>
          <w:szCs w:val="30"/>
        </w:rPr>
        <w:t xml:space="preserve"> </w:t>
      </w:r>
      <w:r>
        <w:rPr>
          <w:rFonts w:hint="eastAsia" w:ascii="方正楷体_GBK" w:eastAsia="方正楷体_GBK"/>
          <w:bCs/>
          <w:szCs w:val="30"/>
        </w:rPr>
        <w:t>全面落实党的决策部署</w:t>
      </w:r>
      <w:bookmarkEnd w:id="231"/>
    </w:p>
    <w:p>
      <w:pPr>
        <w:overflowPunct w:val="0"/>
        <w:snapToGrid w:val="0"/>
        <w:spacing w:line="610" w:lineRule="exact"/>
        <w:ind w:firstLine="600" w:firstLineChars="200"/>
        <w:textAlignment w:val="baseline"/>
        <w:rPr>
          <w:rFonts w:ascii="方正仿宋_GBK"/>
          <w:bCs/>
          <w:szCs w:val="30"/>
        </w:rPr>
      </w:pPr>
      <w:r>
        <w:rPr>
          <w:rFonts w:hint="eastAsia"/>
          <w:color w:val="000000"/>
          <w:shd w:val="clear" w:color="auto" w:fill="FFFFFF"/>
        </w:rPr>
        <w:t>加强党委（党组）对全市经济社会发展各项工作的领导，贯彻党把方向、谋大局、定政策、促改革的要求，深入学习贯彻习近平新时代中国特色社会主义思想，增强“四个意识”，坚定“四个自信”，坚决做到“两个维护”，确保党中央决策部署不折不扣落地落实。</w:t>
      </w:r>
      <w:r>
        <w:rPr>
          <w:rFonts w:hint="eastAsia" w:ascii="方正仿宋_GBK"/>
          <w:bCs/>
          <w:szCs w:val="30"/>
        </w:rPr>
        <w:t>发挥各级党委（党组）在同级各类组织中的领导核心作用，把发展规划作为党领导经济社会发展的基本方式，将党的领导始终贯穿“十四五”规划实施全过程，织密建强上下贯通、执行有力的组织体系，打造政治过硬、具有领导现代化建设能力的干部队伍，为顺利实现“十四五”规划目标任务提供坚强保证。</w:t>
      </w:r>
    </w:p>
    <w:p>
      <w:pPr>
        <w:overflowPunct w:val="0"/>
        <w:snapToGrid w:val="0"/>
        <w:spacing w:line="610" w:lineRule="exact"/>
        <w:ind w:firstLine="600" w:firstLineChars="200"/>
        <w:textAlignment w:val="baseline"/>
        <w:rPr>
          <w:rFonts w:ascii="方正仿宋_GBK"/>
          <w:bCs/>
          <w:szCs w:val="30"/>
        </w:rPr>
      </w:pPr>
    </w:p>
    <w:p>
      <w:pPr>
        <w:overflowPunct w:val="0"/>
        <w:snapToGrid w:val="0"/>
        <w:spacing w:line="610" w:lineRule="exact"/>
        <w:jc w:val="center"/>
        <w:textAlignment w:val="baseline"/>
        <w:outlineLvl w:val="2"/>
        <w:rPr>
          <w:rFonts w:ascii="方正楷体_GBK" w:eastAsia="方正楷体_GBK"/>
          <w:bCs/>
          <w:szCs w:val="30"/>
        </w:rPr>
      </w:pPr>
      <w:bookmarkStart w:id="232" w:name="_Toc71852224"/>
      <w:bookmarkStart w:id="233" w:name="_Toc61969474"/>
      <w:r>
        <w:rPr>
          <w:rFonts w:hint="eastAsia" w:ascii="方正楷体_GBK" w:eastAsia="方正楷体_GBK"/>
          <w:bCs/>
          <w:szCs w:val="30"/>
        </w:rPr>
        <w:t xml:space="preserve">第二节 </w:t>
      </w:r>
      <w:r>
        <w:rPr>
          <w:rFonts w:ascii="方正楷体_GBK" w:eastAsia="方正楷体_GBK"/>
          <w:bCs/>
          <w:szCs w:val="30"/>
        </w:rPr>
        <w:t xml:space="preserve"> </w:t>
      </w:r>
      <w:r>
        <w:rPr>
          <w:rFonts w:hint="eastAsia" w:ascii="方正楷体_GBK" w:eastAsia="方正楷体_GBK"/>
          <w:bCs/>
          <w:szCs w:val="30"/>
        </w:rPr>
        <w:t>持之以恒加强作风建设</w:t>
      </w:r>
      <w:bookmarkEnd w:id="232"/>
    </w:p>
    <w:p>
      <w:pPr>
        <w:overflowPunct w:val="0"/>
        <w:snapToGrid w:val="0"/>
        <w:spacing w:line="610" w:lineRule="exact"/>
        <w:ind w:firstLine="600" w:firstLineChars="200"/>
        <w:textAlignment w:val="baseline"/>
        <w:rPr>
          <w:rFonts w:ascii="方正仿宋_GBK"/>
          <w:bCs/>
          <w:szCs w:val="30"/>
        </w:rPr>
      </w:pPr>
      <w:r>
        <w:rPr>
          <w:rFonts w:hint="eastAsia" w:ascii="方正仿宋_GBK"/>
          <w:bCs/>
          <w:szCs w:val="30"/>
        </w:rPr>
        <w:t>充分发挥全面从严治党引领保障作用，</w:t>
      </w:r>
      <w:r>
        <w:rPr>
          <w:rFonts w:ascii="方正仿宋_GBK"/>
          <w:szCs w:val="30"/>
        </w:rPr>
        <w:t>锲而不舍落实中央八项规定精神，</w:t>
      </w:r>
      <w:r>
        <w:rPr>
          <w:rFonts w:hint="eastAsia" w:ascii="方正仿宋_GBK"/>
          <w:bCs/>
          <w:szCs w:val="30"/>
        </w:rPr>
        <w:t>持之以恒正风肃纪反腐，突出政治监督，强化日常监督，促进纪律监督、监察监督、派驻监督、巡视监督的统筹衔接和贯通融合，坚决纠治形式主义、官僚主义，一体推进不敢腐、不能腐、不想腐，净化政治生态，优化发展环境。坚持以正确用人导向引领干事创业导向，提高各级领导班子和干部贯彻新发展理念、构建新发展格局的能力水平。从讲政治的高度、讲时效的速度、抓重点的精度、抓到底的力度，锐意进取、苦干实干，不折不扣推动本规划落地见效。</w:t>
      </w:r>
      <w:bookmarkEnd w:id="233"/>
    </w:p>
    <w:p>
      <w:pPr>
        <w:overflowPunct w:val="0"/>
        <w:snapToGrid w:val="0"/>
        <w:spacing w:line="610" w:lineRule="exact"/>
        <w:textAlignment w:val="baseline"/>
        <w:rPr>
          <w:rFonts w:ascii="方正仿宋_GBK"/>
          <w:bCs/>
          <w:szCs w:val="30"/>
        </w:rPr>
      </w:pPr>
    </w:p>
    <w:p>
      <w:pPr>
        <w:overflowPunct w:val="0"/>
        <w:snapToGrid w:val="0"/>
        <w:spacing w:line="610" w:lineRule="exact"/>
        <w:jc w:val="center"/>
        <w:textAlignment w:val="baseline"/>
        <w:outlineLvl w:val="1"/>
        <w:rPr>
          <w:rFonts w:ascii="方正仿宋_GBK" w:eastAsia="方正黑体_GBK"/>
          <w:szCs w:val="30"/>
        </w:rPr>
      </w:pPr>
      <w:bookmarkStart w:id="234" w:name="_Toc61969477"/>
      <w:bookmarkStart w:id="235" w:name="_Toc71852225"/>
      <w:r>
        <w:rPr>
          <w:rFonts w:hint="eastAsia" w:ascii="方正黑体_GBK" w:eastAsia="方正黑体_GBK"/>
          <w:bCs/>
          <w:szCs w:val="30"/>
        </w:rPr>
        <w:t xml:space="preserve">第三十九章  </w:t>
      </w:r>
      <w:bookmarkStart w:id="236" w:name="加强规划实施管理"/>
      <w:r>
        <w:rPr>
          <w:rFonts w:hint="eastAsia" w:ascii="方正黑体_GBK" w:eastAsia="方正黑体_GBK"/>
          <w:bCs/>
          <w:szCs w:val="30"/>
        </w:rPr>
        <w:t>强化规划实施管理</w:t>
      </w:r>
      <w:bookmarkEnd w:id="234"/>
      <w:bookmarkEnd w:id="235"/>
      <w:bookmarkEnd w:id="236"/>
    </w:p>
    <w:p>
      <w:pPr>
        <w:overflowPunct w:val="0"/>
        <w:snapToGrid w:val="0"/>
        <w:spacing w:line="610" w:lineRule="exact"/>
        <w:ind w:firstLine="600" w:firstLineChars="200"/>
        <w:textAlignment w:val="baseline"/>
        <w:rPr>
          <w:rFonts w:hint="eastAsia" w:ascii="方正仿宋_GBK"/>
          <w:szCs w:val="30"/>
        </w:rPr>
      </w:pPr>
      <w:r>
        <w:rPr>
          <w:rFonts w:hint="eastAsia" w:ascii="方正仿宋_GBK"/>
          <w:szCs w:val="30"/>
        </w:rPr>
        <w:t>健全统一规划体系，加强规划实施的组织、协调和督导，建立健全监测评估、政策保障、考核监督机制。</w:t>
      </w:r>
    </w:p>
    <w:p>
      <w:pPr>
        <w:overflowPunct w:val="0"/>
        <w:snapToGrid w:val="0"/>
        <w:spacing w:line="610" w:lineRule="exact"/>
        <w:ind w:firstLine="600" w:firstLineChars="200"/>
        <w:textAlignment w:val="baseline"/>
        <w:rPr>
          <w:rFonts w:ascii="方正楷体_GBK" w:eastAsia="方正楷体_GBK"/>
          <w:bCs/>
          <w:szCs w:val="30"/>
        </w:rPr>
      </w:pPr>
      <w:bookmarkStart w:id="237" w:name="_Toc61969478"/>
    </w:p>
    <w:p>
      <w:pPr>
        <w:overflowPunct w:val="0"/>
        <w:snapToGrid w:val="0"/>
        <w:spacing w:line="610" w:lineRule="exact"/>
        <w:jc w:val="center"/>
        <w:textAlignment w:val="baseline"/>
        <w:outlineLvl w:val="2"/>
        <w:rPr>
          <w:rFonts w:ascii="方正楷体_GBK" w:eastAsia="方正楷体_GBK"/>
          <w:bCs/>
          <w:szCs w:val="30"/>
        </w:rPr>
      </w:pPr>
      <w:bookmarkStart w:id="238" w:name="_Toc71852226"/>
      <w:r>
        <w:rPr>
          <w:rFonts w:hint="eastAsia" w:ascii="方正楷体_GBK" w:eastAsia="方正楷体_GBK"/>
          <w:bCs/>
          <w:szCs w:val="30"/>
        </w:rPr>
        <w:t xml:space="preserve">第一节  </w:t>
      </w:r>
      <w:bookmarkEnd w:id="237"/>
      <w:r>
        <w:rPr>
          <w:rFonts w:hint="eastAsia" w:ascii="方正楷体_GBK" w:eastAsia="方正楷体_GBK"/>
          <w:bCs/>
          <w:szCs w:val="30"/>
        </w:rPr>
        <w:t>发挥发展规划战略导向作用</w:t>
      </w:r>
      <w:bookmarkEnd w:id="238"/>
    </w:p>
    <w:p>
      <w:pPr>
        <w:overflowPunct w:val="0"/>
        <w:snapToGrid w:val="0"/>
        <w:spacing w:line="610" w:lineRule="exact"/>
        <w:ind w:firstLine="600" w:firstLineChars="200"/>
        <w:textAlignment w:val="baseline"/>
        <w:rPr>
          <w:rFonts w:ascii="方正仿宋_GBK"/>
          <w:szCs w:val="30"/>
        </w:rPr>
      </w:pPr>
      <w:r>
        <w:rPr>
          <w:rFonts w:hint="eastAsia" w:ascii="方正仿宋_GBK"/>
          <w:szCs w:val="30"/>
        </w:rPr>
        <w:t>严格落实《中共中央国务院关于统一规划体系更好发挥国家发展规划战略导向作用的意见</w:t>
      </w:r>
      <w:r>
        <w:rPr>
          <w:rFonts w:hint="eastAsia"/>
          <w:szCs w:val="30"/>
        </w:rPr>
        <w:t>》（中发</w:t>
      </w:r>
      <w:r>
        <w:rPr>
          <w:rFonts w:hint="eastAsia" w:ascii="方正仿宋_GBK"/>
          <w:szCs w:val="30"/>
        </w:rPr>
        <w:t>〔</w:t>
      </w:r>
      <w:r>
        <w:rPr>
          <w:rFonts w:hint="eastAsia"/>
          <w:szCs w:val="30"/>
        </w:rPr>
        <w:t>2018</w:t>
      </w:r>
      <w:r>
        <w:rPr>
          <w:rFonts w:hint="eastAsia" w:ascii="方正仿宋_GBK"/>
          <w:szCs w:val="30"/>
        </w:rPr>
        <w:t>〕</w:t>
      </w:r>
      <w:r>
        <w:rPr>
          <w:rFonts w:hint="eastAsia"/>
          <w:szCs w:val="30"/>
        </w:rPr>
        <w:t>44号），</w:t>
      </w:r>
      <w:r>
        <w:rPr>
          <w:rFonts w:hint="eastAsia" w:ascii="方正仿宋_GBK"/>
          <w:szCs w:val="30"/>
        </w:rPr>
        <w:t>严格遵循以发展规划为统领，以空间规划为基础，以专项规划、区域规划为支撑的规划功能定位。严格执行以发展规划为引领的</w:t>
      </w:r>
      <w:r>
        <w:rPr>
          <w:rFonts w:hint="eastAsia"/>
          <w:szCs w:val="30"/>
        </w:rPr>
        <w:t>“1+N+X”的规</w:t>
      </w:r>
      <w:r>
        <w:rPr>
          <w:rFonts w:hint="eastAsia" w:ascii="方正仿宋_GBK"/>
          <w:szCs w:val="30"/>
        </w:rPr>
        <w:t>划编制目录清单管理制度。</w:t>
      </w:r>
    </w:p>
    <w:p>
      <w:pPr>
        <w:overflowPunct w:val="0"/>
        <w:snapToGrid w:val="0"/>
        <w:spacing w:line="610" w:lineRule="exact"/>
        <w:ind w:firstLine="600" w:firstLineChars="200"/>
        <w:textAlignment w:val="baseline"/>
        <w:rPr>
          <w:rFonts w:ascii="方正仿宋_GBK"/>
          <w:szCs w:val="30"/>
        </w:rPr>
      </w:pPr>
    </w:p>
    <w:p>
      <w:pPr>
        <w:overflowPunct w:val="0"/>
        <w:snapToGrid w:val="0"/>
        <w:spacing w:line="610" w:lineRule="exact"/>
        <w:jc w:val="center"/>
        <w:textAlignment w:val="baseline"/>
        <w:outlineLvl w:val="2"/>
        <w:rPr>
          <w:rFonts w:ascii="方正楷体_GBK" w:eastAsia="方正楷体_GBK"/>
          <w:bCs/>
          <w:szCs w:val="30"/>
        </w:rPr>
      </w:pPr>
      <w:bookmarkStart w:id="239" w:name="_Toc61969476"/>
      <w:bookmarkStart w:id="240" w:name="_Toc71852227"/>
      <w:bookmarkStart w:id="241" w:name="_Toc61969479"/>
      <w:r>
        <w:rPr>
          <w:rFonts w:hint="eastAsia" w:ascii="方正楷体_GBK" w:eastAsia="方正楷体_GBK"/>
          <w:bCs/>
          <w:szCs w:val="30"/>
        </w:rPr>
        <w:t>第二节</w:t>
      </w:r>
      <w:r>
        <w:rPr>
          <w:rFonts w:ascii="方正楷体_GBK" w:eastAsia="方正楷体_GBK"/>
          <w:bCs/>
          <w:szCs w:val="30"/>
        </w:rPr>
        <w:t xml:space="preserve">  </w:t>
      </w:r>
      <w:r>
        <w:rPr>
          <w:rFonts w:hint="eastAsia" w:ascii="方正楷体_GBK" w:eastAsia="方正楷体_GBK"/>
          <w:bCs/>
          <w:szCs w:val="30"/>
        </w:rPr>
        <w:t>建立健全工作机制</w:t>
      </w:r>
      <w:bookmarkEnd w:id="239"/>
      <w:bookmarkEnd w:id="240"/>
    </w:p>
    <w:p>
      <w:pPr>
        <w:overflowPunct w:val="0"/>
        <w:snapToGrid w:val="0"/>
        <w:spacing w:line="620" w:lineRule="exact"/>
        <w:ind w:firstLine="600" w:firstLineChars="200"/>
        <w:textAlignment w:val="baseline"/>
        <w:rPr>
          <w:szCs w:val="30"/>
        </w:rPr>
      </w:pPr>
      <w:r>
        <w:rPr>
          <w:rFonts w:hint="eastAsia"/>
          <w:szCs w:val="30"/>
        </w:rPr>
        <w:t>建立重大问题请示报告制度，规划实施过程中发现问题要及时报送本级党委政府，“1”的发展规划实施情况依法受本级人民代表大会监督，“N”的专项规划实施部门要定期向批准机关报送规划实施情况，“X”的专项规划实施情况要定期向全市发展规划委员会反馈。建立重大问题协调解决机制，针对规划编制和组织实施过程中存在的问题和困难，由牵头部门提请，市政府分管领导组织有关部门召开协调会，研究解决问题，推进工作落实。建立规划实施节点倒逼机制，对规划明确的重大政策措施、重大改革举措、重大项目，按照工作进度，细化责任分工，倒逼责任落实，确保“十四五”规划各项目标任务落到实处。</w:t>
      </w:r>
    </w:p>
    <w:p>
      <w:pPr>
        <w:overflowPunct w:val="0"/>
        <w:snapToGrid w:val="0"/>
        <w:spacing w:line="620" w:lineRule="exact"/>
        <w:ind w:firstLine="600" w:firstLineChars="200"/>
        <w:textAlignment w:val="baseline"/>
        <w:rPr>
          <w:szCs w:val="30"/>
        </w:rPr>
      </w:pPr>
    </w:p>
    <w:bookmarkEnd w:id="241"/>
    <w:p>
      <w:pPr>
        <w:overflowPunct w:val="0"/>
        <w:snapToGrid w:val="0"/>
        <w:spacing w:line="620" w:lineRule="exact"/>
        <w:jc w:val="center"/>
        <w:textAlignment w:val="baseline"/>
        <w:outlineLvl w:val="2"/>
        <w:rPr>
          <w:rFonts w:ascii="方正楷体_GBK" w:eastAsia="方正楷体_GBK"/>
          <w:bCs/>
          <w:szCs w:val="30"/>
        </w:rPr>
      </w:pPr>
      <w:bookmarkStart w:id="242" w:name="_Toc71852228"/>
      <w:bookmarkStart w:id="243" w:name="_Toc61969480"/>
      <w:r>
        <w:rPr>
          <w:rFonts w:hint="eastAsia" w:ascii="方正楷体_GBK" w:eastAsia="方正楷体_GBK"/>
          <w:bCs/>
          <w:szCs w:val="30"/>
        </w:rPr>
        <w:t xml:space="preserve">第三节 </w:t>
      </w:r>
      <w:r>
        <w:rPr>
          <w:rFonts w:ascii="方正楷体_GBK" w:eastAsia="方正楷体_GBK"/>
          <w:bCs/>
          <w:szCs w:val="30"/>
        </w:rPr>
        <w:t xml:space="preserve"> </w:t>
      </w:r>
      <w:r>
        <w:rPr>
          <w:rFonts w:hint="eastAsia" w:ascii="方正楷体_GBK" w:eastAsia="方正楷体_GBK"/>
          <w:bCs/>
          <w:szCs w:val="30"/>
        </w:rPr>
        <w:t>完善规划评估机制</w:t>
      </w:r>
      <w:bookmarkEnd w:id="242"/>
      <w:bookmarkEnd w:id="243"/>
    </w:p>
    <w:p>
      <w:pPr>
        <w:overflowPunct w:val="0"/>
        <w:spacing w:line="620" w:lineRule="exact"/>
        <w:ind w:firstLine="600" w:firstLineChars="200"/>
        <w:rPr>
          <w:rFonts w:ascii="方正仿宋_GBK"/>
          <w:szCs w:val="30"/>
        </w:rPr>
      </w:pPr>
      <w:r>
        <w:rPr>
          <w:rFonts w:ascii="方正仿宋_GBK"/>
          <w:szCs w:val="30"/>
        </w:rPr>
        <w:t>各类规划按时开展年度监测、中期评估和五年总结。发展规划中期评估确需进行调整修订时，须按照新形势新要求调整完善规划内容，由</w:t>
      </w:r>
      <w:r>
        <w:rPr>
          <w:rFonts w:hint="eastAsia" w:ascii="方正仿宋_GBK"/>
          <w:szCs w:val="30"/>
        </w:rPr>
        <w:t>市</w:t>
      </w:r>
      <w:r>
        <w:rPr>
          <w:rFonts w:ascii="方正仿宋_GBK"/>
          <w:szCs w:val="30"/>
        </w:rPr>
        <w:t>政府提出调整建议，经</w:t>
      </w:r>
      <w:r>
        <w:rPr>
          <w:rFonts w:hint="eastAsia" w:ascii="方正仿宋_GBK"/>
          <w:szCs w:val="30"/>
        </w:rPr>
        <w:t>市</w:t>
      </w:r>
      <w:r>
        <w:rPr>
          <w:rFonts w:ascii="方正仿宋_GBK"/>
          <w:szCs w:val="30"/>
        </w:rPr>
        <w:t>委审议后，提请</w:t>
      </w:r>
      <w:r>
        <w:rPr>
          <w:rFonts w:hint="eastAsia" w:ascii="方正仿宋_GBK"/>
          <w:szCs w:val="30"/>
        </w:rPr>
        <w:t>市</w:t>
      </w:r>
      <w:r>
        <w:rPr>
          <w:rFonts w:ascii="方正仿宋_GBK"/>
          <w:szCs w:val="30"/>
        </w:rPr>
        <w:t>人大常委会审议批准。发展规划修订后，相关各类规划须相应进行调整修订。</w:t>
      </w:r>
    </w:p>
    <w:p>
      <w:pPr>
        <w:overflowPunct w:val="0"/>
        <w:spacing w:line="610" w:lineRule="exact"/>
        <w:ind w:firstLine="600" w:firstLineChars="200"/>
        <w:rPr>
          <w:rFonts w:ascii="方正仿宋_GBK"/>
          <w:szCs w:val="30"/>
        </w:rPr>
      </w:pPr>
    </w:p>
    <w:p>
      <w:pPr>
        <w:overflowPunct w:val="0"/>
        <w:snapToGrid w:val="0"/>
        <w:spacing w:line="610" w:lineRule="exact"/>
        <w:jc w:val="center"/>
        <w:textAlignment w:val="baseline"/>
        <w:outlineLvl w:val="2"/>
        <w:rPr>
          <w:rFonts w:ascii="方正楷体_GBK" w:eastAsia="方正楷体_GBK"/>
          <w:bCs/>
          <w:szCs w:val="30"/>
        </w:rPr>
      </w:pPr>
      <w:bookmarkStart w:id="244" w:name="_Toc61969481"/>
      <w:bookmarkStart w:id="245" w:name="_Toc71852229"/>
      <w:r>
        <w:rPr>
          <w:rFonts w:hint="eastAsia" w:ascii="方正楷体_GBK" w:eastAsia="方正楷体_GBK"/>
          <w:bCs/>
          <w:szCs w:val="30"/>
        </w:rPr>
        <w:t xml:space="preserve">第四节 </w:t>
      </w:r>
      <w:r>
        <w:rPr>
          <w:rFonts w:ascii="方正楷体_GBK" w:eastAsia="方正楷体_GBK"/>
          <w:bCs/>
          <w:szCs w:val="30"/>
        </w:rPr>
        <w:t xml:space="preserve"> 强化规划考核监督</w:t>
      </w:r>
      <w:bookmarkEnd w:id="244"/>
      <w:bookmarkEnd w:id="245"/>
    </w:p>
    <w:p>
      <w:pPr>
        <w:overflowPunct w:val="0"/>
        <w:spacing w:line="610" w:lineRule="exact"/>
        <w:ind w:firstLine="600" w:firstLineChars="200"/>
        <w:rPr>
          <w:rFonts w:ascii="方正仿宋_GBK"/>
          <w:szCs w:val="30"/>
        </w:rPr>
      </w:pPr>
      <w:r>
        <w:rPr>
          <w:rFonts w:hint="eastAsia" w:ascii="方正仿宋_GBK"/>
          <w:szCs w:val="30"/>
        </w:rPr>
        <w:t>各旗县区各部门要加强对本规划实施的组织、协调和督导。开展规划实施情况动态监测和评估工作，把监测评估结果作为改进工作和绩效考核的重要依据。本规划</w:t>
      </w:r>
      <w:r>
        <w:rPr>
          <w:rFonts w:ascii="方正仿宋_GBK"/>
          <w:szCs w:val="30"/>
        </w:rPr>
        <w:t>实施情况自觉接受</w:t>
      </w:r>
      <w:r>
        <w:rPr>
          <w:rFonts w:hint="eastAsia" w:ascii="方正仿宋_GBK"/>
          <w:szCs w:val="30"/>
        </w:rPr>
        <w:t>市</w:t>
      </w:r>
      <w:r>
        <w:rPr>
          <w:rFonts w:ascii="方正仿宋_GBK"/>
          <w:szCs w:val="30"/>
        </w:rPr>
        <w:t>人民代表大会及其常务委员会</w:t>
      </w:r>
      <w:r>
        <w:rPr>
          <w:rFonts w:hint="eastAsia" w:ascii="方正仿宋_GBK"/>
          <w:szCs w:val="30"/>
        </w:rPr>
        <w:t>的</w:t>
      </w:r>
      <w:r>
        <w:rPr>
          <w:rFonts w:ascii="方正仿宋_GBK"/>
          <w:szCs w:val="30"/>
        </w:rPr>
        <w:t>监督检查</w:t>
      </w:r>
      <w:r>
        <w:rPr>
          <w:rFonts w:hint="eastAsia" w:ascii="方正仿宋_GBK"/>
          <w:szCs w:val="30"/>
        </w:rPr>
        <w:t>。</w:t>
      </w:r>
      <w:r>
        <w:rPr>
          <w:rFonts w:ascii="方正仿宋_GBK"/>
          <w:szCs w:val="30"/>
        </w:rPr>
        <w:t>完善规划实施的公众参与和社会监督机制</w:t>
      </w:r>
      <w:r>
        <w:rPr>
          <w:rFonts w:hint="eastAsia" w:ascii="方正仿宋_GBK"/>
          <w:szCs w:val="30"/>
        </w:rPr>
        <w:t>，形成全社会关心规划、自觉参与和监督规划实施的良好氛围</w:t>
      </w:r>
      <w:r>
        <w:rPr>
          <w:rFonts w:ascii="方正仿宋_GBK"/>
          <w:szCs w:val="30"/>
        </w:rPr>
        <w:t>。</w:t>
      </w:r>
    </w:p>
    <w:p>
      <w:pPr>
        <w:overflowPunct w:val="0"/>
        <w:spacing w:line="610" w:lineRule="exact"/>
        <w:ind w:firstLine="600" w:firstLineChars="200"/>
        <w:rPr>
          <w:szCs w:val="30"/>
        </w:rPr>
      </w:pPr>
      <w:r>
        <w:rPr>
          <w:rFonts w:hint="eastAsia" w:ascii="方正仿宋_GBK"/>
          <w:szCs w:val="30"/>
        </w:rPr>
        <w:t>实现“十四五”规划和</w:t>
      </w:r>
      <w:r>
        <w:rPr>
          <w:rFonts w:hint="eastAsia"/>
          <w:szCs w:val="30"/>
        </w:rPr>
        <w:t>2035</w:t>
      </w:r>
      <w:r>
        <w:rPr>
          <w:rFonts w:hint="eastAsia" w:ascii="方正仿宋_GBK"/>
          <w:szCs w:val="30"/>
        </w:rPr>
        <w:t>年远景目标，任务艰巨、责任重大、使命光荣。全市</w:t>
      </w:r>
      <w:r>
        <w:rPr>
          <w:rFonts w:hint="eastAsia"/>
          <w:szCs w:val="30"/>
        </w:rPr>
        <w:t>各族人民要紧密团结在以习近平同志为核心的党中央周围，充分调动一切积极因素，团结一切可以团结的力量，开拓创新、锐意进取，为建设现代化巴彦淖尔，实现“塞上江南、绿色崛起”而努力奋斗！</w:t>
      </w:r>
    </w:p>
    <w:p>
      <w:pPr>
        <w:overflowPunct w:val="0"/>
        <w:spacing w:line="588" w:lineRule="exact"/>
        <w:ind w:firstLine="600" w:firstLineChars="200"/>
        <w:rPr>
          <w:rFonts w:ascii="方正仿宋_GBK"/>
          <w:szCs w:val="30"/>
        </w:rPr>
      </w:pPr>
    </w:p>
    <w:sectPr>
      <w:footerReference r:id="rId6" w:type="default"/>
      <w:pgSz w:w="11906" w:h="16838"/>
      <w:pgMar w:top="1984" w:right="1616" w:bottom="1814" w:left="1616" w:header="851" w:footer="1531"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黑体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Times New Roman" w:hAnsi="Times New Roman" w:cs="Times New Roman"/>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B3066"/>
    <w:multiLevelType w:val="singleLevel"/>
    <w:tmpl w:val="CF0B3066"/>
    <w:lvl w:ilvl="0" w:tentative="0">
      <w:start w:val="1"/>
      <w:numFmt w:val="chineseCounting"/>
      <w:suff w:val="nothing"/>
      <w:lvlText w:val="（%1）"/>
      <w:lvlJc w:val="left"/>
      <w:rPr>
        <w:rFonts w:hint="eastAsia"/>
      </w:rPr>
    </w:lvl>
  </w:abstractNum>
  <w:abstractNum w:abstractNumId="1">
    <w:nsid w:val="24D8D7D4"/>
    <w:multiLevelType w:val="singleLevel"/>
    <w:tmpl w:val="24D8D7D4"/>
    <w:lvl w:ilvl="0" w:tentative="0">
      <w:start w:val="4"/>
      <w:numFmt w:val="chineseCounting"/>
      <w:suff w:val="nothing"/>
      <w:lvlText w:val="（%1）"/>
      <w:lvlJc w:val="left"/>
      <w:rPr>
        <w:rFonts w:hint="eastAsia"/>
      </w:rPr>
    </w:lvl>
  </w:abstractNum>
  <w:abstractNum w:abstractNumId="2">
    <w:nsid w:val="2895052F"/>
    <w:multiLevelType w:val="singleLevel"/>
    <w:tmpl w:val="2895052F"/>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5C"/>
    <w:rsid w:val="00000838"/>
    <w:rsid w:val="00000980"/>
    <w:rsid w:val="00000994"/>
    <w:rsid w:val="00000FC1"/>
    <w:rsid w:val="000011F4"/>
    <w:rsid w:val="000011F5"/>
    <w:rsid w:val="000013B7"/>
    <w:rsid w:val="0000193A"/>
    <w:rsid w:val="000024AA"/>
    <w:rsid w:val="00002B5E"/>
    <w:rsid w:val="00003E50"/>
    <w:rsid w:val="000048FF"/>
    <w:rsid w:val="00004C0C"/>
    <w:rsid w:val="0000509C"/>
    <w:rsid w:val="0000539E"/>
    <w:rsid w:val="00005BA6"/>
    <w:rsid w:val="00005F33"/>
    <w:rsid w:val="00006198"/>
    <w:rsid w:val="000068ED"/>
    <w:rsid w:val="00010481"/>
    <w:rsid w:val="00010C41"/>
    <w:rsid w:val="0001156A"/>
    <w:rsid w:val="00011828"/>
    <w:rsid w:val="000120BA"/>
    <w:rsid w:val="0001287C"/>
    <w:rsid w:val="00012F55"/>
    <w:rsid w:val="00014312"/>
    <w:rsid w:val="00014329"/>
    <w:rsid w:val="00014A7C"/>
    <w:rsid w:val="00014E7E"/>
    <w:rsid w:val="00015926"/>
    <w:rsid w:val="00015C3F"/>
    <w:rsid w:val="00015FB6"/>
    <w:rsid w:val="00015FEE"/>
    <w:rsid w:val="000167BE"/>
    <w:rsid w:val="00017000"/>
    <w:rsid w:val="00017455"/>
    <w:rsid w:val="00017509"/>
    <w:rsid w:val="00021887"/>
    <w:rsid w:val="00021ED9"/>
    <w:rsid w:val="00022B3A"/>
    <w:rsid w:val="00022EC8"/>
    <w:rsid w:val="00023A52"/>
    <w:rsid w:val="000241BD"/>
    <w:rsid w:val="00024C0C"/>
    <w:rsid w:val="00024D39"/>
    <w:rsid w:val="00024DCE"/>
    <w:rsid w:val="000252A2"/>
    <w:rsid w:val="00025869"/>
    <w:rsid w:val="00025C4B"/>
    <w:rsid w:val="000267DD"/>
    <w:rsid w:val="00026B46"/>
    <w:rsid w:val="00027514"/>
    <w:rsid w:val="00030DC9"/>
    <w:rsid w:val="00030FDB"/>
    <w:rsid w:val="000311FB"/>
    <w:rsid w:val="00031F3E"/>
    <w:rsid w:val="000327C2"/>
    <w:rsid w:val="0003333D"/>
    <w:rsid w:val="000333EC"/>
    <w:rsid w:val="00034119"/>
    <w:rsid w:val="000347A4"/>
    <w:rsid w:val="00034839"/>
    <w:rsid w:val="00034897"/>
    <w:rsid w:val="00034DBD"/>
    <w:rsid w:val="000350B9"/>
    <w:rsid w:val="000354D3"/>
    <w:rsid w:val="00035E22"/>
    <w:rsid w:val="00036144"/>
    <w:rsid w:val="000368B1"/>
    <w:rsid w:val="00036E35"/>
    <w:rsid w:val="00037FE5"/>
    <w:rsid w:val="00040280"/>
    <w:rsid w:val="0004030E"/>
    <w:rsid w:val="00040623"/>
    <w:rsid w:val="00040ACF"/>
    <w:rsid w:val="00041A1D"/>
    <w:rsid w:val="000423D2"/>
    <w:rsid w:val="000431ED"/>
    <w:rsid w:val="00043447"/>
    <w:rsid w:val="000435AB"/>
    <w:rsid w:val="00043960"/>
    <w:rsid w:val="000458CB"/>
    <w:rsid w:val="00045BBA"/>
    <w:rsid w:val="000461D3"/>
    <w:rsid w:val="00047FAA"/>
    <w:rsid w:val="00050CEF"/>
    <w:rsid w:val="00051E68"/>
    <w:rsid w:val="000520F3"/>
    <w:rsid w:val="0005308E"/>
    <w:rsid w:val="000534B7"/>
    <w:rsid w:val="00053847"/>
    <w:rsid w:val="00053ACD"/>
    <w:rsid w:val="00054144"/>
    <w:rsid w:val="000547CB"/>
    <w:rsid w:val="0005539D"/>
    <w:rsid w:val="00056494"/>
    <w:rsid w:val="00056563"/>
    <w:rsid w:val="0005683C"/>
    <w:rsid w:val="00057CBC"/>
    <w:rsid w:val="00057F8C"/>
    <w:rsid w:val="00060030"/>
    <w:rsid w:val="0006108E"/>
    <w:rsid w:val="000616A1"/>
    <w:rsid w:val="00061D2D"/>
    <w:rsid w:val="000620FC"/>
    <w:rsid w:val="000627F8"/>
    <w:rsid w:val="00062A57"/>
    <w:rsid w:val="00063AAA"/>
    <w:rsid w:val="000645B7"/>
    <w:rsid w:val="00064EDB"/>
    <w:rsid w:val="0006510F"/>
    <w:rsid w:val="000657B7"/>
    <w:rsid w:val="000657C3"/>
    <w:rsid w:val="000664F8"/>
    <w:rsid w:val="00066F37"/>
    <w:rsid w:val="000674C5"/>
    <w:rsid w:val="000678C2"/>
    <w:rsid w:val="0006790B"/>
    <w:rsid w:val="00067926"/>
    <w:rsid w:val="00067F36"/>
    <w:rsid w:val="00070AD0"/>
    <w:rsid w:val="000716E9"/>
    <w:rsid w:val="000717BF"/>
    <w:rsid w:val="00071EBD"/>
    <w:rsid w:val="00072BE7"/>
    <w:rsid w:val="00072E40"/>
    <w:rsid w:val="000731DE"/>
    <w:rsid w:val="000737D8"/>
    <w:rsid w:val="0007391E"/>
    <w:rsid w:val="0007431A"/>
    <w:rsid w:val="00074ED7"/>
    <w:rsid w:val="0007541F"/>
    <w:rsid w:val="00075C25"/>
    <w:rsid w:val="000763E8"/>
    <w:rsid w:val="000763F1"/>
    <w:rsid w:val="0008086D"/>
    <w:rsid w:val="00080995"/>
    <w:rsid w:val="00080E14"/>
    <w:rsid w:val="00081C1C"/>
    <w:rsid w:val="00082C8A"/>
    <w:rsid w:val="00083CA3"/>
    <w:rsid w:val="0008467D"/>
    <w:rsid w:val="00084A48"/>
    <w:rsid w:val="000852D5"/>
    <w:rsid w:val="00085FF4"/>
    <w:rsid w:val="000869A9"/>
    <w:rsid w:val="00086E2E"/>
    <w:rsid w:val="00086E8E"/>
    <w:rsid w:val="00087448"/>
    <w:rsid w:val="0008766E"/>
    <w:rsid w:val="00087849"/>
    <w:rsid w:val="000911D5"/>
    <w:rsid w:val="000913AE"/>
    <w:rsid w:val="00091458"/>
    <w:rsid w:val="00091D4B"/>
    <w:rsid w:val="00092125"/>
    <w:rsid w:val="00092F38"/>
    <w:rsid w:val="0009363F"/>
    <w:rsid w:val="00094A20"/>
    <w:rsid w:val="00095A87"/>
    <w:rsid w:val="00095CE9"/>
    <w:rsid w:val="00096106"/>
    <w:rsid w:val="000974C0"/>
    <w:rsid w:val="00097697"/>
    <w:rsid w:val="000A068F"/>
    <w:rsid w:val="000A0C6E"/>
    <w:rsid w:val="000A0C83"/>
    <w:rsid w:val="000A11FE"/>
    <w:rsid w:val="000A12BA"/>
    <w:rsid w:val="000A1B4F"/>
    <w:rsid w:val="000A1EA4"/>
    <w:rsid w:val="000A210B"/>
    <w:rsid w:val="000A262C"/>
    <w:rsid w:val="000A2769"/>
    <w:rsid w:val="000A29C2"/>
    <w:rsid w:val="000A2AF7"/>
    <w:rsid w:val="000A51EB"/>
    <w:rsid w:val="000A5CEF"/>
    <w:rsid w:val="000A5F0C"/>
    <w:rsid w:val="000A657E"/>
    <w:rsid w:val="000A66DD"/>
    <w:rsid w:val="000A6E40"/>
    <w:rsid w:val="000A79B2"/>
    <w:rsid w:val="000B0243"/>
    <w:rsid w:val="000B0712"/>
    <w:rsid w:val="000B0A0C"/>
    <w:rsid w:val="000B15B2"/>
    <w:rsid w:val="000B1885"/>
    <w:rsid w:val="000B25C9"/>
    <w:rsid w:val="000B2A00"/>
    <w:rsid w:val="000B3014"/>
    <w:rsid w:val="000B3B35"/>
    <w:rsid w:val="000B4D50"/>
    <w:rsid w:val="000B554E"/>
    <w:rsid w:val="000B5CC5"/>
    <w:rsid w:val="000B5F26"/>
    <w:rsid w:val="000B64B8"/>
    <w:rsid w:val="000B6911"/>
    <w:rsid w:val="000B6D6E"/>
    <w:rsid w:val="000B6DA7"/>
    <w:rsid w:val="000B7ADB"/>
    <w:rsid w:val="000C07CC"/>
    <w:rsid w:val="000C0D08"/>
    <w:rsid w:val="000C0E84"/>
    <w:rsid w:val="000C1079"/>
    <w:rsid w:val="000C1323"/>
    <w:rsid w:val="000C1E67"/>
    <w:rsid w:val="000C3CAC"/>
    <w:rsid w:val="000C3F97"/>
    <w:rsid w:val="000C40B9"/>
    <w:rsid w:val="000C43EA"/>
    <w:rsid w:val="000C4D7B"/>
    <w:rsid w:val="000C502F"/>
    <w:rsid w:val="000C5719"/>
    <w:rsid w:val="000C5732"/>
    <w:rsid w:val="000C5882"/>
    <w:rsid w:val="000C5A2D"/>
    <w:rsid w:val="000C5FD4"/>
    <w:rsid w:val="000C705B"/>
    <w:rsid w:val="000C737F"/>
    <w:rsid w:val="000C7519"/>
    <w:rsid w:val="000C756F"/>
    <w:rsid w:val="000C7DAD"/>
    <w:rsid w:val="000D10CF"/>
    <w:rsid w:val="000D1227"/>
    <w:rsid w:val="000D1866"/>
    <w:rsid w:val="000D1E03"/>
    <w:rsid w:val="000D297B"/>
    <w:rsid w:val="000D2A41"/>
    <w:rsid w:val="000D2BEE"/>
    <w:rsid w:val="000D2C91"/>
    <w:rsid w:val="000D2FDF"/>
    <w:rsid w:val="000D3856"/>
    <w:rsid w:val="000D3F7B"/>
    <w:rsid w:val="000D5857"/>
    <w:rsid w:val="000D5EF0"/>
    <w:rsid w:val="000D6BC6"/>
    <w:rsid w:val="000D70FB"/>
    <w:rsid w:val="000D7A23"/>
    <w:rsid w:val="000D7DB5"/>
    <w:rsid w:val="000E021B"/>
    <w:rsid w:val="000E0BF2"/>
    <w:rsid w:val="000E0FBC"/>
    <w:rsid w:val="000E128B"/>
    <w:rsid w:val="000E17D7"/>
    <w:rsid w:val="000E1C62"/>
    <w:rsid w:val="000E1FDE"/>
    <w:rsid w:val="000E2409"/>
    <w:rsid w:val="000E24F8"/>
    <w:rsid w:val="000E331B"/>
    <w:rsid w:val="000E3A76"/>
    <w:rsid w:val="000E3E46"/>
    <w:rsid w:val="000E4C51"/>
    <w:rsid w:val="000E5397"/>
    <w:rsid w:val="000E5425"/>
    <w:rsid w:val="000E676F"/>
    <w:rsid w:val="000E752F"/>
    <w:rsid w:val="000E7911"/>
    <w:rsid w:val="000F037F"/>
    <w:rsid w:val="000F0892"/>
    <w:rsid w:val="000F1327"/>
    <w:rsid w:val="000F23BA"/>
    <w:rsid w:val="000F30CE"/>
    <w:rsid w:val="000F359E"/>
    <w:rsid w:val="000F4D65"/>
    <w:rsid w:val="000F54EA"/>
    <w:rsid w:val="000F5E22"/>
    <w:rsid w:val="000F6B13"/>
    <w:rsid w:val="00101E91"/>
    <w:rsid w:val="001032BD"/>
    <w:rsid w:val="001037C7"/>
    <w:rsid w:val="0010440F"/>
    <w:rsid w:val="00104D9F"/>
    <w:rsid w:val="00104DA7"/>
    <w:rsid w:val="00104DAE"/>
    <w:rsid w:val="00105080"/>
    <w:rsid w:val="001050F4"/>
    <w:rsid w:val="001056CB"/>
    <w:rsid w:val="001069CE"/>
    <w:rsid w:val="00107145"/>
    <w:rsid w:val="00107187"/>
    <w:rsid w:val="0010771A"/>
    <w:rsid w:val="00107B8C"/>
    <w:rsid w:val="00107DF2"/>
    <w:rsid w:val="00107F8D"/>
    <w:rsid w:val="00110B4D"/>
    <w:rsid w:val="0011171E"/>
    <w:rsid w:val="00111E8A"/>
    <w:rsid w:val="00111F2C"/>
    <w:rsid w:val="00111FE4"/>
    <w:rsid w:val="001120CF"/>
    <w:rsid w:val="00112190"/>
    <w:rsid w:val="00112B5B"/>
    <w:rsid w:val="00112D4B"/>
    <w:rsid w:val="001134CB"/>
    <w:rsid w:val="001143B5"/>
    <w:rsid w:val="00114C8F"/>
    <w:rsid w:val="00114D0C"/>
    <w:rsid w:val="00117AC8"/>
    <w:rsid w:val="00117B67"/>
    <w:rsid w:val="00117D51"/>
    <w:rsid w:val="00120106"/>
    <w:rsid w:val="00120512"/>
    <w:rsid w:val="00120B97"/>
    <w:rsid w:val="00121742"/>
    <w:rsid w:val="0012318B"/>
    <w:rsid w:val="00123611"/>
    <w:rsid w:val="00123B71"/>
    <w:rsid w:val="001245B4"/>
    <w:rsid w:val="00124D96"/>
    <w:rsid w:val="00124EFF"/>
    <w:rsid w:val="00124FF6"/>
    <w:rsid w:val="0012619C"/>
    <w:rsid w:val="001262BC"/>
    <w:rsid w:val="00126F7F"/>
    <w:rsid w:val="00127C72"/>
    <w:rsid w:val="00130129"/>
    <w:rsid w:val="001312C4"/>
    <w:rsid w:val="00131326"/>
    <w:rsid w:val="00131852"/>
    <w:rsid w:val="00131A46"/>
    <w:rsid w:val="0013213A"/>
    <w:rsid w:val="001323ED"/>
    <w:rsid w:val="0013298C"/>
    <w:rsid w:val="00132A11"/>
    <w:rsid w:val="00132ED6"/>
    <w:rsid w:val="0013330C"/>
    <w:rsid w:val="00133A9F"/>
    <w:rsid w:val="001346D5"/>
    <w:rsid w:val="001354E9"/>
    <w:rsid w:val="00135694"/>
    <w:rsid w:val="0013635F"/>
    <w:rsid w:val="00136B0B"/>
    <w:rsid w:val="00136DF0"/>
    <w:rsid w:val="0013736D"/>
    <w:rsid w:val="0014001A"/>
    <w:rsid w:val="001403EA"/>
    <w:rsid w:val="001424BB"/>
    <w:rsid w:val="001424E9"/>
    <w:rsid w:val="0014287C"/>
    <w:rsid w:val="00142F83"/>
    <w:rsid w:val="0014334C"/>
    <w:rsid w:val="001433E5"/>
    <w:rsid w:val="00143926"/>
    <w:rsid w:val="001452D6"/>
    <w:rsid w:val="001459C1"/>
    <w:rsid w:val="00145C4C"/>
    <w:rsid w:val="00145C67"/>
    <w:rsid w:val="0014654C"/>
    <w:rsid w:val="001469D9"/>
    <w:rsid w:val="00147812"/>
    <w:rsid w:val="00147B76"/>
    <w:rsid w:val="00147C2F"/>
    <w:rsid w:val="00150479"/>
    <w:rsid w:val="001513E3"/>
    <w:rsid w:val="00151415"/>
    <w:rsid w:val="00151B08"/>
    <w:rsid w:val="00151D33"/>
    <w:rsid w:val="001526B0"/>
    <w:rsid w:val="00152747"/>
    <w:rsid w:val="0015293B"/>
    <w:rsid w:val="00152AE6"/>
    <w:rsid w:val="00152C0C"/>
    <w:rsid w:val="00153A16"/>
    <w:rsid w:val="0015418C"/>
    <w:rsid w:val="00154508"/>
    <w:rsid w:val="00154989"/>
    <w:rsid w:val="00154DCD"/>
    <w:rsid w:val="0015652F"/>
    <w:rsid w:val="001568E7"/>
    <w:rsid w:val="001604AB"/>
    <w:rsid w:val="001609E5"/>
    <w:rsid w:val="001615AD"/>
    <w:rsid w:val="001617E9"/>
    <w:rsid w:val="00161A6A"/>
    <w:rsid w:val="00161EDA"/>
    <w:rsid w:val="00161EF1"/>
    <w:rsid w:val="001625C7"/>
    <w:rsid w:val="00162A60"/>
    <w:rsid w:val="00162B8F"/>
    <w:rsid w:val="00162FC6"/>
    <w:rsid w:val="00163819"/>
    <w:rsid w:val="00163FB9"/>
    <w:rsid w:val="00164295"/>
    <w:rsid w:val="00164298"/>
    <w:rsid w:val="00165262"/>
    <w:rsid w:val="0016552D"/>
    <w:rsid w:val="001655D7"/>
    <w:rsid w:val="00165B51"/>
    <w:rsid w:val="00166403"/>
    <w:rsid w:val="00166C46"/>
    <w:rsid w:val="00166DF8"/>
    <w:rsid w:val="00167E91"/>
    <w:rsid w:val="00170486"/>
    <w:rsid w:val="00170564"/>
    <w:rsid w:val="0017238A"/>
    <w:rsid w:val="00172CCA"/>
    <w:rsid w:val="00172D0C"/>
    <w:rsid w:val="00172F68"/>
    <w:rsid w:val="00173A19"/>
    <w:rsid w:val="00173F4A"/>
    <w:rsid w:val="00174EC5"/>
    <w:rsid w:val="0017516D"/>
    <w:rsid w:val="001752B8"/>
    <w:rsid w:val="00175626"/>
    <w:rsid w:val="001758A7"/>
    <w:rsid w:val="00176C3B"/>
    <w:rsid w:val="00176CA7"/>
    <w:rsid w:val="00176E14"/>
    <w:rsid w:val="001774BC"/>
    <w:rsid w:val="0017758C"/>
    <w:rsid w:val="001777AF"/>
    <w:rsid w:val="00177F66"/>
    <w:rsid w:val="00182002"/>
    <w:rsid w:val="0018237F"/>
    <w:rsid w:val="0018331F"/>
    <w:rsid w:val="001833F6"/>
    <w:rsid w:val="001848BB"/>
    <w:rsid w:val="00184CE5"/>
    <w:rsid w:val="001851E5"/>
    <w:rsid w:val="00185780"/>
    <w:rsid w:val="00186B8C"/>
    <w:rsid w:val="001871DB"/>
    <w:rsid w:val="001912D6"/>
    <w:rsid w:val="00191420"/>
    <w:rsid w:val="001917BF"/>
    <w:rsid w:val="0019197E"/>
    <w:rsid w:val="0019198A"/>
    <w:rsid w:val="00191C76"/>
    <w:rsid w:val="00192DE0"/>
    <w:rsid w:val="0019328C"/>
    <w:rsid w:val="001936F9"/>
    <w:rsid w:val="001937E6"/>
    <w:rsid w:val="001946AC"/>
    <w:rsid w:val="0019509E"/>
    <w:rsid w:val="001956C7"/>
    <w:rsid w:val="001956EA"/>
    <w:rsid w:val="00196E4A"/>
    <w:rsid w:val="00197EDD"/>
    <w:rsid w:val="00197FE2"/>
    <w:rsid w:val="001A0BFE"/>
    <w:rsid w:val="001A1332"/>
    <w:rsid w:val="001A172A"/>
    <w:rsid w:val="001A19F5"/>
    <w:rsid w:val="001A1DF6"/>
    <w:rsid w:val="001A2291"/>
    <w:rsid w:val="001A2348"/>
    <w:rsid w:val="001A25F6"/>
    <w:rsid w:val="001A33B5"/>
    <w:rsid w:val="001A46BA"/>
    <w:rsid w:val="001A503C"/>
    <w:rsid w:val="001A51DB"/>
    <w:rsid w:val="001A60F4"/>
    <w:rsid w:val="001A61DA"/>
    <w:rsid w:val="001A7CE3"/>
    <w:rsid w:val="001B0718"/>
    <w:rsid w:val="001B123D"/>
    <w:rsid w:val="001B1970"/>
    <w:rsid w:val="001B1DD2"/>
    <w:rsid w:val="001B1E74"/>
    <w:rsid w:val="001B2F8B"/>
    <w:rsid w:val="001B4032"/>
    <w:rsid w:val="001B428E"/>
    <w:rsid w:val="001B4756"/>
    <w:rsid w:val="001B49F5"/>
    <w:rsid w:val="001B4EA9"/>
    <w:rsid w:val="001B572D"/>
    <w:rsid w:val="001B6192"/>
    <w:rsid w:val="001B6AF6"/>
    <w:rsid w:val="001B6D41"/>
    <w:rsid w:val="001B790B"/>
    <w:rsid w:val="001B7D59"/>
    <w:rsid w:val="001C0AC4"/>
    <w:rsid w:val="001C133B"/>
    <w:rsid w:val="001C155D"/>
    <w:rsid w:val="001C2344"/>
    <w:rsid w:val="001C2A9F"/>
    <w:rsid w:val="001C35C3"/>
    <w:rsid w:val="001C3748"/>
    <w:rsid w:val="001C3772"/>
    <w:rsid w:val="001C3C0F"/>
    <w:rsid w:val="001C3CE5"/>
    <w:rsid w:val="001C3DFE"/>
    <w:rsid w:val="001C41AA"/>
    <w:rsid w:val="001C5CD6"/>
    <w:rsid w:val="001C6385"/>
    <w:rsid w:val="001C6D6C"/>
    <w:rsid w:val="001C6E00"/>
    <w:rsid w:val="001C6F70"/>
    <w:rsid w:val="001D0027"/>
    <w:rsid w:val="001D15FA"/>
    <w:rsid w:val="001D230D"/>
    <w:rsid w:val="001D2A81"/>
    <w:rsid w:val="001D328A"/>
    <w:rsid w:val="001D42C8"/>
    <w:rsid w:val="001D48BD"/>
    <w:rsid w:val="001D4B95"/>
    <w:rsid w:val="001D56AC"/>
    <w:rsid w:val="001D57B4"/>
    <w:rsid w:val="001D647E"/>
    <w:rsid w:val="001D651E"/>
    <w:rsid w:val="001D6CAC"/>
    <w:rsid w:val="001D7F51"/>
    <w:rsid w:val="001D7FDF"/>
    <w:rsid w:val="001E02BF"/>
    <w:rsid w:val="001E06D9"/>
    <w:rsid w:val="001E0E5E"/>
    <w:rsid w:val="001E2694"/>
    <w:rsid w:val="001E3BF9"/>
    <w:rsid w:val="001E40D2"/>
    <w:rsid w:val="001E5102"/>
    <w:rsid w:val="001E5FAB"/>
    <w:rsid w:val="001E5FC0"/>
    <w:rsid w:val="001E6109"/>
    <w:rsid w:val="001E6A34"/>
    <w:rsid w:val="001E747D"/>
    <w:rsid w:val="001F0B76"/>
    <w:rsid w:val="001F11BE"/>
    <w:rsid w:val="001F1634"/>
    <w:rsid w:val="001F2639"/>
    <w:rsid w:val="001F2C2E"/>
    <w:rsid w:val="001F36BE"/>
    <w:rsid w:val="001F48DD"/>
    <w:rsid w:val="001F4E82"/>
    <w:rsid w:val="001F5120"/>
    <w:rsid w:val="001F5137"/>
    <w:rsid w:val="001F5DA0"/>
    <w:rsid w:val="001F625F"/>
    <w:rsid w:val="001F6A2A"/>
    <w:rsid w:val="001F6BC2"/>
    <w:rsid w:val="001F7A88"/>
    <w:rsid w:val="001F7DC5"/>
    <w:rsid w:val="001F7F72"/>
    <w:rsid w:val="0020010B"/>
    <w:rsid w:val="0020048F"/>
    <w:rsid w:val="00200D67"/>
    <w:rsid w:val="00200E3C"/>
    <w:rsid w:val="0020126A"/>
    <w:rsid w:val="00201401"/>
    <w:rsid w:val="00201FF7"/>
    <w:rsid w:val="00202267"/>
    <w:rsid w:val="002027C1"/>
    <w:rsid w:val="002039C2"/>
    <w:rsid w:val="0020477E"/>
    <w:rsid w:val="0020544B"/>
    <w:rsid w:val="002059B6"/>
    <w:rsid w:val="0020783E"/>
    <w:rsid w:val="0021194A"/>
    <w:rsid w:val="002120E9"/>
    <w:rsid w:val="0021222C"/>
    <w:rsid w:val="00212E84"/>
    <w:rsid w:val="0021391B"/>
    <w:rsid w:val="00213A2F"/>
    <w:rsid w:val="0021501F"/>
    <w:rsid w:val="0021531E"/>
    <w:rsid w:val="002173CB"/>
    <w:rsid w:val="00217C60"/>
    <w:rsid w:val="00220D99"/>
    <w:rsid w:val="0022125D"/>
    <w:rsid w:val="00221CD2"/>
    <w:rsid w:val="002225C6"/>
    <w:rsid w:val="0022397A"/>
    <w:rsid w:val="00223CBE"/>
    <w:rsid w:val="00223CEB"/>
    <w:rsid w:val="00223FCD"/>
    <w:rsid w:val="00224353"/>
    <w:rsid w:val="00226777"/>
    <w:rsid w:val="00226CF1"/>
    <w:rsid w:val="00226D83"/>
    <w:rsid w:val="002277AF"/>
    <w:rsid w:val="002305D3"/>
    <w:rsid w:val="002309CB"/>
    <w:rsid w:val="00230CAF"/>
    <w:rsid w:val="002310FF"/>
    <w:rsid w:val="00231457"/>
    <w:rsid w:val="002321C6"/>
    <w:rsid w:val="00232544"/>
    <w:rsid w:val="00232C5C"/>
    <w:rsid w:val="00232D89"/>
    <w:rsid w:val="00233192"/>
    <w:rsid w:val="00233280"/>
    <w:rsid w:val="00233451"/>
    <w:rsid w:val="00234F27"/>
    <w:rsid w:val="00234F86"/>
    <w:rsid w:val="002357B0"/>
    <w:rsid w:val="00235C46"/>
    <w:rsid w:val="002362B6"/>
    <w:rsid w:val="00236B14"/>
    <w:rsid w:val="00237368"/>
    <w:rsid w:val="00237516"/>
    <w:rsid w:val="00237600"/>
    <w:rsid w:val="002376D6"/>
    <w:rsid w:val="00237FEA"/>
    <w:rsid w:val="0024232E"/>
    <w:rsid w:val="00243263"/>
    <w:rsid w:val="00243428"/>
    <w:rsid w:val="0024468E"/>
    <w:rsid w:val="002446E2"/>
    <w:rsid w:val="00244B4E"/>
    <w:rsid w:val="00244ED2"/>
    <w:rsid w:val="002450DF"/>
    <w:rsid w:val="00245DD9"/>
    <w:rsid w:val="00246689"/>
    <w:rsid w:val="00246A92"/>
    <w:rsid w:val="0024762C"/>
    <w:rsid w:val="002476D9"/>
    <w:rsid w:val="00247E2B"/>
    <w:rsid w:val="00250131"/>
    <w:rsid w:val="00250763"/>
    <w:rsid w:val="00250832"/>
    <w:rsid w:val="002518EF"/>
    <w:rsid w:val="00251D5B"/>
    <w:rsid w:val="00251F11"/>
    <w:rsid w:val="00253639"/>
    <w:rsid w:val="0025374A"/>
    <w:rsid w:val="002545F1"/>
    <w:rsid w:val="00254C19"/>
    <w:rsid w:val="00254E7D"/>
    <w:rsid w:val="002557B0"/>
    <w:rsid w:val="00256C22"/>
    <w:rsid w:val="002573C0"/>
    <w:rsid w:val="0025764F"/>
    <w:rsid w:val="00257A8B"/>
    <w:rsid w:val="002600EF"/>
    <w:rsid w:val="002601AB"/>
    <w:rsid w:val="00260291"/>
    <w:rsid w:val="00261030"/>
    <w:rsid w:val="002617FD"/>
    <w:rsid w:val="00261CC3"/>
    <w:rsid w:val="00263237"/>
    <w:rsid w:val="002638FE"/>
    <w:rsid w:val="00263A86"/>
    <w:rsid w:val="00264531"/>
    <w:rsid w:val="00264553"/>
    <w:rsid w:val="0026463D"/>
    <w:rsid w:val="00264A13"/>
    <w:rsid w:val="00264DC5"/>
    <w:rsid w:val="00264E41"/>
    <w:rsid w:val="00265AD9"/>
    <w:rsid w:val="002662F1"/>
    <w:rsid w:val="00266406"/>
    <w:rsid w:val="002664D4"/>
    <w:rsid w:val="00267753"/>
    <w:rsid w:val="00267CA5"/>
    <w:rsid w:val="00267D6F"/>
    <w:rsid w:val="00270050"/>
    <w:rsid w:val="002705A2"/>
    <w:rsid w:val="002710F9"/>
    <w:rsid w:val="0027137F"/>
    <w:rsid w:val="00272470"/>
    <w:rsid w:val="0027254C"/>
    <w:rsid w:val="00272885"/>
    <w:rsid w:val="002736E6"/>
    <w:rsid w:val="00273F98"/>
    <w:rsid w:val="00274B5A"/>
    <w:rsid w:val="00274E6A"/>
    <w:rsid w:val="00275A09"/>
    <w:rsid w:val="00275C2C"/>
    <w:rsid w:val="00276506"/>
    <w:rsid w:val="00276B56"/>
    <w:rsid w:val="00276BE2"/>
    <w:rsid w:val="00276D10"/>
    <w:rsid w:val="00276E24"/>
    <w:rsid w:val="00280197"/>
    <w:rsid w:val="002803E4"/>
    <w:rsid w:val="00280CC8"/>
    <w:rsid w:val="00280E6F"/>
    <w:rsid w:val="002820CE"/>
    <w:rsid w:val="00283FCD"/>
    <w:rsid w:val="00284E11"/>
    <w:rsid w:val="0028515C"/>
    <w:rsid w:val="0028661D"/>
    <w:rsid w:val="00286732"/>
    <w:rsid w:val="00287136"/>
    <w:rsid w:val="00290636"/>
    <w:rsid w:val="0029077E"/>
    <w:rsid w:val="00290935"/>
    <w:rsid w:val="00290BA8"/>
    <w:rsid w:val="00290EEC"/>
    <w:rsid w:val="002919D8"/>
    <w:rsid w:val="00291A41"/>
    <w:rsid w:val="002923E5"/>
    <w:rsid w:val="00292B2B"/>
    <w:rsid w:val="00293E9C"/>
    <w:rsid w:val="00293FD4"/>
    <w:rsid w:val="002946DB"/>
    <w:rsid w:val="00295F05"/>
    <w:rsid w:val="002967C9"/>
    <w:rsid w:val="00297D36"/>
    <w:rsid w:val="002A0112"/>
    <w:rsid w:val="002A0E51"/>
    <w:rsid w:val="002A0FCC"/>
    <w:rsid w:val="002A112F"/>
    <w:rsid w:val="002A2240"/>
    <w:rsid w:val="002A2339"/>
    <w:rsid w:val="002A24CB"/>
    <w:rsid w:val="002A3402"/>
    <w:rsid w:val="002A35D0"/>
    <w:rsid w:val="002A365F"/>
    <w:rsid w:val="002A38B3"/>
    <w:rsid w:val="002A3993"/>
    <w:rsid w:val="002A399C"/>
    <w:rsid w:val="002A3FE3"/>
    <w:rsid w:val="002A5175"/>
    <w:rsid w:val="002A5631"/>
    <w:rsid w:val="002A684B"/>
    <w:rsid w:val="002A6C94"/>
    <w:rsid w:val="002A7439"/>
    <w:rsid w:val="002A7C86"/>
    <w:rsid w:val="002A7E21"/>
    <w:rsid w:val="002B0BD3"/>
    <w:rsid w:val="002B196B"/>
    <w:rsid w:val="002B19C8"/>
    <w:rsid w:val="002B1CA4"/>
    <w:rsid w:val="002B1DCC"/>
    <w:rsid w:val="002B29FE"/>
    <w:rsid w:val="002B30FB"/>
    <w:rsid w:val="002B3427"/>
    <w:rsid w:val="002B367E"/>
    <w:rsid w:val="002B3B9B"/>
    <w:rsid w:val="002B3D33"/>
    <w:rsid w:val="002B3DD7"/>
    <w:rsid w:val="002B3EB4"/>
    <w:rsid w:val="002B41D7"/>
    <w:rsid w:val="002B4271"/>
    <w:rsid w:val="002B437A"/>
    <w:rsid w:val="002B4A48"/>
    <w:rsid w:val="002B5763"/>
    <w:rsid w:val="002B6685"/>
    <w:rsid w:val="002B6BD3"/>
    <w:rsid w:val="002B74A9"/>
    <w:rsid w:val="002B7D9E"/>
    <w:rsid w:val="002C10FC"/>
    <w:rsid w:val="002C21C7"/>
    <w:rsid w:val="002C2B3A"/>
    <w:rsid w:val="002C30BA"/>
    <w:rsid w:val="002C3D95"/>
    <w:rsid w:val="002C3E60"/>
    <w:rsid w:val="002C3FC2"/>
    <w:rsid w:val="002C42AD"/>
    <w:rsid w:val="002C49FD"/>
    <w:rsid w:val="002C53F1"/>
    <w:rsid w:val="002C54DF"/>
    <w:rsid w:val="002C625A"/>
    <w:rsid w:val="002C6633"/>
    <w:rsid w:val="002C6F7B"/>
    <w:rsid w:val="002C7AEF"/>
    <w:rsid w:val="002D0417"/>
    <w:rsid w:val="002D15C4"/>
    <w:rsid w:val="002D1AAA"/>
    <w:rsid w:val="002D1EBD"/>
    <w:rsid w:val="002D22B1"/>
    <w:rsid w:val="002D22F0"/>
    <w:rsid w:val="002D298C"/>
    <w:rsid w:val="002D3800"/>
    <w:rsid w:val="002D43F6"/>
    <w:rsid w:val="002D4823"/>
    <w:rsid w:val="002D4BE6"/>
    <w:rsid w:val="002D5479"/>
    <w:rsid w:val="002D5564"/>
    <w:rsid w:val="002D5CB4"/>
    <w:rsid w:val="002D6969"/>
    <w:rsid w:val="002D6AE3"/>
    <w:rsid w:val="002D6DD2"/>
    <w:rsid w:val="002D75E5"/>
    <w:rsid w:val="002D7C03"/>
    <w:rsid w:val="002D7CE3"/>
    <w:rsid w:val="002E01E9"/>
    <w:rsid w:val="002E06E9"/>
    <w:rsid w:val="002E0A9E"/>
    <w:rsid w:val="002E0E34"/>
    <w:rsid w:val="002E1008"/>
    <w:rsid w:val="002E12BF"/>
    <w:rsid w:val="002E19A8"/>
    <w:rsid w:val="002E1F74"/>
    <w:rsid w:val="002E2811"/>
    <w:rsid w:val="002E2CB9"/>
    <w:rsid w:val="002E319A"/>
    <w:rsid w:val="002E3BD9"/>
    <w:rsid w:val="002E43BB"/>
    <w:rsid w:val="002E48A8"/>
    <w:rsid w:val="002E4F2F"/>
    <w:rsid w:val="002E59DF"/>
    <w:rsid w:val="002E6C21"/>
    <w:rsid w:val="002E7165"/>
    <w:rsid w:val="002F01CD"/>
    <w:rsid w:val="002F0E4A"/>
    <w:rsid w:val="002F1246"/>
    <w:rsid w:val="002F1F5B"/>
    <w:rsid w:val="002F29FB"/>
    <w:rsid w:val="002F370D"/>
    <w:rsid w:val="002F37D9"/>
    <w:rsid w:val="002F3E1B"/>
    <w:rsid w:val="002F413E"/>
    <w:rsid w:val="002F4358"/>
    <w:rsid w:val="002F435F"/>
    <w:rsid w:val="002F5191"/>
    <w:rsid w:val="002F6078"/>
    <w:rsid w:val="002F608A"/>
    <w:rsid w:val="002F6144"/>
    <w:rsid w:val="002F61F5"/>
    <w:rsid w:val="002F635E"/>
    <w:rsid w:val="002F6513"/>
    <w:rsid w:val="002F6FD0"/>
    <w:rsid w:val="002F721A"/>
    <w:rsid w:val="002F7619"/>
    <w:rsid w:val="002F7B09"/>
    <w:rsid w:val="003006B8"/>
    <w:rsid w:val="003007DF"/>
    <w:rsid w:val="00300E88"/>
    <w:rsid w:val="00301C4C"/>
    <w:rsid w:val="00302673"/>
    <w:rsid w:val="00302872"/>
    <w:rsid w:val="0030291D"/>
    <w:rsid w:val="00302DE2"/>
    <w:rsid w:val="00302DEC"/>
    <w:rsid w:val="00304B84"/>
    <w:rsid w:val="00305E78"/>
    <w:rsid w:val="00306A70"/>
    <w:rsid w:val="00306C88"/>
    <w:rsid w:val="00307456"/>
    <w:rsid w:val="00307CC3"/>
    <w:rsid w:val="00307DF3"/>
    <w:rsid w:val="00307F29"/>
    <w:rsid w:val="00307F6B"/>
    <w:rsid w:val="00310855"/>
    <w:rsid w:val="00310ECE"/>
    <w:rsid w:val="00311DB0"/>
    <w:rsid w:val="00311ECD"/>
    <w:rsid w:val="00312460"/>
    <w:rsid w:val="003124D2"/>
    <w:rsid w:val="00312F1F"/>
    <w:rsid w:val="003132A8"/>
    <w:rsid w:val="003132E7"/>
    <w:rsid w:val="00313787"/>
    <w:rsid w:val="00314B9A"/>
    <w:rsid w:val="0031500A"/>
    <w:rsid w:val="003157D0"/>
    <w:rsid w:val="00315D4B"/>
    <w:rsid w:val="00316CF3"/>
    <w:rsid w:val="00320DA8"/>
    <w:rsid w:val="00321BE1"/>
    <w:rsid w:val="0032219F"/>
    <w:rsid w:val="00322542"/>
    <w:rsid w:val="00322587"/>
    <w:rsid w:val="00322B48"/>
    <w:rsid w:val="0032310F"/>
    <w:rsid w:val="003233E1"/>
    <w:rsid w:val="00324D95"/>
    <w:rsid w:val="00325212"/>
    <w:rsid w:val="003257FB"/>
    <w:rsid w:val="00325CF0"/>
    <w:rsid w:val="00325F61"/>
    <w:rsid w:val="00326703"/>
    <w:rsid w:val="00326A43"/>
    <w:rsid w:val="00326B4F"/>
    <w:rsid w:val="0032730E"/>
    <w:rsid w:val="003303EE"/>
    <w:rsid w:val="00332134"/>
    <w:rsid w:val="003324FB"/>
    <w:rsid w:val="00332B84"/>
    <w:rsid w:val="00332E8A"/>
    <w:rsid w:val="003330F1"/>
    <w:rsid w:val="00333C3B"/>
    <w:rsid w:val="00333F4D"/>
    <w:rsid w:val="00335114"/>
    <w:rsid w:val="00335640"/>
    <w:rsid w:val="00335E78"/>
    <w:rsid w:val="003368CA"/>
    <w:rsid w:val="00337DEC"/>
    <w:rsid w:val="003400D2"/>
    <w:rsid w:val="0034056C"/>
    <w:rsid w:val="00340576"/>
    <w:rsid w:val="00340F22"/>
    <w:rsid w:val="00340F2F"/>
    <w:rsid w:val="0034124E"/>
    <w:rsid w:val="00341276"/>
    <w:rsid w:val="003427D0"/>
    <w:rsid w:val="00343333"/>
    <w:rsid w:val="00343B03"/>
    <w:rsid w:val="00343D60"/>
    <w:rsid w:val="00343E97"/>
    <w:rsid w:val="003441EB"/>
    <w:rsid w:val="0034431E"/>
    <w:rsid w:val="00344CAA"/>
    <w:rsid w:val="003451DC"/>
    <w:rsid w:val="0034527E"/>
    <w:rsid w:val="00345DD6"/>
    <w:rsid w:val="00346334"/>
    <w:rsid w:val="0034664B"/>
    <w:rsid w:val="00347955"/>
    <w:rsid w:val="00350844"/>
    <w:rsid w:val="00350EE6"/>
    <w:rsid w:val="00351C64"/>
    <w:rsid w:val="00351F69"/>
    <w:rsid w:val="003526CA"/>
    <w:rsid w:val="00353D2C"/>
    <w:rsid w:val="003542BD"/>
    <w:rsid w:val="00354402"/>
    <w:rsid w:val="00354A0C"/>
    <w:rsid w:val="00354C20"/>
    <w:rsid w:val="003550DF"/>
    <w:rsid w:val="0035514A"/>
    <w:rsid w:val="0035540C"/>
    <w:rsid w:val="00355CE4"/>
    <w:rsid w:val="003562D6"/>
    <w:rsid w:val="00356455"/>
    <w:rsid w:val="00356F2F"/>
    <w:rsid w:val="00357C0F"/>
    <w:rsid w:val="00360443"/>
    <w:rsid w:val="0036084A"/>
    <w:rsid w:val="00361222"/>
    <w:rsid w:val="00362770"/>
    <w:rsid w:val="00363307"/>
    <w:rsid w:val="00363616"/>
    <w:rsid w:val="00363733"/>
    <w:rsid w:val="0036465B"/>
    <w:rsid w:val="00364864"/>
    <w:rsid w:val="00365181"/>
    <w:rsid w:val="00365374"/>
    <w:rsid w:val="00365D32"/>
    <w:rsid w:val="00365E85"/>
    <w:rsid w:val="003664FD"/>
    <w:rsid w:val="00366C9F"/>
    <w:rsid w:val="00366E79"/>
    <w:rsid w:val="00367814"/>
    <w:rsid w:val="003679AE"/>
    <w:rsid w:val="00370E63"/>
    <w:rsid w:val="003725DE"/>
    <w:rsid w:val="003727DE"/>
    <w:rsid w:val="00372AB3"/>
    <w:rsid w:val="00372CAC"/>
    <w:rsid w:val="00372DD5"/>
    <w:rsid w:val="00372EF8"/>
    <w:rsid w:val="0037397D"/>
    <w:rsid w:val="00373B30"/>
    <w:rsid w:val="00374028"/>
    <w:rsid w:val="00374798"/>
    <w:rsid w:val="003749D6"/>
    <w:rsid w:val="00374AD6"/>
    <w:rsid w:val="00376189"/>
    <w:rsid w:val="003800E3"/>
    <w:rsid w:val="00380FA5"/>
    <w:rsid w:val="00383251"/>
    <w:rsid w:val="00383D67"/>
    <w:rsid w:val="003850B6"/>
    <w:rsid w:val="003850F4"/>
    <w:rsid w:val="0038585B"/>
    <w:rsid w:val="00385CBE"/>
    <w:rsid w:val="00386089"/>
    <w:rsid w:val="00386565"/>
    <w:rsid w:val="00386EFA"/>
    <w:rsid w:val="0038735A"/>
    <w:rsid w:val="0038777D"/>
    <w:rsid w:val="00387D9F"/>
    <w:rsid w:val="00387DBA"/>
    <w:rsid w:val="00387ECF"/>
    <w:rsid w:val="00387EEA"/>
    <w:rsid w:val="00390808"/>
    <w:rsid w:val="00391025"/>
    <w:rsid w:val="00391365"/>
    <w:rsid w:val="00391412"/>
    <w:rsid w:val="003914C3"/>
    <w:rsid w:val="00391640"/>
    <w:rsid w:val="00393156"/>
    <w:rsid w:val="00393A48"/>
    <w:rsid w:val="00393B3E"/>
    <w:rsid w:val="003944EB"/>
    <w:rsid w:val="00394750"/>
    <w:rsid w:val="00395787"/>
    <w:rsid w:val="00396237"/>
    <w:rsid w:val="0039626B"/>
    <w:rsid w:val="00396916"/>
    <w:rsid w:val="0039781A"/>
    <w:rsid w:val="00397848"/>
    <w:rsid w:val="003978A6"/>
    <w:rsid w:val="003A120C"/>
    <w:rsid w:val="003A14FB"/>
    <w:rsid w:val="003A2124"/>
    <w:rsid w:val="003A30E2"/>
    <w:rsid w:val="003A31EC"/>
    <w:rsid w:val="003A3700"/>
    <w:rsid w:val="003A4617"/>
    <w:rsid w:val="003A6CC2"/>
    <w:rsid w:val="003A6E66"/>
    <w:rsid w:val="003A7D5E"/>
    <w:rsid w:val="003B0505"/>
    <w:rsid w:val="003B17A6"/>
    <w:rsid w:val="003B1A0B"/>
    <w:rsid w:val="003B1B3B"/>
    <w:rsid w:val="003B1B4C"/>
    <w:rsid w:val="003B1DEB"/>
    <w:rsid w:val="003B2ED4"/>
    <w:rsid w:val="003B2FEE"/>
    <w:rsid w:val="003B3156"/>
    <w:rsid w:val="003B4206"/>
    <w:rsid w:val="003B4395"/>
    <w:rsid w:val="003B48EF"/>
    <w:rsid w:val="003B57A0"/>
    <w:rsid w:val="003B5AFD"/>
    <w:rsid w:val="003B5EEC"/>
    <w:rsid w:val="003B5FF9"/>
    <w:rsid w:val="003B6FD2"/>
    <w:rsid w:val="003B7033"/>
    <w:rsid w:val="003B7C71"/>
    <w:rsid w:val="003B7FB4"/>
    <w:rsid w:val="003C0674"/>
    <w:rsid w:val="003C108A"/>
    <w:rsid w:val="003C1180"/>
    <w:rsid w:val="003C11BE"/>
    <w:rsid w:val="003C1872"/>
    <w:rsid w:val="003C1D49"/>
    <w:rsid w:val="003C21EE"/>
    <w:rsid w:val="003C2DD0"/>
    <w:rsid w:val="003C2FF3"/>
    <w:rsid w:val="003C3138"/>
    <w:rsid w:val="003C3AA4"/>
    <w:rsid w:val="003C3E21"/>
    <w:rsid w:val="003C3F50"/>
    <w:rsid w:val="003C450A"/>
    <w:rsid w:val="003C48D5"/>
    <w:rsid w:val="003C4DDD"/>
    <w:rsid w:val="003C62F5"/>
    <w:rsid w:val="003C6468"/>
    <w:rsid w:val="003C6471"/>
    <w:rsid w:val="003C68A1"/>
    <w:rsid w:val="003C7047"/>
    <w:rsid w:val="003C7344"/>
    <w:rsid w:val="003C7C82"/>
    <w:rsid w:val="003D08C3"/>
    <w:rsid w:val="003D0AB5"/>
    <w:rsid w:val="003D114E"/>
    <w:rsid w:val="003D12FD"/>
    <w:rsid w:val="003D1623"/>
    <w:rsid w:val="003D1CC9"/>
    <w:rsid w:val="003D25A6"/>
    <w:rsid w:val="003D2AB2"/>
    <w:rsid w:val="003D2F00"/>
    <w:rsid w:val="003D31BB"/>
    <w:rsid w:val="003D3592"/>
    <w:rsid w:val="003D3837"/>
    <w:rsid w:val="003D53DB"/>
    <w:rsid w:val="003D61E8"/>
    <w:rsid w:val="003D63F1"/>
    <w:rsid w:val="003D69D3"/>
    <w:rsid w:val="003D7102"/>
    <w:rsid w:val="003D7D29"/>
    <w:rsid w:val="003E0556"/>
    <w:rsid w:val="003E0859"/>
    <w:rsid w:val="003E1758"/>
    <w:rsid w:val="003E2031"/>
    <w:rsid w:val="003E240D"/>
    <w:rsid w:val="003E2982"/>
    <w:rsid w:val="003E2B03"/>
    <w:rsid w:val="003E2CEA"/>
    <w:rsid w:val="003E31BC"/>
    <w:rsid w:val="003E4A2C"/>
    <w:rsid w:val="003E550D"/>
    <w:rsid w:val="003E55A6"/>
    <w:rsid w:val="003E56C9"/>
    <w:rsid w:val="003E60AE"/>
    <w:rsid w:val="003E6874"/>
    <w:rsid w:val="003E693D"/>
    <w:rsid w:val="003E707C"/>
    <w:rsid w:val="003E7390"/>
    <w:rsid w:val="003F0088"/>
    <w:rsid w:val="003F1B50"/>
    <w:rsid w:val="003F269A"/>
    <w:rsid w:val="003F344D"/>
    <w:rsid w:val="003F3F13"/>
    <w:rsid w:val="003F42EF"/>
    <w:rsid w:val="003F498D"/>
    <w:rsid w:val="003F4E54"/>
    <w:rsid w:val="003F570E"/>
    <w:rsid w:val="003F5928"/>
    <w:rsid w:val="003F5B04"/>
    <w:rsid w:val="003F64ED"/>
    <w:rsid w:val="003F77FB"/>
    <w:rsid w:val="004000DB"/>
    <w:rsid w:val="0040091C"/>
    <w:rsid w:val="00400F70"/>
    <w:rsid w:val="004012BA"/>
    <w:rsid w:val="004014A1"/>
    <w:rsid w:val="0040273C"/>
    <w:rsid w:val="00403E38"/>
    <w:rsid w:val="004049E3"/>
    <w:rsid w:val="00404CAA"/>
    <w:rsid w:val="00405013"/>
    <w:rsid w:val="00405357"/>
    <w:rsid w:val="004053FD"/>
    <w:rsid w:val="0040571A"/>
    <w:rsid w:val="00405737"/>
    <w:rsid w:val="00406CE0"/>
    <w:rsid w:val="00407ACD"/>
    <w:rsid w:val="004101CA"/>
    <w:rsid w:val="00410670"/>
    <w:rsid w:val="004107A6"/>
    <w:rsid w:val="00410929"/>
    <w:rsid w:val="00410F2F"/>
    <w:rsid w:val="00411297"/>
    <w:rsid w:val="00412183"/>
    <w:rsid w:val="00412746"/>
    <w:rsid w:val="00413B1A"/>
    <w:rsid w:val="00414E49"/>
    <w:rsid w:val="00414F9A"/>
    <w:rsid w:val="00415B46"/>
    <w:rsid w:val="00416318"/>
    <w:rsid w:val="00416442"/>
    <w:rsid w:val="0041672C"/>
    <w:rsid w:val="00416DF5"/>
    <w:rsid w:val="00416E1B"/>
    <w:rsid w:val="00417876"/>
    <w:rsid w:val="00417991"/>
    <w:rsid w:val="00420358"/>
    <w:rsid w:val="00421117"/>
    <w:rsid w:val="00421223"/>
    <w:rsid w:val="00421269"/>
    <w:rsid w:val="00421535"/>
    <w:rsid w:val="00422FA3"/>
    <w:rsid w:val="00423662"/>
    <w:rsid w:val="00423CEA"/>
    <w:rsid w:val="00423F97"/>
    <w:rsid w:val="00424278"/>
    <w:rsid w:val="004242FE"/>
    <w:rsid w:val="00424357"/>
    <w:rsid w:val="00425C5C"/>
    <w:rsid w:val="00425DAF"/>
    <w:rsid w:val="004261E5"/>
    <w:rsid w:val="004266A0"/>
    <w:rsid w:val="00426E54"/>
    <w:rsid w:val="00426EDF"/>
    <w:rsid w:val="00427441"/>
    <w:rsid w:val="00427823"/>
    <w:rsid w:val="00427E3A"/>
    <w:rsid w:val="0043101B"/>
    <w:rsid w:val="00431DDE"/>
    <w:rsid w:val="0043200B"/>
    <w:rsid w:val="004324A4"/>
    <w:rsid w:val="004324C8"/>
    <w:rsid w:val="00432D2B"/>
    <w:rsid w:val="004331CE"/>
    <w:rsid w:val="0043351A"/>
    <w:rsid w:val="00434589"/>
    <w:rsid w:val="00434681"/>
    <w:rsid w:val="00434EE4"/>
    <w:rsid w:val="004352DC"/>
    <w:rsid w:val="004353D3"/>
    <w:rsid w:val="0043589B"/>
    <w:rsid w:val="00436BBF"/>
    <w:rsid w:val="00436F0D"/>
    <w:rsid w:val="00437556"/>
    <w:rsid w:val="00440536"/>
    <w:rsid w:val="004408FA"/>
    <w:rsid w:val="00440FD9"/>
    <w:rsid w:val="0044139A"/>
    <w:rsid w:val="00441989"/>
    <w:rsid w:val="00442FF3"/>
    <w:rsid w:val="00443C72"/>
    <w:rsid w:val="00443FB0"/>
    <w:rsid w:val="00443FD6"/>
    <w:rsid w:val="00444374"/>
    <w:rsid w:val="0044438F"/>
    <w:rsid w:val="00444BE8"/>
    <w:rsid w:val="004455A2"/>
    <w:rsid w:val="00445C8D"/>
    <w:rsid w:val="00445D33"/>
    <w:rsid w:val="004461DA"/>
    <w:rsid w:val="00446F93"/>
    <w:rsid w:val="00447234"/>
    <w:rsid w:val="00447424"/>
    <w:rsid w:val="00447B36"/>
    <w:rsid w:val="0045009B"/>
    <w:rsid w:val="00451A47"/>
    <w:rsid w:val="00452225"/>
    <w:rsid w:val="00452A53"/>
    <w:rsid w:val="00452F9C"/>
    <w:rsid w:val="00453324"/>
    <w:rsid w:val="00453365"/>
    <w:rsid w:val="00455D4A"/>
    <w:rsid w:val="00457842"/>
    <w:rsid w:val="00457BCE"/>
    <w:rsid w:val="00457FEA"/>
    <w:rsid w:val="0046125F"/>
    <w:rsid w:val="00462FB3"/>
    <w:rsid w:val="004637FE"/>
    <w:rsid w:val="00463986"/>
    <w:rsid w:val="00463CCC"/>
    <w:rsid w:val="00465051"/>
    <w:rsid w:val="0046551F"/>
    <w:rsid w:val="00465647"/>
    <w:rsid w:val="00465689"/>
    <w:rsid w:val="00465747"/>
    <w:rsid w:val="004666AA"/>
    <w:rsid w:val="0046735B"/>
    <w:rsid w:val="00467EB7"/>
    <w:rsid w:val="004704CA"/>
    <w:rsid w:val="00470A5E"/>
    <w:rsid w:val="00470DB3"/>
    <w:rsid w:val="00472615"/>
    <w:rsid w:val="00472E48"/>
    <w:rsid w:val="00473A35"/>
    <w:rsid w:val="00473B29"/>
    <w:rsid w:val="00473F11"/>
    <w:rsid w:val="00473F24"/>
    <w:rsid w:val="00474004"/>
    <w:rsid w:val="004755A8"/>
    <w:rsid w:val="00475DC5"/>
    <w:rsid w:val="00475F52"/>
    <w:rsid w:val="00476817"/>
    <w:rsid w:val="00477CDF"/>
    <w:rsid w:val="00477D07"/>
    <w:rsid w:val="004807D1"/>
    <w:rsid w:val="00481573"/>
    <w:rsid w:val="004815CE"/>
    <w:rsid w:val="00484480"/>
    <w:rsid w:val="00484CDF"/>
    <w:rsid w:val="00484D03"/>
    <w:rsid w:val="004876A2"/>
    <w:rsid w:val="00487F58"/>
    <w:rsid w:val="004907FA"/>
    <w:rsid w:val="004912C1"/>
    <w:rsid w:val="00491A7A"/>
    <w:rsid w:val="00491E00"/>
    <w:rsid w:val="004926E5"/>
    <w:rsid w:val="004929CE"/>
    <w:rsid w:val="00492DD8"/>
    <w:rsid w:val="0049458E"/>
    <w:rsid w:val="00495633"/>
    <w:rsid w:val="0049584D"/>
    <w:rsid w:val="00495E3D"/>
    <w:rsid w:val="00495FDF"/>
    <w:rsid w:val="004967D2"/>
    <w:rsid w:val="00496B1F"/>
    <w:rsid w:val="0049784B"/>
    <w:rsid w:val="00497F84"/>
    <w:rsid w:val="004A0F30"/>
    <w:rsid w:val="004A1598"/>
    <w:rsid w:val="004A18A1"/>
    <w:rsid w:val="004A1E36"/>
    <w:rsid w:val="004A2AF3"/>
    <w:rsid w:val="004A3CE7"/>
    <w:rsid w:val="004A3E73"/>
    <w:rsid w:val="004A4037"/>
    <w:rsid w:val="004A4EE6"/>
    <w:rsid w:val="004A5793"/>
    <w:rsid w:val="004A5CC9"/>
    <w:rsid w:val="004A5FE5"/>
    <w:rsid w:val="004A62FE"/>
    <w:rsid w:val="004A64F5"/>
    <w:rsid w:val="004A6AB2"/>
    <w:rsid w:val="004A6EAA"/>
    <w:rsid w:val="004A75D0"/>
    <w:rsid w:val="004A7D2B"/>
    <w:rsid w:val="004B0552"/>
    <w:rsid w:val="004B0CD5"/>
    <w:rsid w:val="004B0EA6"/>
    <w:rsid w:val="004B13AE"/>
    <w:rsid w:val="004B1973"/>
    <w:rsid w:val="004B1CC1"/>
    <w:rsid w:val="004B2840"/>
    <w:rsid w:val="004B2915"/>
    <w:rsid w:val="004B31EB"/>
    <w:rsid w:val="004B3796"/>
    <w:rsid w:val="004B407C"/>
    <w:rsid w:val="004B48B9"/>
    <w:rsid w:val="004B4B76"/>
    <w:rsid w:val="004B61D3"/>
    <w:rsid w:val="004B6706"/>
    <w:rsid w:val="004B6B45"/>
    <w:rsid w:val="004B7922"/>
    <w:rsid w:val="004C0344"/>
    <w:rsid w:val="004C2A7B"/>
    <w:rsid w:val="004C3A35"/>
    <w:rsid w:val="004C3FA0"/>
    <w:rsid w:val="004C406B"/>
    <w:rsid w:val="004C4316"/>
    <w:rsid w:val="004C4422"/>
    <w:rsid w:val="004C460B"/>
    <w:rsid w:val="004C4D9B"/>
    <w:rsid w:val="004C4E25"/>
    <w:rsid w:val="004C5421"/>
    <w:rsid w:val="004C5665"/>
    <w:rsid w:val="004C5FCE"/>
    <w:rsid w:val="004C6607"/>
    <w:rsid w:val="004C6A1F"/>
    <w:rsid w:val="004C6E0C"/>
    <w:rsid w:val="004C71EC"/>
    <w:rsid w:val="004C7C23"/>
    <w:rsid w:val="004D0503"/>
    <w:rsid w:val="004D060F"/>
    <w:rsid w:val="004D0783"/>
    <w:rsid w:val="004D08B3"/>
    <w:rsid w:val="004D116E"/>
    <w:rsid w:val="004D1F8D"/>
    <w:rsid w:val="004D22A2"/>
    <w:rsid w:val="004D2350"/>
    <w:rsid w:val="004D2D1A"/>
    <w:rsid w:val="004D3FEE"/>
    <w:rsid w:val="004D59AE"/>
    <w:rsid w:val="004D60C4"/>
    <w:rsid w:val="004E084F"/>
    <w:rsid w:val="004E0E04"/>
    <w:rsid w:val="004E1032"/>
    <w:rsid w:val="004E1D19"/>
    <w:rsid w:val="004E26FF"/>
    <w:rsid w:val="004E310E"/>
    <w:rsid w:val="004E317D"/>
    <w:rsid w:val="004E3360"/>
    <w:rsid w:val="004E358B"/>
    <w:rsid w:val="004E444E"/>
    <w:rsid w:val="004E48AE"/>
    <w:rsid w:val="004E4918"/>
    <w:rsid w:val="004E4A3B"/>
    <w:rsid w:val="004E4B40"/>
    <w:rsid w:val="004E52A8"/>
    <w:rsid w:val="004E5C7C"/>
    <w:rsid w:val="004E69B2"/>
    <w:rsid w:val="004E70B7"/>
    <w:rsid w:val="004E7C00"/>
    <w:rsid w:val="004E7D3C"/>
    <w:rsid w:val="004F012E"/>
    <w:rsid w:val="004F0D87"/>
    <w:rsid w:val="004F171D"/>
    <w:rsid w:val="004F1A43"/>
    <w:rsid w:val="004F2E0B"/>
    <w:rsid w:val="004F3A18"/>
    <w:rsid w:val="004F5691"/>
    <w:rsid w:val="004F7527"/>
    <w:rsid w:val="00500310"/>
    <w:rsid w:val="00500B2E"/>
    <w:rsid w:val="00501222"/>
    <w:rsid w:val="0050296F"/>
    <w:rsid w:val="0050347C"/>
    <w:rsid w:val="005039FA"/>
    <w:rsid w:val="00503C8A"/>
    <w:rsid w:val="005040D9"/>
    <w:rsid w:val="00505030"/>
    <w:rsid w:val="00505272"/>
    <w:rsid w:val="00505CE1"/>
    <w:rsid w:val="00506BD7"/>
    <w:rsid w:val="00506F67"/>
    <w:rsid w:val="00506F84"/>
    <w:rsid w:val="00507448"/>
    <w:rsid w:val="00507B87"/>
    <w:rsid w:val="00507BE7"/>
    <w:rsid w:val="00507BEE"/>
    <w:rsid w:val="00510440"/>
    <w:rsid w:val="00510EE8"/>
    <w:rsid w:val="005112CC"/>
    <w:rsid w:val="005112E4"/>
    <w:rsid w:val="00511887"/>
    <w:rsid w:val="00511D61"/>
    <w:rsid w:val="00512386"/>
    <w:rsid w:val="005124CE"/>
    <w:rsid w:val="00512E9F"/>
    <w:rsid w:val="005135E4"/>
    <w:rsid w:val="005144ED"/>
    <w:rsid w:val="00514DBB"/>
    <w:rsid w:val="00515330"/>
    <w:rsid w:val="00515472"/>
    <w:rsid w:val="005156E6"/>
    <w:rsid w:val="00515736"/>
    <w:rsid w:val="00516743"/>
    <w:rsid w:val="0051682F"/>
    <w:rsid w:val="005213F1"/>
    <w:rsid w:val="00521482"/>
    <w:rsid w:val="00521694"/>
    <w:rsid w:val="0052185E"/>
    <w:rsid w:val="00521D2F"/>
    <w:rsid w:val="00521FA2"/>
    <w:rsid w:val="0052247F"/>
    <w:rsid w:val="0052290C"/>
    <w:rsid w:val="00522CCC"/>
    <w:rsid w:val="00522D8F"/>
    <w:rsid w:val="0052358D"/>
    <w:rsid w:val="00523B54"/>
    <w:rsid w:val="00523C5E"/>
    <w:rsid w:val="00524A43"/>
    <w:rsid w:val="00525192"/>
    <w:rsid w:val="00525D85"/>
    <w:rsid w:val="00526164"/>
    <w:rsid w:val="005261CE"/>
    <w:rsid w:val="005266FF"/>
    <w:rsid w:val="0053081C"/>
    <w:rsid w:val="005311DE"/>
    <w:rsid w:val="005311EC"/>
    <w:rsid w:val="00531705"/>
    <w:rsid w:val="005317DE"/>
    <w:rsid w:val="005318E7"/>
    <w:rsid w:val="00531CF8"/>
    <w:rsid w:val="0053229F"/>
    <w:rsid w:val="00532813"/>
    <w:rsid w:val="0053306D"/>
    <w:rsid w:val="005332A5"/>
    <w:rsid w:val="0053453A"/>
    <w:rsid w:val="005357A8"/>
    <w:rsid w:val="005363E6"/>
    <w:rsid w:val="00536796"/>
    <w:rsid w:val="005367A3"/>
    <w:rsid w:val="00536D04"/>
    <w:rsid w:val="005375F6"/>
    <w:rsid w:val="005376FB"/>
    <w:rsid w:val="00537B64"/>
    <w:rsid w:val="005401F5"/>
    <w:rsid w:val="005426AC"/>
    <w:rsid w:val="00542A8E"/>
    <w:rsid w:val="00542DB3"/>
    <w:rsid w:val="00543206"/>
    <w:rsid w:val="00543415"/>
    <w:rsid w:val="00543495"/>
    <w:rsid w:val="00544897"/>
    <w:rsid w:val="00544CFE"/>
    <w:rsid w:val="005452A5"/>
    <w:rsid w:val="0054530F"/>
    <w:rsid w:val="005453BC"/>
    <w:rsid w:val="00545403"/>
    <w:rsid w:val="005455B4"/>
    <w:rsid w:val="005463B4"/>
    <w:rsid w:val="005468FA"/>
    <w:rsid w:val="00547F1B"/>
    <w:rsid w:val="0055011F"/>
    <w:rsid w:val="005513AD"/>
    <w:rsid w:val="005521E8"/>
    <w:rsid w:val="00552721"/>
    <w:rsid w:val="00552726"/>
    <w:rsid w:val="00552E19"/>
    <w:rsid w:val="00553427"/>
    <w:rsid w:val="00553672"/>
    <w:rsid w:val="00553933"/>
    <w:rsid w:val="0055403E"/>
    <w:rsid w:val="00554512"/>
    <w:rsid w:val="00555E3F"/>
    <w:rsid w:val="00557A05"/>
    <w:rsid w:val="00560C5E"/>
    <w:rsid w:val="00561D06"/>
    <w:rsid w:val="0056242C"/>
    <w:rsid w:val="00563426"/>
    <w:rsid w:val="00563B52"/>
    <w:rsid w:val="00564150"/>
    <w:rsid w:val="005641D8"/>
    <w:rsid w:val="00564848"/>
    <w:rsid w:val="0056535D"/>
    <w:rsid w:val="00565D35"/>
    <w:rsid w:val="005661F7"/>
    <w:rsid w:val="005663B6"/>
    <w:rsid w:val="0056655B"/>
    <w:rsid w:val="005666D2"/>
    <w:rsid w:val="00566811"/>
    <w:rsid w:val="0056691B"/>
    <w:rsid w:val="005669BD"/>
    <w:rsid w:val="00567E85"/>
    <w:rsid w:val="00567EAD"/>
    <w:rsid w:val="0057007E"/>
    <w:rsid w:val="00570337"/>
    <w:rsid w:val="00570726"/>
    <w:rsid w:val="0057083B"/>
    <w:rsid w:val="0057108D"/>
    <w:rsid w:val="00571C77"/>
    <w:rsid w:val="00572980"/>
    <w:rsid w:val="00572FA3"/>
    <w:rsid w:val="00573ABE"/>
    <w:rsid w:val="005742C1"/>
    <w:rsid w:val="005747F6"/>
    <w:rsid w:val="00574C75"/>
    <w:rsid w:val="00574CFA"/>
    <w:rsid w:val="00575556"/>
    <w:rsid w:val="00575570"/>
    <w:rsid w:val="005757DC"/>
    <w:rsid w:val="00575F64"/>
    <w:rsid w:val="0057614B"/>
    <w:rsid w:val="00576D2B"/>
    <w:rsid w:val="005776B5"/>
    <w:rsid w:val="00577787"/>
    <w:rsid w:val="00580949"/>
    <w:rsid w:val="00580B49"/>
    <w:rsid w:val="00580C38"/>
    <w:rsid w:val="00580EFD"/>
    <w:rsid w:val="00580F57"/>
    <w:rsid w:val="00581CFA"/>
    <w:rsid w:val="005842F8"/>
    <w:rsid w:val="00585361"/>
    <w:rsid w:val="00586357"/>
    <w:rsid w:val="005870B9"/>
    <w:rsid w:val="00587151"/>
    <w:rsid w:val="00590222"/>
    <w:rsid w:val="00592752"/>
    <w:rsid w:val="00592C99"/>
    <w:rsid w:val="00592DD6"/>
    <w:rsid w:val="00593368"/>
    <w:rsid w:val="0059406C"/>
    <w:rsid w:val="005948BD"/>
    <w:rsid w:val="00594900"/>
    <w:rsid w:val="00594AF4"/>
    <w:rsid w:val="00595832"/>
    <w:rsid w:val="00596008"/>
    <w:rsid w:val="005961DA"/>
    <w:rsid w:val="00597AC9"/>
    <w:rsid w:val="00597E84"/>
    <w:rsid w:val="005A015D"/>
    <w:rsid w:val="005A0881"/>
    <w:rsid w:val="005A10A5"/>
    <w:rsid w:val="005A1F32"/>
    <w:rsid w:val="005A383D"/>
    <w:rsid w:val="005A3F28"/>
    <w:rsid w:val="005A40EF"/>
    <w:rsid w:val="005A4BE7"/>
    <w:rsid w:val="005A50BA"/>
    <w:rsid w:val="005A51B5"/>
    <w:rsid w:val="005A5213"/>
    <w:rsid w:val="005A57E9"/>
    <w:rsid w:val="005A63A3"/>
    <w:rsid w:val="005A64B2"/>
    <w:rsid w:val="005A7609"/>
    <w:rsid w:val="005A7A4C"/>
    <w:rsid w:val="005A7EAC"/>
    <w:rsid w:val="005B0DF5"/>
    <w:rsid w:val="005B0FBF"/>
    <w:rsid w:val="005B1025"/>
    <w:rsid w:val="005B109F"/>
    <w:rsid w:val="005B1776"/>
    <w:rsid w:val="005B1884"/>
    <w:rsid w:val="005B18EC"/>
    <w:rsid w:val="005B3224"/>
    <w:rsid w:val="005B335F"/>
    <w:rsid w:val="005B3849"/>
    <w:rsid w:val="005B45AD"/>
    <w:rsid w:val="005B4A75"/>
    <w:rsid w:val="005B4B0D"/>
    <w:rsid w:val="005B580B"/>
    <w:rsid w:val="005B5FBD"/>
    <w:rsid w:val="005B6881"/>
    <w:rsid w:val="005B6ED8"/>
    <w:rsid w:val="005B71D8"/>
    <w:rsid w:val="005B7EF9"/>
    <w:rsid w:val="005C0398"/>
    <w:rsid w:val="005C0C81"/>
    <w:rsid w:val="005C0F07"/>
    <w:rsid w:val="005C11E9"/>
    <w:rsid w:val="005C1F3B"/>
    <w:rsid w:val="005C27DB"/>
    <w:rsid w:val="005C27DF"/>
    <w:rsid w:val="005C45F3"/>
    <w:rsid w:val="005C5A2E"/>
    <w:rsid w:val="005C5AD6"/>
    <w:rsid w:val="005C7AA6"/>
    <w:rsid w:val="005C7CE9"/>
    <w:rsid w:val="005D0A19"/>
    <w:rsid w:val="005D13BE"/>
    <w:rsid w:val="005D13D5"/>
    <w:rsid w:val="005D1F88"/>
    <w:rsid w:val="005D2662"/>
    <w:rsid w:val="005D27AC"/>
    <w:rsid w:val="005D2CB6"/>
    <w:rsid w:val="005D31BD"/>
    <w:rsid w:val="005D363C"/>
    <w:rsid w:val="005D3866"/>
    <w:rsid w:val="005D3E88"/>
    <w:rsid w:val="005D4D74"/>
    <w:rsid w:val="005D5C92"/>
    <w:rsid w:val="005D5D4E"/>
    <w:rsid w:val="005E084D"/>
    <w:rsid w:val="005E1488"/>
    <w:rsid w:val="005E1797"/>
    <w:rsid w:val="005E1D42"/>
    <w:rsid w:val="005E28C8"/>
    <w:rsid w:val="005E3D0C"/>
    <w:rsid w:val="005E4153"/>
    <w:rsid w:val="005E425D"/>
    <w:rsid w:val="005E513F"/>
    <w:rsid w:val="005E54DD"/>
    <w:rsid w:val="005E61FA"/>
    <w:rsid w:val="005E676C"/>
    <w:rsid w:val="005E6C6D"/>
    <w:rsid w:val="005E703C"/>
    <w:rsid w:val="005E726B"/>
    <w:rsid w:val="005E794D"/>
    <w:rsid w:val="005F00F5"/>
    <w:rsid w:val="005F0A54"/>
    <w:rsid w:val="005F129F"/>
    <w:rsid w:val="005F2204"/>
    <w:rsid w:val="005F2D1B"/>
    <w:rsid w:val="005F33C6"/>
    <w:rsid w:val="005F560D"/>
    <w:rsid w:val="005F63C9"/>
    <w:rsid w:val="005F66B8"/>
    <w:rsid w:val="005F6D31"/>
    <w:rsid w:val="005F7061"/>
    <w:rsid w:val="005F735D"/>
    <w:rsid w:val="005F7F26"/>
    <w:rsid w:val="00600843"/>
    <w:rsid w:val="00601B59"/>
    <w:rsid w:val="00601B74"/>
    <w:rsid w:val="00601E42"/>
    <w:rsid w:val="00601EED"/>
    <w:rsid w:val="006020CD"/>
    <w:rsid w:val="00602487"/>
    <w:rsid w:val="0060395F"/>
    <w:rsid w:val="00603EF5"/>
    <w:rsid w:val="00604586"/>
    <w:rsid w:val="006050DB"/>
    <w:rsid w:val="00605418"/>
    <w:rsid w:val="00605584"/>
    <w:rsid w:val="0060688C"/>
    <w:rsid w:val="00606AF1"/>
    <w:rsid w:val="00607C40"/>
    <w:rsid w:val="00610D02"/>
    <w:rsid w:val="00610D9D"/>
    <w:rsid w:val="00610F91"/>
    <w:rsid w:val="006113F2"/>
    <w:rsid w:val="00611498"/>
    <w:rsid w:val="00613DA9"/>
    <w:rsid w:val="00614983"/>
    <w:rsid w:val="00614A83"/>
    <w:rsid w:val="00614C3E"/>
    <w:rsid w:val="00614E46"/>
    <w:rsid w:val="00615967"/>
    <w:rsid w:val="00615A18"/>
    <w:rsid w:val="00616A87"/>
    <w:rsid w:val="00616D41"/>
    <w:rsid w:val="006172A5"/>
    <w:rsid w:val="00617EBD"/>
    <w:rsid w:val="00620E06"/>
    <w:rsid w:val="0062188B"/>
    <w:rsid w:val="006224E4"/>
    <w:rsid w:val="00622B9D"/>
    <w:rsid w:val="00622DD5"/>
    <w:rsid w:val="00623B29"/>
    <w:rsid w:val="0062472C"/>
    <w:rsid w:val="00625203"/>
    <w:rsid w:val="00625DE7"/>
    <w:rsid w:val="00626106"/>
    <w:rsid w:val="00626150"/>
    <w:rsid w:val="006262C2"/>
    <w:rsid w:val="00626BA3"/>
    <w:rsid w:val="00627265"/>
    <w:rsid w:val="006278FD"/>
    <w:rsid w:val="00627FDF"/>
    <w:rsid w:val="00630643"/>
    <w:rsid w:val="00630FD2"/>
    <w:rsid w:val="00632591"/>
    <w:rsid w:val="00632855"/>
    <w:rsid w:val="0063314D"/>
    <w:rsid w:val="0063349B"/>
    <w:rsid w:val="0063434E"/>
    <w:rsid w:val="006347FC"/>
    <w:rsid w:val="00634C74"/>
    <w:rsid w:val="0063512B"/>
    <w:rsid w:val="00636456"/>
    <w:rsid w:val="0063687B"/>
    <w:rsid w:val="006370BD"/>
    <w:rsid w:val="00640293"/>
    <w:rsid w:val="006404CA"/>
    <w:rsid w:val="00642104"/>
    <w:rsid w:val="00642742"/>
    <w:rsid w:val="006436C8"/>
    <w:rsid w:val="00643F1A"/>
    <w:rsid w:val="006440D7"/>
    <w:rsid w:val="0064485E"/>
    <w:rsid w:val="00644D77"/>
    <w:rsid w:val="00645E92"/>
    <w:rsid w:val="00645F31"/>
    <w:rsid w:val="00646333"/>
    <w:rsid w:val="0064643D"/>
    <w:rsid w:val="00647692"/>
    <w:rsid w:val="006476BB"/>
    <w:rsid w:val="00650001"/>
    <w:rsid w:val="00650C73"/>
    <w:rsid w:val="00650C7E"/>
    <w:rsid w:val="006518E3"/>
    <w:rsid w:val="006528F5"/>
    <w:rsid w:val="00652C3A"/>
    <w:rsid w:val="00652D96"/>
    <w:rsid w:val="006532D3"/>
    <w:rsid w:val="006533E7"/>
    <w:rsid w:val="00654B1F"/>
    <w:rsid w:val="00654B8D"/>
    <w:rsid w:val="00654D02"/>
    <w:rsid w:val="00655A7D"/>
    <w:rsid w:val="00655B31"/>
    <w:rsid w:val="00660387"/>
    <w:rsid w:val="0066145C"/>
    <w:rsid w:val="00661B36"/>
    <w:rsid w:val="006621B2"/>
    <w:rsid w:val="0066222D"/>
    <w:rsid w:val="00662A47"/>
    <w:rsid w:val="00662AD4"/>
    <w:rsid w:val="00663041"/>
    <w:rsid w:val="006645CD"/>
    <w:rsid w:val="0066536B"/>
    <w:rsid w:val="0066585D"/>
    <w:rsid w:val="00666EBD"/>
    <w:rsid w:val="0066727B"/>
    <w:rsid w:val="00670F62"/>
    <w:rsid w:val="0067121A"/>
    <w:rsid w:val="00671272"/>
    <w:rsid w:val="006718DF"/>
    <w:rsid w:val="00672247"/>
    <w:rsid w:val="00672883"/>
    <w:rsid w:val="006728A3"/>
    <w:rsid w:val="00672AF1"/>
    <w:rsid w:val="006731DF"/>
    <w:rsid w:val="00674291"/>
    <w:rsid w:val="0067509A"/>
    <w:rsid w:val="00675270"/>
    <w:rsid w:val="00675859"/>
    <w:rsid w:val="00677B0F"/>
    <w:rsid w:val="00681584"/>
    <w:rsid w:val="00681776"/>
    <w:rsid w:val="006817E7"/>
    <w:rsid w:val="00681CA9"/>
    <w:rsid w:val="0068298D"/>
    <w:rsid w:val="00682C3C"/>
    <w:rsid w:val="006835C6"/>
    <w:rsid w:val="00683B95"/>
    <w:rsid w:val="00684833"/>
    <w:rsid w:val="00684BAB"/>
    <w:rsid w:val="00685B57"/>
    <w:rsid w:val="00685B77"/>
    <w:rsid w:val="00686A6A"/>
    <w:rsid w:val="00687233"/>
    <w:rsid w:val="00687BB3"/>
    <w:rsid w:val="00687C19"/>
    <w:rsid w:val="0069060E"/>
    <w:rsid w:val="00690622"/>
    <w:rsid w:val="00692085"/>
    <w:rsid w:val="00692323"/>
    <w:rsid w:val="0069233A"/>
    <w:rsid w:val="00692E85"/>
    <w:rsid w:val="00693854"/>
    <w:rsid w:val="00693F59"/>
    <w:rsid w:val="00694500"/>
    <w:rsid w:val="0069461C"/>
    <w:rsid w:val="006946B5"/>
    <w:rsid w:val="00694717"/>
    <w:rsid w:val="00694B70"/>
    <w:rsid w:val="00695106"/>
    <w:rsid w:val="00695BE3"/>
    <w:rsid w:val="00696320"/>
    <w:rsid w:val="00696357"/>
    <w:rsid w:val="006963E9"/>
    <w:rsid w:val="006A0236"/>
    <w:rsid w:val="006A08FB"/>
    <w:rsid w:val="006A12AA"/>
    <w:rsid w:val="006A1EF6"/>
    <w:rsid w:val="006A2234"/>
    <w:rsid w:val="006A2322"/>
    <w:rsid w:val="006A2FDC"/>
    <w:rsid w:val="006A3688"/>
    <w:rsid w:val="006A38C4"/>
    <w:rsid w:val="006A3C3E"/>
    <w:rsid w:val="006A4F48"/>
    <w:rsid w:val="006A4FE4"/>
    <w:rsid w:val="006A4FF9"/>
    <w:rsid w:val="006A50CC"/>
    <w:rsid w:val="006A5AA6"/>
    <w:rsid w:val="006A5D92"/>
    <w:rsid w:val="006A63AA"/>
    <w:rsid w:val="006A6E5F"/>
    <w:rsid w:val="006A7D97"/>
    <w:rsid w:val="006B0D19"/>
    <w:rsid w:val="006B18E5"/>
    <w:rsid w:val="006B1ABE"/>
    <w:rsid w:val="006B27A2"/>
    <w:rsid w:val="006B3220"/>
    <w:rsid w:val="006B3792"/>
    <w:rsid w:val="006B4223"/>
    <w:rsid w:val="006B434C"/>
    <w:rsid w:val="006B4BFF"/>
    <w:rsid w:val="006B4D27"/>
    <w:rsid w:val="006B4D2B"/>
    <w:rsid w:val="006B4E70"/>
    <w:rsid w:val="006B5057"/>
    <w:rsid w:val="006B5498"/>
    <w:rsid w:val="006B5604"/>
    <w:rsid w:val="006B569D"/>
    <w:rsid w:val="006B74E9"/>
    <w:rsid w:val="006C0780"/>
    <w:rsid w:val="006C0B26"/>
    <w:rsid w:val="006C0DB5"/>
    <w:rsid w:val="006C140C"/>
    <w:rsid w:val="006C18E4"/>
    <w:rsid w:val="006C2690"/>
    <w:rsid w:val="006C28D9"/>
    <w:rsid w:val="006C2D5A"/>
    <w:rsid w:val="006C3149"/>
    <w:rsid w:val="006C3679"/>
    <w:rsid w:val="006C368D"/>
    <w:rsid w:val="006C3840"/>
    <w:rsid w:val="006C492B"/>
    <w:rsid w:val="006C4931"/>
    <w:rsid w:val="006C4F09"/>
    <w:rsid w:val="006C4FE7"/>
    <w:rsid w:val="006C5449"/>
    <w:rsid w:val="006C55B4"/>
    <w:rsid w:val="006C57B5"/>
    <w:rsid w:val="006C5842"/>
    <w:rsid w:val="006C680C"/>
    <w:rsid w:val="006C6831"/>
    <w:rsid w:val="006C7654"/>
    <w:rsid w:val="006C77E6"/>
    <w:rsid w:val="006C7DAF"/>
    <w:rsid w:val="006D0881"/>
    <w:rsid w:val="006D0CB5"/>
    <w:rsid w:val="006D1151"/>
    <w:rsid w:val="006D1304"/>
    <w:rsid w:val="006D2118"/>
    <w:rsid w:val="006D3ACB"/>
    <w:rsid w:val="006D44CA"/>
    <w:rsid w:val="006D4AA5"/>
    <w:rsid w:val="006D5FDD"/>
    <w:rsid w:val="006D6724"/>
    <w:rsid w:val="006D6BE0"/>
    <w:rsid w:val="006E070A"/>
    <w:rsid w:val="006E0A7E"/>
    <w:rsid w:val="006E0FEA"/>
    <w:rsid w:val="006E161B"/>
    <w:rsid w:val="006E1B8F"/>
    <w:rsid w:val="006E277D"/>
    <w:rsid w:val="006E4061"/>
    <w:rsid w:val="006E4079"/>
    <w:rsid w:val="006E44AD"/>
    <w:rsid w:val="006E483F"/>
    <w:rsid w:val="006E59F6"/>
    <w:rsid w:val="006E5DC0"/>
    <w:rsid w:val="006E61B4"/>
    <w:rsid w:val="006E6DA3"/>
    <w:rsid w:val="006E755D"/>
    <w:rsid w:val="006F0183"/>
    <w:rsid w:val="006F1821"/>
    <w:rsid w:val="006F22B9"/>
    <w:rsid w:val="006F2573"/>
    <w:rsid w:val="006F38AF"/>
    <w:rsid w:val="006F3BD7"/>
    <w:rsid w:val="006F3C75"/>
    <w:rsid w:val="006F3D28"/>
    <w:rsid w:val="006F405D"/>
    <w:rsid w:val="006F47F6"/>
    <w:rsid w:val="006F51CD"/>
    <w:rsid w:val="006F5843"/>
    <w:rsid w:val="006F5A2B"/>
    <w:rsid w:val="006F62D9"/>
    <w:rsid w:val="006F6BA7"/>
    <w:rsid w:val="007009D5"/>
    <w:rsid w:val="00700A1B"/>
    <w:rsid w:val="00700AEA"/>
    <w:rsid w:val="007016D0"/>
    <w:rsid w:val="00701DCD"/>
    <w:rsid w:val="00701FFB"/>
    <w:rsid w:val="00703C40"/>
    <w:rsid w:val="007049DC"/>
    <w:rsid w:val="00704B09"/>
    <w:rsid w:val="007053F4"/>
    <w:rsid w:val="0070599D"/>
    <w:rsid w:val="00705C59"/>
    <w:rsid w:val="007067BE"/>
    <w:rsid w:val="00706A40"/>
    <w:rsid w:val="00706BD5"/>
    <w:rsid w:val="00707490"/>
    <w:rsid w:val="00707AEE"/>
    <w:rsid w:val="00710483"/>
    <w:rsid w:val="00710D88"/>
    <w:rsid w:val="0071128E"/>
    <w:rsid w:val="007121F5"/>
    <w:rsid w:val="00712331"/>
    <w:rsid w:val="00712B9E"/>
    <w:rsid w:val="00712EA5"/>
    <w:rsid w:val="00713625"/>
    <w:rsid w:val="00713FA6"/>
    <w:rsid w:val="007142CD"/>
    <w:rsid w:val="007143C6"/>
    <w:rsid w:val="007147AC"/>
    <w:rsid w:val="00714873"/>
    <w:rsid w:val="00714A9C"/>
    <w:rsid w:val="00714FBB"/>
    <w:rsid w:val="00715308"/>
    <w:rsid w:val="0071546B"/>
    <w:rsid w:val="00715B1A"/>
    <w:rsid w:val="00716141"/>
    <w:rsid w:val="00716333"/>
    <w:rsid w:val="0071676D"/>
    <w:rsid w:val="007172A8"/>
    <w:rsid w:val="00717460"/>
    <w:rsid w:val="00717A23"/>
    <w:rsid w:val="0072037E"/>
    <w:rsid w:val="007229D5"/>
    <w:rsid w:val="00722AC1"/>
    <w:rsid w:val="00723795"/>
    <w:rsid w:val="00723869"/>
    <w:rsid w:val="007238AC"/>
    <w:rsid w:val="00723C96"/>
    <w:rsid w:val="007243C6"/>
    <w:rsid w:val="007251F0"/>
    <w:rsid w:val="00725C14"/>
    <w:rsid w:val="00726179"/>
    <w:rsid w:val="00727071"/>
    <w:rsid w:val="00727548"/>
    <w:rsid w:val="007276AE"/>
    <w:rsid w:val="00727F49"/>
    <w:rsid w:val="00730A8C"/>
    <w:rsid w:val="00730EDE"/>
    <w:rsid w:val="00731176"/>
    <w:rsid w:val="007317C3"/>
    <w:rsid w:val="00731893"/>
    <w:rsid w:val="00731DBB"/>
    <w:rsid w:val="00733828"/>
    <w:rsid w:val="007341E9"/>
    <w:rsid w:val="007347C4"/>
    <w:rsid w:val="00734C11"/>
    <w:rsid w:val="00734F0D"/>
    <w:rsid w:val="007352E2"/>
    <w:rsid w:val="007357AF"/>
    <w:rsid w:val="00735902"/>
    <w:rsid w:val="007365D7"/>
    <w:rsid w:val="00736CB0"/>
    <w:rsid w:val="00736F78"/>
    <w:rsid w:val="00737A77"/>
    <w:rsid w:val="00737C4A"/>
    <w:rsid w:val="00737E00"/>
    <w:rsid w:val="007401CA"/>
    <w:rsid w:val="00741748"/>
    <w:rsid w:val="00741C2E"/>
    <w:rsid w:val="00741F8B"/>
    <w:rsid w:val="00742106"/>
    <w:rsid w:val="00742183"/>
    <w:rsid w:val="0074221C"/>
    <w:rsid w:val="00742387"/>
    <w:rsid w:val="00742F3D"/>
    <w:rsid w:val="00743572"/>
    <w:rsid w:val="00743DC2"/>
    <w:rsid w:val="00744339"/>
    <w:rsid w:val="00745141"/>
    <w:rsid w:val="0074559B"/>
    <w:rsid w:val="007455DF"/>
    <w:rsid w:val="007463EC"/>
    <w:rsid w:val="00746BA4"/>
    <w:rsid w:val="00747B34"/>
    <w:rsid w:val="00750C1E"/>
    <w:rsid w:val="00750F5F"/>
    <w:rsid w:val="00751F00"/>
    <w:rsid w:val="007525C1"/>
    <w:rsid w:val="00752C2A"/>
    <w:rsid w:val="00752D1B"/>
    <w:rsid w:val="00753604"/>
    <w:rsid w:val="00753AB7"/>
    <w:rsid w:val="00753C45"/>
    <w:rsid w:val="00753D16"/>
    <w:rsid w:val="00753F1C"/>
    <w:rsid w:val="00753F22"/>
    <w:rsid w:val="007546C5"/>
    <w:rsid w:val="007556E6"/>
    <w:rsid w:val="007558DD"/>
    <w:rsid w:val="0075592B"/>
    <w:rsid w:val="00755D99"/>
    <w:rsid w:val="00756C67"/>
    <w:rsid w:val="00756F90"/>
    <w:rsid w:val="00757A9A"/>
    <w:rsid w:val="0076012F"/>
    <w:rsid w:val="0076048F"/>
    <w:rsid w:val="00760F30"/>
    <w:rsid w:val="00761D30"/>
    <w:rsid w:val="00762A3D"/>
    <w:rsid w:val="00763E93"/>
    <w:rsid w:val="00764726"/>
    <w:rsid w:val="00764FFE"/>
    <w:rsid w:val="00765916"/>
    <w:rsid w:val="00765F72"/>
    <w:rsid w:val="00766352"/>
    <w:rsid w:val="007669FB"/>
    <w:rsid w:val="007670CC"/>
    <w:rsid w:val="007705C7"/>
    <w:rsid w:val="00770C4B"/>
    <w:rsid w:val="00770F69"/>
    <w:rsid w:val="00771B40"/>
    <w:rsid w:val="00771DEB"/>
    <w:rsid w:val="00771DF1"/>
    <w:rsid w:val="00772004"/>
    <w:rsid w:val="007724AB"/>
    <w:rsid w:val="0077298A"/>
    <w:rsid w:val="00772ACE"/>
    <w:rsid w:val="007731A7"/>
    <w:rsid w:val="0077431E"/>
    <w:rsid w:val="00775255"/>
    <w:rsid w:val="00775AF2"/>
    <w:rsid w:val="00775C9F"/>
    <w:rsid w:val="0077694A"/>
    <w:rsid w:val="0078052D"/>
    <w:rsid w:val="00781158"/>
    <w:rsid w:val="00781162"/>
    <w:rsid w:val="007813E1"/>
    <w:rsid w:val="00782121"/>
    <w:rsid w:val="007828FF"/>
    <w:rsid w:val="007829B0"/>
    <w:rsid w:val="0078349A"/>
    <w:rsid w:val="007837C8"/>
    <w:rsid w:val="00783A07"/>
    <w:rsid w:val="007849A2"/>
    <w:rsid w:val="00784DEF"/>
    <w:rsid w:val="007852EC"/>
    <w:rsid w:val="00785627"/>
    <w:rsid w:val="00786A35"/>
    <w:rsid w:val="00786D1E"/>
    <w:rsid w:val="00786DB6"/>
    <w:rsid w:val="007900AF"/>
    <w:rsid w:val="007903F7"/>
    <w:rsid w:val="007907FA"/>
    <w:rsid w:val="00790A8D"/>
    <w:rsid w:val="00791979"/>
    <w:rsid w:val="00792781"/>
    <w:rsid w:val="00792C43"/>
    <w:rsid w:val="007930DF"/>
    <w:rsid w:val="007936E2"/>
    <w:rsid w:val="00793796"/>
    <w:rsid w:val="007937B5"/>
    <w:rsid w:val="00793EC1"/>
    <w:rsid w:val="00794D9D"/>
    <w:rsid w:val="00794DC9"/>
    <w:rsid w:val="007966D8"/>
    <w:rsid w:val="00796F7F"/>
    <w:rsid w:val="0079725E"/>
    <w:rsid w:val="007A076A"/>
    <w:rsid w:val="007A0EAF"/>
    <w:rsid w:val="007A1652"/>
    <w:rsid w:val="007A25F3"/>
    <w:rsid w:val="007A2F19"/>
    <w:rsid w:val="007A31AF"/>
    <w:rsid w:val="007A38BA"/>
    <w:rsid w:val="007A3B0F"/>
    <w:rsid w:val="007A3F88"/>
    <w:rsid w:val="007A4A56"/>
    <w:rsid w:val="007A510E"/>
    <w:rsid w:val="007A5DFE"/>
    <w:rsid w:val="007A607C"/>
    <w:rsid w:val="007A637E"/>
    <w:rsid w:val="007A66EF"/>
    <w:rsid w:val="007A6CE0"/>
    <w:rsid w:val="007A7795"/>
    <w:rsid w:val="007B0450"/>
    <w:rsid w:val="007B071A"/>
    <w:rsid w:val="007B0AA7"/>
    <w:rsid w:val="007B0BAE"/>
    <w:rsid w:val="007B2201"/>
    <w:rsid w:val="007B2298"/>
    <w:rsid w:val="007B2C5D"/>
    <w:rsid w:val="007B30CD"/>
    <w:rsid w:val="007B3262"/>
    <w:rsid w:val="007B386B"/>
    <w:rsid w:val="007B3902"/>
    <w:rsid w:val="007B3FB3"/>
    <w:rsid w:val="007B4432"/>
    <w:rsid w:val="007B44DC"/>
    <w:rsid w:val="007B56D8"/>
    <w:rsid w:val="007B5917"/>
    <w:rsid w:val="007B5A4C"/>
    <w:rsid w:val="007B5F09"/>
    <w:rsid w:val="007B686F"/>
    <w:rsid w:val="007B68E3"/>
    <w:rsid w:val="007B7E8F"/>
    <w:rsid w:val="007B7FC3"/>
    <w:rsid w:val="007B7FE3"/>
    <w:rsid w:val="007C01E7"/>
    <w:rsid w:val="007C0D85"/>
    <w:rsid w:val="007C119B"/>
    <w:rsid w:val="007C1A7E"/>
    <w:rsid w:val="007C237D"/>
    <w:rsid w:val="007C2504"/>
    <w:rsid w:val="007C25ED"/>
    <w:rsid w:val="007C31F3"/>
    <w:rsid w:val="007C4060"/>
    <w:rsid w:val="007C41FC"/>
    <w:rsid w:val="007C4ED6"/>
    <w:rsid w:val="007C51D5"/>
    <w:rsid w:val="007C52FD"/>
    <w:rsid w:val="007C587E"/>
    <w:rsid w:val="007C6076"/>
    <w:rsid w:val="007C61A2"/>
    <w:rsid w:val="007C64E6"/>
    <w:rsid w:val="007C6C0A"/>
    <w:rsid w:val="007C7021"/>
    <w:rsid w:val="007C70FB"/>
    <w:rsid w:val="007C7624"/>
    <w:rsid w:val="007C769B"/>
    <w:rsid w:val="007C7D87"/>
    <w:rsid w:val="007D04B9"/>
    <w:rsid w:val="007D05EF"/>
    <w:rsid w:val="007D08BC"/>
    <w:rsid w:val="007D1193"/>
    <w:rsid w:val="007D18C5"/>
    <w:rsid w:val="007D19F9"/>
    <w:rsid w:val="007D3183"/>
    <w:rsid w:val="007D3F34"/>
    <w:rsid w:val="007D42BE"/>
    <w:rsid w:val="007D5298"/>
    <w:rsid w:val="007D62B3"/>
    <w:rsid w:val="007D679F"/>
    <w:rsid w:val="007D67F9"/>
    <w:rsid w:val="007D691A"/>
    <w:rsid w:val="007E021E"/>
    <w:rsid w:val="007E0274"/>
    <w:rsid w:val="007E05D6"/>
    <w:rsid w:val="007E0844"/>
    <w:rsid w:val="007E0BD2"/>
    <w:rsid w:val="007E0C9C"/>
    <w:rsid w:val="007E0E19"/>
    <w:rsid w:val="007E0FB6"/>
    <w:rsid w:val="007E19CF"/>
    <w:rsid w:val="007E2623"/>
    <w:rsid w:val="007E37AD"/>
    <w:rsid w:val="007E3AB3"/>
    <w:rsid w:val="007E46F3"/>
    <w:rsid w:val="007E529A"/>
    <w:rsid w:val="007E6279"/>
    <w:rsid w:val="007E651B"/>
    <w:rsid w:val="007E77BE"/>
    <w:rsid w:val="007E7D3E"/>
    <w:rsid w:val="007F042F"/>
    <w:rsid w:val="007F0ADA"/>
    <w:rsid w:val="007F18DE"/>
    <w:rsid w:val="007F1953"/>
    <w:rsid w:val="007F1EA7"/>
    <w:rsid w:val="007F2252"/>
    <w:rsid w:val="007F26AE"/>
    <w:rsid w:val="007F331E"/>
    <w:rsid w:val="007F3B2A"/>
    <w:rsid w:val="007F3F73"/>
    <w:rsid w:val="007F41DE"/>
    <w:rsid w:val="007F47D3"/>
    <w:rsid w:val="007F60EE"/>
    <w:rsid w:val="007F65A7"/>
    <w:rsid w:val="007F70F3"/>
    <w:rsid w:val="008005F6"/>
    <w:rsid w:val="0080163D"/>
    <w:rsid w:val="00801653"/>
    <w:rsid w:val="00802438"/>
    <w:rsid w:val="008026EE"/>
    <w:rsid w:val="00802D07"/>
    <w:rsid w:val="008032F2"/>
    <w:rsid w:val="00803A03"/>
    <w:rsid w:val="00804507"/>
    <w:rsid w:val="0080577C"/>
    <w:rsid w:val="00806EFF"/>
    <w:rsid w:val="0080723F"/>
    <w:rsid w:val="00807C40"/>
    <w:rsid w:val="00807D96"/>
    <w:rsid w:val="008104C3"/>
    <w:rsid w:val="0081113A"/>
    <w:rsid w:val="00811A21"/>
    <w:rsid w:val="00811C00"/>
    <w:rsid w:val="00811FC6"/>
    <w:rsid w:val="0081276C"/>
    <w:rsid w:val="0081357C"/>
    <w:rsid w:val="00813D7A"/>
    <w:rsid w:val="00814104"/>
    <w:rsid w:val="00814425"/>
    <w:rsid w:val="00814A3B"/>
    <w:rsid w:val="00814CD2"/>
    <w:rsid w:val="00815D56"/>
    <w:rsid w:val="00815F5B"/>
    <w:rsid w:val="00817717"/>
    <w:rsid w:val="00817E9A"/>
    <w:rsid w:val="008203F0"/>
    <w:rsid w:val="0082059A"/>
    <w:rsid w:val="0082082D"/>
    <w:rsid w:val="00820E61"/>
    <w:rsid w:val="00820EB2"/>
    <w:rsid w:val="008213A8"/>
    <w:rsid w:val="008213CF"/>
    <w:rsid w:val="008218CA"/>
    <w:rsid w:val="00821C39"/>
    <w:rsid w:val="00822AAE"/>
    <w:rsid w:val="00822B86"/>
    <w:rsid w:val="008230B0"/>
    <w:rsid w:val="008233E4"/>
    <w:rsid w:val="008236C5"/>
    <w:rsid w:val="00823721"/>
    <w:rsid w:val="008238A6"/>
    <w:rsid w:val="00823DAC"/>
    <w:rsid w:val="0082459D"/>
    <w:rsid w:val="008256D1"/>
    <w:rsid w:val="0082644C"/>
    <w:rsid w:val="00830B11"/>
    <w:rsid w:val="0083172E"/>
    <w:rsid w:val="00831D95"/>
    <w:rsid w:val="00832A74"/>
    <w:rsid w:val="008358BA"/>
    <w:rsid w:val="00835D47"/>
    <w:rsid w:val="00835D9E"/>
    <w:rsid w:val="0083608D"/>
    <w:rsid w:val="008362F0"/>
    <w:rsid w:val="0083674A"/>
    <w:rsid w:val="00836BF9"/>
    <w:rsid w:val="00836BFA"/>
    <w:rsid w:val="00837277"/>
    <w:rsid w:val="00837D4B"/>
    <w:rsid w:val="00837E29"/>
    <w:rsid w:val="00840EB2"/>
    <w:rsid w:val="00842CC7"/>
    <w:rsid w:val="00843126"/>
    <w:rsid w:val="008433A6"/>
    <w:rsid w:val="008438A5"/>
    <w:rsid w:val="008444BE"/>
    <w:rsid w:val="0084474E"/>
    <w:rsid w:val="008450CE"/>
    <w:rsid w:val="00845B52"/>
    <w:rsid w:val="00845DD7"/>
    <w:rsid w:val="008466FE"/>
    <w:rsid w:val="00846751"/>
    <w:rsid w:val="0084681E"/>
    <w:rsid w:val="00847326"/>
    <w:rsid w:val="00847611"/>
    <w:rsid w:val="00847BB3"/>
    <w:rsid w:val="00847D55"/>
    <w:rsid w:val="008500AF"/>
    <w:rsid w:val="008507C5"/>
    <w:rsid w:val="008517D5"/>
    <w:rsid w:val="008528C9"/>
    <w:rsid w:val="0085348A"/>
    <w:rsid w:val="00854AE2"/>
    <w:rsid w:val="00854C8B"/>
    <w:rsid w:val="00854DB2"/>
    <w:rsid w:val="008555A4"/>
    <w:rsid w:val="00856556"/>
    <w:rsid w:val="00860300"/>
    <w:rsid w:val="0086063D"/>
    <w:rsid w:val="00860F01"/>
    <w:rsid w:val="0086144D"/>
    <w:rsid w:val="0086204C"/>
    <w:rsid w:val="008625D6"/>
    <w:rsid w:val="0086281B"/>
    <w:rsid w:val="00862E92"/>
    <w:rsid w:val="00863026"/>
    <w:rsid w:val="00863223"/>
    <w:rsid w:val="008632A5"/>
    <w:rsid w:val="00863910"/>
    <w:rsid w:val="008642C8"/>
    <w:rsid w:val="008645C1"/>
    <w:rsid w:val="00865318"/>
    <w:rsid w:val="008655D7"/>
    <w:rsid w:val="00865ABD"/>
    <w:rsid w:val="00866241"/>
    <w:rsid w:val="00866F3E"/>
    <w:rsid w:val="00867746"/>
    <w:rsid w:val="00867FC2"/>
    <w:rsid w:val="00870125"/>
    <w:rsid w:val="0087053B"/>
    <w:rsid w:val="00871079"/>
    <w:rsid w:val="00871E8F"/>
    <w:rsid w:val="00872C12"/>
    <w:rsid w:val="00873A51"/>
    <w:rsid w:val="00873A67"/>
    <w:rsid w:val="00873D64"/>
    <w:rsid w:val="00874D13"/>
    <w:rsid w:val="0087525F"/>
    <w:rsid w:val="00876506"/>
    <w:rsid w:val="00877324"/>
    <w:rsid w:val="0087765B"/>
    <w:rsid w:val="008779D5"/>
    <w:rsid w:val="008801DC"/>
    <w:rsid w:val="0088038C"/>
    <w:rsid w:val="008803C0"/>
    <w:rsid w:val="00880E7C"/>
    <w:rsid w:val="008827A3"/>
    <w:rsid w:val="00882C4F"/>
    <w:rsid w:val="0088305F"/>
    <w:rsid w:val="00883897"/>
    <w:rsid w:val="00883A3D"/>
    <w:rsid w:val="00883B2D"/>
    <w:rsid w:val="00883F42"/>
    <w:rsid w:val="008849C6"/>
    <w:rsid w:val="00884AC6"/>
    <w:rsid w:val="008850CF"/>
    <w:rsid w:val="00885518"/>
    <w:rsid w:val="00887E80"/>
    <w:rsid w:val="00890321"/>
    <w:rsid w:val="008909BC"/>
    <w:rsid w:val="0089258B"/>
    <w:rsid w:val="00892CA6"/>
    <w:rsid w:val="00892F22"/>
    <w:rsid w:val="00894E4B"/>
    <w:rsid w:val="00895045"/>
    <w:rsid w:val="00895A25"/>
    <w:rsid w:val="00896525"/>
    <w:rsid w:val="00896542"/>
    <w:rsid w:val="0089667C"/>
    <w:rsid w:val="00896C62"/>
    <w:rsid w:val="008974A0"/>
    <w:rsid w:val="00897A15"/>
    <w:rsid w:val="00897D7E"/>
    <w:rsid w:val="00897EFA"/>
    <w:rsid w:val="008A00F1"/>
    <w:rsid w:val="008A1231"/>
    <w:rsid w:val="008A17BE"/>
    <w:rsid w:val="008A1C3C"/>
    <w:rsid w:val="008A2819"/>
    <w:rsid w:val="008A34EB"/>
    <w:rsid w:val="008A37C6"/>
    <w:rsid w:val="008A3899"/>
    <w:rsid w:val="008A3F60"/>
    <w:rsid w:val="008A60A4"/>
    <w:rsid w:val="008A6366"/>
    <w:rsid w:val="008A717A"/>
    <w:rsid w:val="008A7303"/>
    <w:rsid w:val="008A7A71"/>
    <w:rsid w:val="008A7BCC"/>
    <w:rsid w:val="008A7D1C"/>
    <w:rsid w:val="008B0089"/>
    <w:rsid w:val="008B0C09"/>
    <w:rsid w:val="008B1939"/>
    <w:rsid w:val="008B2E70"/>
    <w:rsid w:val="008B34EC"/>
    <w:rsid w:val="008B3F47"/>
    <w:rsid w:val="008B4198"/>
    <w:rsid w:val="008B42A6"/>
    <w:rsid w:val="008B4A6B"/>
    <w:rsid w:val="008B4C07"/>
    <w:rsid w:val="008B4DE5"/>
    <w:rsid w:val="008B4E1F"/>
    <w:rsid w:val="008B5309"/>
    <w:rsid w:val="008B5833"/>
    <w:rsid w:val="008B598B"/>
    <w:rsid w:val="008B6977"/>
    <w:rsid w:val="008B6C31"/>
    <w:rsid w:val="008B7A73"/>
    <w:rsid w:val="008B7CCD"/>
    <w:rsid w:val="008B7D5B"/>
    <w:rsid w:val="008C140E"/>
    <w:rsid w:val="008C2662"/>
    <w:rsid w:val="008C274E"/>
    <w:rsid w:val="008C29C3"/>
    <w:rsid w:val="008C2D44"/>
    <w:rsid w:val="008C3149"/>
    <w:rsid w:val="008C3750"/>
    <w:rsid w:val="008C3913"/>
    <w:rsid w:val="008C46EA"/>
    <w:rsid w:val="008C4D1C"/>
    <w:rsid w:val="008C60F4"/>
    <w:rsid w:val="008C62DA"/>
    <w:rsid w:val="008C70FF"/>
    <w:rsid w:val="008C747E"/>
    <w:rsid w:val="008C7B3F"/>
    <w:rsid w:val="008D077A"/>
    <w:rsid w:val="008D0FBE"/>
    <w:rsid w:val="008D147B"/>
    <w:rsid w:val="008D15C5"/>
    <w:rsid w:val="008D1EBD"/>
    <w:rsid w:val="008D22FF"/>
    <w:rsid w:val="008D26E1"/>
    <w:rsid w:val="008D2AD5"/>
    <w:rsid w:val="008D2FBE"/>
    <w:rsid w:val="008D3A15"/>
    <w:rsid w:val="008D4179"/>
    <w:rsid w:val="008D4479"/>
    <w:rsid w:val="008D44A3"/>
    <w:rsid w:val="008D4D6D"/>
    <w:rsid w:val="008E070D"/>
    <w:rsid w:val="008E0786"/>
    <w:rsid w:val="008E1E73"/>
    <w:rsid w:val="008E2467"/>
    <w:rsid w:val="008E2AE0"/>
    <w:rsid w:val="008E2E7F"/>
    <w:rsid w:val="008E4782"/>
    <w:rsid w:val="008E4CF6"/>
    <w:rsid w:val="008E5801"/>
    <w:rsid w:val="008E5FF2"/>
    <w:rsid w:val="008E615F"/>
    <w:rsid w:val="008E6189"/>
    <w:rsid w:val="008E62AB"/>
    <w:rsid w:val="008E6863"/>
    <w:rsid w:val="008E6E30"/>
    <w:rsid w:val="008E736C"/>
    <w:rsid w:val="008E75B6"/>
    <w:rsid w:val="008F0323"/>
    <w:rsid w:val="008F0540"/>
    <w:rsid w:val="008F129D"/>
    <w:rsid w:val="008F2D56"/>
    <w:rsid w:val="008F3227"/>
    <w:rsid w:val="008F3F7E"/>
    <w:rsid w:val="008F434A"/>
    <w:rsid w:val="008F4783"/>
    <w:rsid w:val="008F6495"/>
    <w:rsid w:val="008F6703"/>
    <w:rsid w:val="008F6AAF"/>
    <w:rsid w:val="008F6D02"/>
    <w:rsid w:val="008F6F72"/>
    <w:rsid w:val="008F742A"/>
    <w:rsid w:val="008F789C"/>
    <w:rsid w:val="008F7B82"/>
    <w:rsid w:val="009011E2"/>
    <w:rsid w:val="00901324"/>
    <w:rsid w:val="00902136"/>
    <w:rsid w:val="00902280"/>
    <w:rsid w:val="0090237B"/>
    <w:rsid w:val="009030A2"/>
    <w:rsid w:val="00903274"/>
    <w:rsid w:val="00903628"/>
    <w:rsid w:val="0090388A"/>
    <w:rsid w:val="00903BDA"/>
    <w:rsid w:val="0090405E"/>
    <w:rsid w:val="00904A9C"/>
    <w:rsid w:val="009050BD"/>
    <w:rsid w:val="0090755D"/>
    <w:rsid w:val="00907F19"/>
    <w:rsid w:val="0091093F"/>
    <w:rsid w:val="00910BEA"/>
    <w:rsid w:val="00910D2C"/>
    <w:rsid w:val="009110C2"/>
    <w:rsid w:val="00911A48"/>
    <w:rsid w:val="00911D76"/>
    <w:rsid w:val="00912219"/>
    <w:rsid w:val="00912460"/>
    <w:rsid w:val="00912DD0"/>
    <w:rsid w:val="0091435E"/>
    <w:rsid w:val="00914CCE"/>
    <w:rsid w:val="00914DCC"/>
    <w:rsid w:val="00915B5B"/>
    <w:rsid w:val="00915BAA"/>
    <w:rsid w:val="009161D1"/>
    <w:rsid w:val="0091762B"/>
    <w:rsid w:val="009176EF"/>
    <w:rsid w:val="009203CC"/>
    <w:rsid w:val="00920865"/>
    <w:rsid w:val="00921397"/>
    <w:rsid w:val="00923887"/>
    <w:rsid w:val="00923E7F"/>
    <w:rsid w:val="00923FC9"/>
    <w:rsid w:val="00924482"/>
    <w:rsid w:val="00924E1A"/>
    <w:rsid w:val="009252A9"/>
    <w:rsid w:val="00926151"/>
    <w:rsid w:val="0092626D"/>
    <w:rsid w:val="00926502"/>
    <w:rsid w:val="009270A6"/>
    <w:rsid w:val="00927DCC"/>
    <w:rsid w:val="00930FBA"/>
    <w:rsid w:val="0093281B"/>
    <w:rsid w:val="00932BB1"/>
    <w:rsid w:val="009344BC"/>
    <w:rsid w:val="009358D3"/>
    <w:rsid w:val="0093590F"/>
    <w:rsid w:val="00935977"/>
    <w:rsid w:val="0093780B"/>
    <w:rsid w:val="00937D15"/>
    <w:rsid w:val="009400F4"/>
    <w:rsid w:val="0094021B"/>
    <w:rsid w:val="00940690"/>
    <w:rsid w:val="00940EB1"/>
    <w:rsid w:val="00941011"/>
    <w:rsid w:val="009418F0"/>
    <w:rsid w:val="00941AA0"/>
    <w:rsid w:val="00941C3C"/>
    <w:rsid w:val="0094230B"/>
    <w:rsid w:val="00942CAB"/>
    <w:rsid w:val="00942D04"/>
    <w:rsid w:val="00943439"/>
    <w:rsid w:val="009444B5"/>
    <w:rsid w:val="00945BF8"/>
    <w:rsid w:val="00946815"/>
    <w:rsid w:val="009476C2"/>
    <w:rsid w:val="00947AD1"/>
    <w:rsid w:val="00950810"/>
    <w:rsid w:val="0095084C"/>
    <w:rsid w:val="0095103D"/>
    <w:rsid w:val="00952494"/>
    <w:rsid w:val="0095272D"/>
    <w:rsid w:val="00953550"/>
    <w:rsid w:val="0095366F"/>
    <w:rsid w:val="00953D42"/>
    <w:rsid w:val="0095416A"/>
    <w:rsid w:val="00954209"/>
    <w:rsid w:val="00954540"/>
    <w:rsid w:val="00954853"/>
    <w:rsid w:val="009549BA"/>
    <w:rsid w:val="00955453"/>
    <w:rsid w:val="00956097"/>
    <w:rsid w:val="0095625E"/>
    <w:rsid w:val="00956473"/>
    <w:rsid w:val="00956BC6"/>
    <w:rsid w:val="00956E13"/>
    <w:rsid w:val="00957E3D"/>
    <w:rsid w:val="00957FD4"/>
    <w:rsid w:val="009608CD"/>
    <w:rsid w:val="009610AC"/>
    <w:rsid w:val="00961313"/>
    <w:rsid w:val="00961533"/>
    <w:rsid w:val="00961AAF"/>
    <w:rsid w:val="00962132"/>
    <w:rsid w:val="009633B5"/>
    <w:rsid w:val="009637B5"/>
    <w:rsid w:val="00963F85"/>
    <w:rsid w:val="009645F6"/>
    <w:rsid w:val="00965026"/>
    <w:rsid w:val="00965430"/>
    <w:rsid w:val="009657F8"/>
    <w:rsid w:val="00965AE4"/>
    <w:rsid w:val="00966132"/>
    <w:rsid w:val="009663A7"/>
    <w:rsid w:val="009666FE"/>
    <w:rsid w:val="00966712"/>
    <w:rsid w:val="00966BC4"/>
    <w:rsid w:val="00967222"/>
    <w:rsid w:val="009672AB"/>
    <w:rsid w:val="0097050C"/>
    <w:rsid w:val="009707EF"/>
    <w:rsid w:val="009718EF"/>
    <w:rsid w:val="00971A2B"/>
    <w:rsid w:val="00972419"/>
    <w:rsid w:val="00972C69"/>
    <w:rsid w:val="00974A12"/>
    <w:rsid w:val="009750A9"/>
    <w:rsid w:val="00975183"/>
    <w:rsid w:val="00976F26"/>
    <w:rsid w:val="009772B0"/>
    <w:rsid w:val="00977462"/>
    <w:rsid w:val="00977CB9"/>
    <w:rsid w:val="00977EB4"/>
    <w:rsid w:val="00980228"/>
    <w:rsid w:val="009807D0"/>
    <w:rsid w:val="0098081C"/>
    <w:rsid w:val="00982273"/>
    <w:rsid w:val="00982374"/>
    <w:rsid w:val="00982473"/>
    <w:rsid w:val="00982ECE"/>
    <w:rsid w:val="009835B1"/>
    <w:rsid w:val="00983A06"/>
    <w:rsid w:val="00984113"/>
    <w:rsid w:val="0098511B"/>
    <w:rsid w:val="009854D0"/>
    <w:rsid w:val="009864A9"/>
    <w:rsid w:val="00986580"/>
    <w:rsid w:val="00986647"/>
    <w:rsid w:val="0098696B"/>
    <w:rsid w:val="00987679"/>
    <w:rsid w:val="00987E04"/>
    <w:rsid w:val="009900CD"/>
    <w:rsid w:val="009908B7"/>
    <w:rsid w:val="00990F54"/>
    <w:rsid w:val="00991196"/>
    <w:rsid w:val="00991611"/>
    <w:rsid w:val="00991A15"/>
    <w:rsid w:val="00992113"/>
    <w:rsid w:val="00992267"/>
    <w:rsid w:val="009930B9"/>
    <w:rsid w:val="0099318F"/>
    <w:rsid w:val="009942CD"/>
    <w:rsid w:val="00994438"/>
    <w:rsid w:val="00994A11"/>
    <w:rsid w:val="00995F0D"/>
    <w:rsid w:val="00996072"/>
    <w:rsid w:val="00996889"/>
    <w:rsid w:val="00996D53"/>
    <w:rsid w:val="00996EA1"/>
    <w:rsid w:val="00997166"/>
    <w:rsid w:val="009977F3"/>
    <w:rsid w:val="00997C1F"/>
    <w:rsid w:val="009A0712"/>
    <w:rsid w:val="009A122A"/>
    <w:rsid w:val="009A1A77"/>
    <w:rsid w:val="009A246D"/>
    <w:rsid w:val="009A2A8C"/>
    <w:rsid w:val="009A2BAA"/>
    <w:rsid w:val="009A3D28"/>
    <w:rsid w:val="009A3F82"/>
    <w:rsid w:val="009A45E1"/>
    <w:rsid w:val="009A4FC0"/>
    <w:rsid w:val="009A54C9"/>
    <w:rsid w:val="009A56C2"/>
    <w:rsid w:val="009A59C6"/>
    <w:rsid w:val="009A6243"/>
    <w:rsid w:val="009A62B1"/>
    <w:rsid w:val="009A69DF"/>
    <w:rsid w:val="009A6A63"/>
    <w:rsid w:val="009A6F09"/>
    <w:rsid w:val="009A760F"/>
    <w:rsid w:val="009A78E8"/>
    <w:rsid w:val="009A7AD8"/>
    <w:rsid w:val="009B04F9"/>
    <w:rsid w:val="009B0539"/>
    <w:rsid w:val="009B1F95"/>
    <w:rsid w:val="009B284F"/>
    <w:rsid w:val="009B2CC2"/>
    <w:rsid w:val="009B2D54"/>
    <w:rsid w:val="009B38A5"/>
    <w:rsid w:val="009B396A"/>
    <w:rsid w:val="009B3C5C"/>
    <w:rsid w:val="009B4191"/>
    <w:rsid w:val="009B4EE8"/>
    <w:rsid w:val="009B50E9"/>
    <w:rsid w:val="009B57F8"/>
    <w:rsid w:val="009B59BB"/>
    <w:rsid w:val="009B59C1"/>
    <w:rsid w:val="009B5EC7"/>
    <w:rsid w:val="009B5F99"/>
    <w:rsid w:val="009B600A"/>
    <w:rsid w:val="009B6ADA"/>
    <w:rsid w:val="009C07C9"/>
    <w:rsid w:val="009C1D21"/>
    <w:rsid w:val="009C21AF"/>
    <w:rsid w:val="009C24A9"/>
    <w:rsid w:val="009C2FF8"/>
    <w:rsid w:val="009C305A"/>
    <w:rsid w:val="009C3C06"/>
    <w:rsid w:val="009C4A4F"/>
    <w:rsid w:val="009C5923"/>
    <w:rsid w:val="009C5A3B"/>
    <w:rsid w:val="009C5BE4"/>
    <w:rsid w:val="009C6373"/>
    <w:rsid w:val="009D04FF"/>
    <w:rsid w:val="009D0765"/>
    <w:rsid w:val="009D09E9"/>
    <w:rsid w:val="009D0F84"/>
    <w:rsid w:val="009D13C2"/>
    <w:rsid w:val="009D1DF4"/>
    <w:rsid w:val="009D2541"/>
    <w:rsid w:val="009D29DF"/>
    <w:rsid w:val="009D2A26"/>
    <w:rsid w:val="009D3E3B"/>
    <w:rsid w:val="009D3EB8"/>
    <w:rsid w:val="009D6950"/>
    <w:rsid w:val="009D6F96"/>
    <w:rsid w:val="009D7487"/>
    <w:rsid w:val="009D79F0"/>
    <w:rsid w:val="009D7DA2"/>
    <w:rsid w:val="009E01EA"/>
    <w:rsid w:val="009E03EA"/>
    <w:rsid w:val="009E074D"/>
    <w:rsid w:val="009E2204"/>
    <w:rsid w:val="009E261F"/>
    <w:rsid w:val="009E2714"/>
    <w:rsid w:val="009E3119"/>
    <w:rsid w:val="009E3585"/>
    <w:rsid w:val="009E4092"/>
    <w:rsid w:val="009E52E6"/>
    <w:rsid w:val="009E5974"/>
    <w:rsid w:val="009E59BE"/>
    <w:rsid w:val="009E5CC2"/>
    <w:rsid w:val="009E6D71"/>
    <w:rsid w:val="009E7E21"/>
    <w:rsid w:val="009F0278"/>
    <w:rsid w:val="009F0631"/>
    <w:rsid w:val="009F0874"/>
    <w:rsid w:val="009F0CDA"/>
    <w:rsid w:val="009F220F"/>
    <w:rsid w:val="009F26F8"/>
    <w:rsid w:val="009F3F41"/>
    <w:rsid w:val="009F42B7"/>
    <w:rsid w:val="009F5454"/>
    <w:rsid w:val="009F5505"/>
    <w:rsid w:val="009F562E"/>
    <w:rsid w:val="009F6CE2"/>
    <w:rsid w:val="009F6D67"/>
    <w:rsid w:val="009F6DC0"/>
    <w:rsid w:val="009F7679"/>
    <w:rsid w:val="009F7869"/>
    <w:rsid w:val="009F7FA6"/>
    <w:rsid w:val="00A004B6"/>
    <w:rsid w:val="00A006D9"/>
    <w:rsid w:val="00A00AEA"/>
    <w:rsid w:val="00A01208"/>
    <w:rsid w:val="00A01360"/>
    <w:rsid w:val="00A01EA6"/>
    <w:rsid w:val="00A02941"/>
    <w:rsid w:val="00A02994"/>
    <w:rsid w:val="00A0354A"/>
    <w:rsid w:val="00A0405C"/>
    <w:rsid w:val="00A062DB"/>
    <w:rsid w:val="00A063B2"/>
    <w:rsid w:val="00A078E4"/>
    <w:rsid w:val="00A07B68"/>
    <w:rsid w:val="00A10254"/>
    <w:rsid w:val="00A10B7A"/>
    <w:rsid w:val="00A11DF3"/>
    <w:rsid w:val="00A1287D"/>
    <w:rsid w:val="00A12F08"/>
    <w:rsid w:val="00A132F5"/>
    <w:rsid w:val="00A13767"/>
    <w:rsid w:val="00A14185"/>
    <w:rsid w:val="00A14220"/>
    <w:rsid w:val="00A143A9"/>
    <w:rsid w:val="00A14972"/>
    <w:rsid w:val="00A15213"/>
    <w:rsid w:val="00A15F8A"/>
    <w:rsid w:val="00A160B5"/>
    <w:rsid w:val="00A1769F"/>
    <w:rsid w:val="00A17B3D"/>
    <w:rsid w:val="00A20DEB"/>
    <w:rsid w:val="00A20F46"/>
    <w:rsid w:val="00A20FC6"/>
    <w:rsid w:val="00A21D79"/>
    <w:rsid w:val="00A21FBB"/>
    <w:rsid w:val="00A2217F"/>
    <w:rsid w:val="00A22482"/>
    <w:rsid w:val="00A224F4"/>
    <w:rsid w:val="00A22970"/>
    <w:rsid w:val="00A22D70"/>
    <w:rsid w:val="00A23BEB"/>
    <w:rsid w:val="00A2488A"/>
    <w:rsid w:val="00A24F39"/>
    <w:rsid w:val="00A25002"/>
    <w:rsid w:val="00A25FC7"/>
    <w:rsid w:val="00A26737"/>
    <w:rsid w:val="00A2673D"/>
    <w:rsid w:val="00A2768C"/>
    <w:rsid w:val="00A27B0B"/>
    <w:rsid w:val="00A3121B"/>
    <w:rsid w:val="00A312EF"/>
    <w:rsid w:val="00A31C72"/>
    <w:rsid w:val="00A31D75"/>
    <w:rsid w:val="00A3220E"/>
    <w:rsid w:val="00A32C75"/>
    <w:rsid w:val="00A32CC8"/>
    <w:rsid w:val="00A33DEC"/>
    <w:rsid w:val="00A34C7E"/>
    <w:rsid w:val="00A352EE"/>
    <w:rsid w:val="00A3530A"/>
    <w:rsid w:val="00A35C49"/>
    <w:rsid w:val="00A36701"/>
    <w:rsid w:val="00A36938"/>
    <w:rsid w:val="00A37C55"/>
    <w:rsid w:val="00A37D5D"/>
    <w:rsid w:val="00A37DB2"/>
    <w:rsid w:val="00A37E5A"/>
    <w:rsid w:val="00A402C1"/>
    <w:rsid w:val="00A404B8"/>
    <w:rsid w:val="00A408DD"/>
    <w:rsid w:val="00A42897"/>
    <w:rsid w:val="00A43A44"/>
    <w:rsid w:val="00A44896"/>
    <w:rsid w:val="00A449E7"/>
    <w:rsid w:val="00A46736"/>
    <w:rsid w:val="00A47320"/>
    <w:rsid w:val="00A47414"/>
    <w:rsid w:val="00A509B1"/>
    <w:rsid w:val="00A50E6C"/>
    <w:rsid w:val="00A513B4"/>
    <w:rsid w:val="00A5279E"/>
    <w:rsid w:val="00A52B77"/>
    <w:rsid w:val="00A52E71"/>
    <w:rsid w:val="00A53043"/>
    <w:rsid w:val="00A531FA"/>
    <w:rsid w:val="00A534DC"/>
    <w:rsid w:val="00A53DD0"/>
    <w:rsid w:val="00A53F50"/>
    <w:rsid w:val="00A54124"/>
    <w:rsid w:val="00A54540"/>
    <w:rsid w:val="00A54629"/>
    <w:rsid w:val="00A54D85"/>
    <w:rsid w:val="00A5568F"/>
    <w:rsid w:val="00A559EC"/>
    <w:rsid w:val="00A563DE"/>
    <w:rsid w:val="00A56B44"/>
    <w:rsid w:val="00A574D9"/>
    <w:rsid w:val="00A57736"/>
    <w:rsid w:val="00A57AEE"/>
    <w:rsid w:val="00A6075D"/>
    <w:rsid w:val="00A60DC3"/>
    <w:rsid w:val="00A61E72"/>
    <w:rsid w:val="00A61EBC"/>
    <w:rsid w:val="00A62493"/>
    <w:rsid w:val="00A62682"/>
    <w:rsid w:val="00A6293C"/>
    <w:rsid w:val="00A62A37"/>
    <w:rsid w:val="00A63498"/>
    <w:rsid w:val="00A6379E"/>
    <w:rsid w:val="00A63D9A"/>
    <w:rsid w:val="00A63F00"/>
    <w:rsid w:val="00A64635"/>
    <w:rsid w:val="00A651C7"/>
    <w:rsid w:val="00A655B8"/>
    <w:rsid w:val="00A65E13"/>
    <w:rsid w:val="00A660F1"/>
    <w:rsid w:val="00A665E0"/>
    <w:rsid w:val="00A67099"/>
    <w:rsid w:val="00A67231"/>
    <w:rsid w:val="00A67647"/>
    <w:rsid w:val="00A71926"/>
    <w:rsid w:val="00A71F29"/>
    <w:rsid w:val="00A724C4"/>
    <w:rsid w:val="00A72593"/>
    <w:rsid w:val="00A729BF"/>
    <w:rsid w:val="00A73394"/>
    <w:rsid w:val="00A735D1"/>
    <w:rsid w:val="00A73AB8"/>
    <w:rsid w:val="00A73E9B"/>
    <w:rsid w:val="00A74700"/>
    <w:rsid w:val="00A74AC0"/>
    <w:rsid w:val="00A74E4F"/>
    <w:rsid w:val="00A7529E"/>
    <w:rsid w:val="00A758E3"/>
    <w:rsid w:val="00A75E70"/>
    <w:rsid w:val="00A75FD7"/>
    <w:rsid w:val="00A76078"/>
    <w:rsid w:val="00A76D93"/>
    <w:rsid w:val="00A76E8D"/>
    <w:rsid w:val="00A77BF1"/>
    <w:rsid w:val="00A806C9"/>
    <w:rsid w:val="00A808CE"/>
    <w:rsid w:val="00A80B85"/>
    <w:rsid w:val="00A8146B"/>
    <w:rsid w:val="00A823FF"/>
    <w:rsid w:val="00A8242F"/>
    <w:rsid w:val="00A8318B"/>
    <w:rsid w:val="00A83703"/>
    <w:rsid w:val="00A864B8"/>
    <w:rsid w:val="00A86D00"/>
    <w:rsid w:val="00A86D6E"/>
    <w:rsid w:val="00A872CB"/>
    <w:rsid w:val="00A90507"/>
    <w:rsid w:val="00A90D28"/>
    <w:rsid w:val="00A910DB"/>
    <w:rsid w:val="00A914CD"/>
    <w:rsid w:val="00A91952"/>
    <w:rsid w:val="00A91A4D"/>
    <w:rsid w:val="00A92095"/>
    <w:rsid w:val="00A92442"/>
    <w:rsid w:val="00A92A62"/>
    <w:rsid w:val="00A93D4C"/>
    <w:rsid w:val="00A94F5A"/>
    <w:rsid w:val="00A955C0"/>
    <w:rsid w:val="00A95E7C"/>
    <w:rsid w:val="00A9686C"/>
    <w:rsid w:val="00A9720D"/>
    <w:rsid w:val="00A9786D"/>
    <w:rsid w:val="00AA0A8D"/>
    <w:rsid w:val="00AA0BE5"/>
    <w:rsid w:val="00AA0D98"/>
    <w:rsid w:val="00AA11C2"/>
    <w:rsid w:val="00AA14CF"/>
    <w:rsid w:val="00AA23FA"/>
    <w:rsid w:val="00AA2546"/>
    <w:rsid w:val="00AA25A0"/>
    <w:rsid w:val="00AA268C"/>
    <w:rsid w:val="00AA2C9B"/>
    <w:rsid w:val="00AA3074"/>
    <w:rsid w:val="00AA35E9"/>
    <w:rsid w:val="00AA371C"/>
    <w:rsid w:val="00AA391F"/>
    <w:rsid w:val="00AA3FA8"/>
    <w:rsid w:val="00AA5128"/>
    <w:rsid w:val="00AA5197"/>
    <w:rsid w:val="00AA6291"/>
    <w:rsid w:val="00AA6E30"/>
    <w:rsid w:val="00AA7241"/>
    <w:rsid w:val="00AA7CAB"/>
    <w:rsid w:val="00AB004E"/>
    <w:rsid w:val="00AB023C"/>
    <w:rsid w:val="00AB0B9A"/>
    <w:rsid w:val="00AB1C0C"/>
    <w:rsid w:val="00AB2DAC"/>
    <w:rsid w:val="00AB2DB5"/>
    <w:rsid w:val="00AB35CE"/>
    <w:rsid w:val="00AB40F3"/>
    <w:rsid w:val="00AB4134"/>
    <w:rsid w:val="00AB44E5"/>
    <w:rsid w:val="00AB45D5"/>
    <w:rsid w:val="00AB5806"/>
    <w:rsid w:val="00AB64C7"/>
    <w:rsid w:val="00AB764D"/>
    <w:rsid w:val="00AB7A99"/>
    <w:rsid w:val="00AB7ACD"/>
    <w:rsid w:val="00AB7AD3"/>
    <w:rsid w:val="00AB7DB5"/>
    <w:rsid w:val="00AB7E8F"/>
    <w:rsid w:val="00AC13D5"/>
    <w:rsid w:val="00AC1F8D"/>
    <w:rsid w:val="00AC23D2"/>
    <w:rsid w:val="00AC2430"/>
    <w:rsid w:val="00AC3099"/>
    <w:rsid w:val="00AC3834"/>
    <w:rsid w:val="00AC3B11"/>
    <w:rsid w:val="00AC43B6"/>
    <w:rsid w:val="00AC4AF4"/>
    <w:rsid w:val="00AC59CE"/>
    <w:rsid w:val="00AC5D02"/>
    <w:rsid w:val="00AC62F7"/>
    <w:rsid w:val="00AC68C0"/>
    <w:rsid w:val="00AC7374"/>
    <w:rsid w:val="00AC7748"/>
    <w:rsid w:val="00AC78C3"/>
    <w:rsid w:val="00AD01A3"/>
    <w:rsid w:val="00AD043E"/>
    <w:rsid w:val="00AD05C4"/>
    <w:rsid w:val="00AD0725"/>
    <w:rsid w:val="00AD1340"/>
    <w:rsid w:val="00AD1878"/>
    <w:rsid w:val="00AD1DDD"/>
    <w:rsid w:val="00AD2309"/>
    <w:rsid w:val="00AD2A5F"/>
    <w:rsid w:val="00AD2B82"/>
    <w:rsid w:val="00AD2BC1"/>
    <w:rsid w:val="00AD2DB1"/>
    <w:rsid w:val="00AD4744"/>
    <w:rsid w:val="00AD4C8E"/>
    <w:rsid w:val="00AD5479"/>
    <w:rsid w:val="00AD582F"/>
    <w:rsid w:val="00AD5FE5"/>
    <w:rsid w:val="00AD6111"/>
    <w:rsid w:val="00AD62E0"/>
    <w:rsid w:val="00AD632E"/>
    <w:rsid w:val="00AD7155"/>
    <w:rsid w:val="00AE01D5"/>
    <w:rsid w:val="00AE0BFF"/>
    <w:rsid w:val="00AE0E2D"/>
    <w:rsid w:val="00AE14B1"/>
    <w:rsid w:val="00AE31A1"/>
    <w:rsid w:val="00AE3599"/>
    <w:rsid w:val="00AE35AD"/>
    <w:rsid w:val="00AE3807"/>
    <w:rsid w:val="00AE38EC"/>
    <w:rsid w:val="00AE3C05"/>
    <w:rsid w:val="00AE3EFE"/>
    <w:rsid w:val="00AE3FDF"/>
    <w:rsid w:val="00AE4373"/>
    <w:rsid w:val="00AE4BAF"/>
    <w:rsid w:val="00AE4D0E"/>
    <w:rsid w:val="00AE541C"/>
    <w:rsid w:val="00AE5A17"/>
    <w:rsid w:val="00AE5EC4"/>
    <w:rsid w:val="00AE6319"/>
    <w:rsid w:val="00AE7EF5"/>
    <w:rsid w:val="00AF01AD"/>
    <w:rsid w:val="00AF152A"/>
    <w:rsid w:val="00AF1B7A"/>
    <w:rsid w:val="00AF1F10"/>
    <w:rsid w:val="00AF228C"/>
    <w:rsid w:val="00AF22B2"/>
    <w:rsid w:val="00AF259D"/>
    <w:rsid w:val="00AF2601"/>
    <w:rsid w:val="00AF3AAD"/>
    <w:rsid w:val="00AF3D3A"/>
    <w:rsid w:val="00AF4D81"/>
    <w:rsid w:val="00AF58B4"/>
    <w:rsid w:val="00AF5CC7"/>
    <w:rsid w:val="00AF5F39"/>
    <w:rsid w:val="00AF630A"/>
    <w:rsid w:val="00AF6EF6"/>
    <w:rsid w:val="00AF74D8"/>
    <w:rsid w:val="00AF7517"/>
    <w:rsid w:val="00AF7C9C"/>
    <w:rsid w:val="00B00006"/>
    <w:rsid w:val="00B002F6"/>
    <w:rsid w:val="00B0078C"/>
    <w:rsid w:val="00B017BA"/>
    <w:rsid w:val="00B01CA0"/>
    <w:rsid w:val="00B02976"/>
    <w:rsid w:val="00B02CAA"/>
    <w:rsid w:val="00B0323D"/>
    <w:rsid w:val="00B033E3"/>
    <w:rsid w:val="00B03436"/>
    <w:rsid w:val="00B03680"/>
    <w:rsid w:val="00B03C3D"/>
    <w:rsid w:val="00B0428A"/>
    <w:rsid w:val="00B04B31"/>
    <w:rsid w:val="00B04FA7"/>
    <w:rsid w:val="00B0551E"/>
    <w:rsid w:val="00B05705"/>
    <w:rsid w:val="00B05892"/>
    <w:rsid w:val="00B05ED4"/>
    <w:rsid w:val="00B06A75"/>
    <w:rsid w:val="00B06EE1"/>
    <w:rsid w:val="00B071DA"/>
    <w:rsid w:val="00B074BD"/>
    <w:rsid w:val="00B076AF"/>
    <w:rsid w:val="00B102F8"/>
    <w:rsid w:val="00B10555"/>
    <w:rsid w:val="00B10DA7"/>
    <w:rsid w:val="00B12159"/>
    <w:rsid w:val="00B124A9"/>
    <w:rsid w:val="00B126C3"/>
    <w:rsid w:val="00B12ADD"/>
    <w:rsid w:val="00B131F2"/>
    <w:rsid w:val="00B1486C"/>
    <w:rsid w:val="00B1487A"/>
    <w:rsid w:val="00B156AD"/>
    <w:rsid w:val="00B15729"/>
    <w:rsid w:val="00B15B7C"/>
    <w:rsid w:val="00B16569"/>
    <w:rsid w:val="00B167F7"/>
    <w:rsid w:val="00B16F8A"/>
    <w:rsid w:val="00B170D2"/>
    <w:rsid w:val="00B17537"/>
    <w:rsid w:val="00B178CE"/>
    <w:rsid w:val="00B17B68"/>
    <w:rsid w:val="00B17EFB"/>
    <w:rsid w:val="00B2008B"/>
    <w:rsid w:val="00B21615"/>
    <w:rsid w:val="00B21D77"/>
    <w:rsid w:val="00B21E1F"/>
    <w:rsid w:val="00B22002"/>
    <w:rsid w:val="00B2202E"/>
    <w:rsid w:val="00B2249A"/>
    <w:rsid w:val="00B22AD3"/>
    <w:rsid w:val="00B22E3B"/>
    <w:rsid w:val="00B233D0"/>
    <w:rsid w:val="00B23840"/>
    <w:rsid w:val="00B24CFD"/>
    <w:rsid w:val="00B25D8B"/>
    <w:rsid w:val="00B2693A"/>
    <w:rsid w:val="00B27223"/>
    <w:rsid w:val="00B27401"/>
    <w:rsid w:val="00B274C9"/>
    <w:rsid w:val="00B279C9"/>
    <w:rsid w:val="00B27D97"/>
    <w:rsid w:val="00B31899"/>
    <w:rsid w:val="00B31A48"/>
    <w:rsid w:val="00B33001"/>
    <w:rsid w:val="00B344B7"/>
    <w:rsid w:val="00B347DD"/>
    <w:rsid w:val="00B357D5"/>
    <w:rsid w:val="00B36398"/>
    <w:rsid w:val="00B3696A"/>
    <w:rsid w:val="00B36B5B"/>
    <w:rsid w:val="00B37945"/>
    <w:rsid w:val="00B37F21"/>
    <w:rsid w:val="00B401FE"/>
    <w:rsid w:val="00B4095F"/>
    <w:rsid w:val="00B40970"/>
    <w:rsid w:val="00B40C1C"/>
    <w:rsid w:val="00B40D28"/>
    <w:rsid w:val="00B40E08"/>
    <w:rsid w:val="00B40F14"/>
    <w:rsid w:val="00B41350"/>
    <w:rsid w:val="00B4253A"/>
    <w:rsid w:val="00B427A4"/>
    <w:rsid w:val="00B427BD"/>
    <w:rsid w:val="00B42ABB"/>
    <w:rsid w:val="00B43650"/>
    <w:rsid w:val="00B43AC2"/>
    <w:rsid w:val="00B43F1C"/>
    <w:rsid w:val="00B4482C"/>
    <w:rsid w:val="00B44990"/>
    <w:rsid w:val="00B44DAA"/>
    <w:rsid w:val="00B44FD9"/>
    <w:rsid w:val="00B45E65"/>
    <w:rsid w:val="00B46466"/>
    <w:rsid w:val="00B46A2A"/>
    <w:rsid w:val="00B47673"/>
    <w:rsid w:val="00B478A3"/>
    <w:rsid w:val="00B478A9"/>
    <w:rsid w:val="00B47D6E"/>
    <w:rsid w:val="00B47F6D"/>
    <w:rsid w:val="00B50759"/>
    <w:rsid w:val="00B514B1"/>
    <w:rsid w:val="00B51769"/>
    <w:rsid w:val="00B517C7"/>
    <w:rsid w:val="00B52CEB"/>
    <w:rsid w:val="00B53042"/>
    <w:rsid w:val="00B53D0D"/>
    <w:rsid w:val="00B53FD2"/>
    <w:rsid w:val="00B54CBB"/>
    <w:rsid w:val="00B55E2F"/>
    <w:rsid w:val="00B55EF9"/>
    <w:rsid w:val="00B560E4"/>
    <w:rsid w:val="00B568C8"/>
    <w:rsid w:val="00B6132F"/>
    <w:rsid w:val="00B619A3"/>
    <w:rsid w:val="00B61C4B"/>
    <w:rsid w:val="00B6355C"/>
    <w:rsid w:val="00B63986"/>
    <w:rsid w:val="00B6440C"/>
    <w:rsid w:val="00B644B1"/>
    <w:rsid w:val="00B64A6C"/>
    <w:rsid w:val="00B64D06"/>
    <w:rsid w:val="00B656CB"/>
    <w:rsid w:val="00B65DB4"/>
    <w:rsid w:val="00B65FCE"/>
    <w:rsid w:val="00B672C5"/>
    <w:rsid w:val="00B67B24"/>
    <w:rsid w:val="00B701B5"/>
    <w:rsid w:val="00B70276"/>
    <w:rsid w:val="00B705A5"/>
    <w:rsid w:val="00B70D1F"/>
    <w:rsid w:val="00B70E58"/>
    <w:rsid w:val="00B73453"/>
    <w:rsid w:val="00B7483B"/>
    <w:rsid w:val="00B74BCB"/>
    <w:rsid w:val="00B74BDE"/>
    <w:rsid w:val="00B75B88"/>
    <w:rsid w:val="00B76A73"/>
    <w:rsid w:val="00B76CE2"/>
    <w:rsid w:val="00B77619"/>
    <w:rsid w:val="00B77A35"/>
    <w:rsid w:val="00B803C1"/>
    <w:rsid w:val="00B81210"/>
    <w:rsid w:val="00B8256C"/>
    <w:rsid w:val="00B827E1"/>
    <w:rsid w:val="00B82FBE"/>
    <w:rsid w:val="00B835FF"/>
    <w:rsid w:val="00B84485"/>
    <w:rsid w:val="00B85F50"/>
    <w:rsid w:val="00B869AC"/>
    <w:rsid w:val="00B874E6"/>
    <w:rsid w:val="00B8764D"/>
    <w:rsid w:val="00B90B64"/>
    <w:rsid w:val="00B90F8B"/>
    <w:rsid w:val="00B91031"/>
    <w:rsid w:val="00B9136D"/>
    <w:rsid w:val="00B92623"/>
    <w:rsid w:val="00B92D49"/>
    <w:rsid w:val="00B93C99"/>
    <w:rsid w:val="00B943DC"/>
    <w:rsid w:val="00B944E0"/>
    <w:rsid w:val="00B95A0D"/>
    <w:rsid w:val="00B95EA0"/>
    <w:rsid w:val="00B96BE6"/>
    <w:rsid w:val="00B96EAB"/>
    <w:rsid w:val="00B97021"/>
    <w:rsid w:val="00B97157"/>
    <w:rsid w:val="00B973B8"/>
    <w:rsid w:val="00B9749B"/>
    <w:rsid w:val="00B97649"/>
    <w:rsid w:val="00B97CDC"/>
    <w:rsid w:val="00B97E31"/>
    <w:rsid w:val="00B97E51"/>
    <w:rsid w:val="00BA0A0D"/>
    <w:rsid w:val="00BA0C6E"/>
    <w:rsid w:val="00BA1436"/>
    <w:rsid w:val="00BA156F"/>
    <w:rsid w:val="00BA1D1F"/>
    <w:rsid w:val="00BA1F0F"/>
    <w:rsid w:val="00BA219B"/>
    <w:rsid w:val="00BA29B0"/>
    <w:rsid w:val="00BA35E7"/>
    <w:rsid w:val="00BA3B2F"/>
    <w:rsid w:val="00BA3E66"/>
    <w:rsid w:val="00BA4F0B"/>
    <w:rsid w:val="00BA5636"/>
    <w:rsid w:val="00BA59EF"/>
    <w:rsid w:val="00BA5FDC"/>
    <w:rsid w:val="00BA66FE"/>
    <w:rsid w:val="00BA6A64"/>
    <w:rsid w:val="00BA6D19"/>
    <w:rsid w:val="00BA7B64"/>
    <w:rsid w:val="00BB00EA"/>
    <w:rsid w:val="00BB03F2"/>
    <w:rsid w:val="00BB0AE6"/>
    <w:rsid w:val="00BB1A25"/>
    <w:rsid w:val="00BB1B80"/>
    <w:rsid w:val="00BB3427"/>
    <w:rsid w:val="00BB3CD0"/>
    <w:rsid w:val="00BB4052"/>
    <w:rsid w:val="00BB4202"/>
    <w:rsid w:val="00BB4967"/>
    <w:rsid w:val="00BB4ADF"/>
    <w:rsid w:val="00BB4F10"/>
    <w:rsid w:val="00BB56F1"/>
    <w:rsid w:val="00BB5988"/>
    <w:rsid w:val="00BB6477"/>
    <w:rsid w:val="00BB649D"/>
    <w:rsid w:val="00BB6A81"/>
    <w:rsid w:val="00BB7CC2"/>
    <w:rsid w:val="00BC13F2"/>
    <w:rsid w:val="00BC1C5C"/>
    <w:rsid w:val="00BC1F11"/>
    <w:rsid w:val="00BC2387"/>
    <w:rsid w:val="00BC2993"/>
    <w:rsid w:val="00BC2CC1"/>
    <w:rsid w:val="00BC489D"/>
    <w:rsid w:val="00BC5968"/>
    <w:rsid w:val="00BC5D7A"/>
    <w:rsid w:val="00BC6539"/>
    <w:rsid w:val="00BC7D02"/>
    <w:rsid w:val="00BC7ED3"/>
    <w:rsid w:val="00BD01AA"/>
    <w:rsid w:val="00BD01B5"/>
    <w:rsid w:val="00BD0A8A"/>
    <w:rsid w:val="00BD0C68"/>
    <w:rsid w:val="00BD126B"/>
    <w:rsid w:val="00BD1E69"/>
    <w:rsid w:val="00BD2791"/>
    <w:rsid w:val="00BD289F"/>
    <w:rsid w:val="00BD2B4C"/>
    <w:rsid w:val="00BD335E"/>
    <w:rsid w:val="00BD470D"/>
    <w:rsid w:val="00BD4B20"/>
    <w:rsid w:val="00BD4EF1"/>
    <w:rsid w:val="00BD588D"/>
    <w:rsid w:val="00BD59B2"/>
    <w:rsid w:val="00BD6D42"/>
    <w:rsid w:val="00BD7A60"/>
    <w:rsid w:val="00BE105C"/>
    <w:rsid w:val="00BE135A"/>
    <w:rsid w:val="00BE2317"/>
    <w:rsid w:val="00BE27F5"/>
    <w:rsid w:val="00BE340D"/>
    <w:rsid w:val="00BE3DC8"/>
    <w:rsid w:val="00BE49E4"/>
    <w:rsid w:val="00BE53D1"/>
    <w:rsid w:val="00BE5ED1"/>
    <w:rsid w:val="00BE6453"/>
    <w:rsid w:val="00BE6A5E"/>
    <w:rsid w:val="00BE6DA1"/>
    <w:rsid w:val="00BE7EAA"/>
    <w:rsid w:val="00BF0143"/>
    <w:rsid w:val="00BF02FB"/>
    <w:rsid w:val="00BF0535"/>
    <w:rsid w:val="00BF195E"/>
    <w:rsid w:val="00BF1E81"/>
    <w:rsid w:val="00BF2521"/>
    <w:rsid w:val="00BF2A7D"/>
    <w:rsid w:val="00BF3418"/>
    <w:rsid w:val="00BF380D"/>
    <w:rsid w:val="00BF3D65"/>
    <w:rsid w:val="00BF49CA"/>
    <w:rsid w:val="00BF66DE"/>
    <w:rsid w:val="00BF7219"/>
    <w:rsid w:val="00BF7222"/>
    <w:rsid w:val="00C00FE9"/>
    <w:rsid w:val="00C013EE"/>
    <w:rsid w:val="00C01BBF"/>
    <w:rsid w:val="00C01C7E"/>
    <w:rsid w:val="00C025AB"/>
    <w:rsid w:val="00C025C4"/>
    <w:rsid w:val="00C02600"/>
    <w:rsid w:val="00C029AE"/>
    <w:rsid w:val="00C02FAE"/>
    <w:rsid w:val="00C034B8"/>
    <w:rsid w:val="00C03C8B"/>
    <w:rsid w:val="00C05536"/>
    <w:rsid w:val="00C06221"/>
    <w:rsid w:val="00C06ED5"/>
    <w:rsid w:val="00C074D3"/>
    <w:rsid w:val="00C07AD7"/>
    <w:rsid w:val="00C07FCC"/>
    <w:rsid w:val="00C1000B"/>
    <w:rsid w:val="00C105F9"/>
    <w:rsid w:val="00C10ACD"/>
    <w:rsid w:val="00C10B37"/>
    <w:rsid w:val="00C114D8"/>
    <w:rsid w:val="00C12BF6"/>
    <w:rsid w:val="00C13405"/>
    <w:rsid w:val="00C13AD9"/>
    <w:rsid w:val="00C147B2"/>
    <w:rsid w:val="00C14E43"/>
    <w:rsid w:val="00C1637D"/>
    <w:rsid w:val="00C16B38"/>
    <w:rsid w:val="00C17269"/>
    <w:rsid w:val="00C17789"/>
    <w:rsid w:val="00C178CA"/>
    <w:rsid w:val="00C200A2"/>
    <w:rsid w:val="00C20424"/>
    <w:rsid w:val="00C20A7F"/>
    <w:rsid w:val="00C20C87"/>
    <w:rsid w:val="00C20F5A"/>
    <w:rsid w:val="00C2133C"/>
    <w:rsid w:val="00C21A2B"/>
    <w:rsid w:val="00C22C53"/>
    <w:rsid w:val="00C23689"/>
    <w:rsid w:val="00C249A2"/>
    <w:rsid w:val="00C24E29"/>
    <w:rsid w:val="00C25A44"/>
    <w:rsid w:val="00C26DF1"/>
    <w:rsid w:val="00C27E00"/>
    <w:rsid w:val="00C30DFD"/>
    <w:rsid w:val="00C30E44"/>
    <w:rsid w:val="00C30FAA"/>
    <w:rsid w:val="00C31025"/>
    <w:rsid w:val="00C31304"/>
    <w:rsid w:val="00C31354"/>
    <w:rsid w:val="00C31A60"/>
    <w:rsid w:val="00C31BC6"/>
    <w:rsid w:val="00C31CFA"/>
    <w:rsid w:val="00C31D30"/>
    <w:rsid w:val="00C32399"/>
    <w:rsid w:val="00C32618"/>
    <w:rsid w:val="00C32A36"/>
    <w:rsid w:val="00C32E9B"/>
    <w:rsid w:val="00C33C38"/>
    <w:rsid w:val="00C342B5"/>
    <w:rsid w:val="00C34333"/>
    <w:rsid w:val="00C37016"/>
    <w:rsid w:val="00C40370"/>
    <w:rsid w:val="00C40681"/>
    <w:rsid w:val="00C40E29"/>
    <w:rsid w:val="00C4116A"/>
    <w:rsid w:val="00C41950"/>
    <w:rsid w:val="00C41BD3"/>
    <w:rsid w:val="00C422C3"/>
    <w:rsid w:val="00C42626"/>
    <w:rsid w:val="00C427B2"/>
    <w:rsid w:val="00C43137"/>
    <w:rsid w:val="00C43769"/>
    <w:rsid w:val="00C43BBC"/>
    <w:rsid w:val="00C43BBF"/>
    <w:rsid w:val="00C43DDF"/>
    <w:rsid w:val="00C44870"/>
    <w:rsid w:val="00C44B71"/>
    <w:rsid w:val="00C44E0C"/>
    <w:rsid w:val="00C44F74"/>
    <w:rsid w:val="00C4525F"/>
    <w:rsid w:val="00C4557B"/>
    <w:rsid w:val="00C46C7A"/>
    <w:rsid w:val="00C47C98"/>
    <w:rsid w:val="00C47DF8"/>
    <w:rsid w:val="00C5027A"/>
    <w:rsid w:val="00C50361"/>
    <w:rsid w:val="00C503D9"/>
    <w:rsid w:val="00C51527"/>
    <w:rsid w:val="00C5184C"/>
    <w:rsid w:val="00C5253F"/>
    <w:rsid w:val="00C52FFD"/>
    <w:rsid w:val="00C536A8"/>
    <w:rsid w:val="00C53E94"/>
    <w:rsid w:val="00C5410B"/>
    <w:rsid w:val="00C54460"/>
    <w:rsid w:val="00C55017"/>
    <w:rsid w:val="00C5512E"/>
    <w:rsid w:val="00C55335"/>
    <w:rsid w:val="00C55503"/>
    <w:rsid w:val="00C568C1"/>
    <w:rsid w:val="00C56B76"/>
    <w:rsid w:val="00C56E37"/>
    <w:rsid w:val="00C57B4B"/>
    <w:rsid w:val="00C57BB4"/>
    <w:rsid w:val="00C60CFA"/>
    <w:rsid w:val="00C60D28"/>
    <w:rsid w:val="00C618E0"/>
    <w:rsid w:val="00C62133"/>
    <w:rsid w:val="00C62268"/>
    <w:rsid w:val="00C62465"/>
    <w:rsid w:val="00C6250E"/>
    <w:rsid w:val="00C63D05"/>
    <w:rsid w:val="00C63D8F"/>
    <w:rsid w:val="00C657BA"/>
    <w:rsid w:val="00C66110"/>
    <w:rsid w:val="00C669E8"/>
    <w:rsid w:val="00C673E2"/>
    <w:rsid w:val="00C705D7"/>
    <w:rsid w:val="00C708D7"/>
    <w:rsid w:val="00C70B4E"/>
    <w:rsid w:val="00C7161B"/>
    <w:rsid w:val="00C71F51"/>
    <w:rsid w:val="00C7214E"/>
    <w:rsid w:val="00C7268D"/>
    <w:rsid w:val="00C72CE1"/>
    <w:rsid w:val="00C73D92"/>
    <w:rsid w:val="00C74B71"/>
    <w:rsid w:val="00C74C13"/>
    <w:rsid w:val="00C7567A"/>
    <w:rsid w:val="00C76AF2"/>
    <w:rsid w:val="00C76BBC"/>
    <w:rsid w:val="00C76E5F"/>
    <w:rsid w:val="00C77DCC"/>
    <w:rsid w:val="00C77E64"/>
    <w:rsid w:val="00C814B5"/>
    <w:rsid w:val="00C81840"/>
    <w:rsid w:val="00C81A9F"/>
    <w:rsid w:val="00C81C86"/>
    <w:rsid w:val="00C81F9F"/>
    <w:rsid w:val="00C820CA"/>
    <w:rsid w:val="00C82296"/>
    <w:rsid w:val="00C8231C"/>
    <w:rsid w:val="00C83378"/>
    <w:rsid w:val="00C8337C"/>
    <w:rsid w:val="00C83927"/>
    <w:rsid w:val="00C83CB5"/>
    <w:rsid w:val="00C84562"/>
    <w:rsid w:val="00C8457B"/>
    <w:rsid w:val="00C845AF"/>
    <w:rsid w:val="00C85010"/>
    <w:rsid w:val="00C86021"/>
    <w:rsid w:val="00C86055"/>
    <w:rsid w:val="00C912A5"/>
    <w:rsid w:val="00C920C1"/>
    <w:rsid w:val="00C9280E"/>
    <w:rsid w:val="00C92B1D"/>
    <w:rsid w:val="00C93CC6"/>
    <w:rsid w:val="00C9439D"/>
    <w:rsid w:val="00C94531"/>
    <w:rsid w:val="00C9464E"/>
    <w:rsid w:val="00C948B2"/>
    <w:rsid w:val="00C95A92"/>
    <w:rsid w:val="00C95D01"/>
    <w:rsid w:val="00C9603C"/>
    <w:rsid w:val="00C97E6C"/>
    <w:rsid w:val="00CA0B7F"/>
    <w:rsid w:val="00CA1ACE"/>
    <w:rsid w:val="00CA1C55"/>
    <w:rsid w:val="00CA29BC"/>
    <w:rsid w:val="00CA35D2"/>
    <w:rsid w:val="00CA3814"/>
    <w:rsid w:val="00CA3A9E"/>
    <w:rsid w:val="00CA45AF"/>
    <w:rsid w:val="00CA4CBF"/>
    <w:rsid w:val="00CA73F4"/>
    <w:rsid w:val="00CA7ECA"/>
    <w:rsid w:val="00CB032E"/>
    <w:rsid w:val="00CB097B"/>
    <w:rsid w:val="00CB1546"/>
    <w:rsid w:val="00CB1B6E"/>
    <w:rsid w:val="00CB24CA"/>
    <w:rsid w:val="00CB2C4A"/>
    <w:rsid w:val="00CB3091"/>
    <w:rsid w:val="00CB374E"/>
    <w:rsid w:val="00CB5402"/>
    <w:rsid w:val="00CB5703"/>
    <w:rsid w:val="00CB5929"/>
    <w:rsid w:val="00CB5966"/>
    <w:rsid w:val="00CB6CBA"/>
    <w:rsid w:val="00CB79F8"/>
    <w:rsid w:val="00CC0172"/>
    <w:rsid w:val="00CC0362"/>
    <w:rsid w:val="00CC0F57"/>
    <w:rsid w:val="00CC107D"/>
    <w:rsid w:val="00CC1209"/>
    <w:rsid w:val="00CC177C"/>
    <w:rsid w:val="00CC1A52"/>
    <w:rsid w:val="00CC3500"/>
    <w:rsid w:val="00CC3B63"/>
    <w:rsid w:val="00CC3BA3"/>
    <w:rsid w:val="00CC40B6"/>
    <w:rsid w:val="00CC4793"/>
    <w:rsid w:val="00CC4DD5"/>
    <w:rsid w:val="00CC521A"/>
    <w:rsid w:val="00CC5DC4"/>
    <w:rsid w:val="00CC5E21"/>
    <w:rsid w:val="00CC65C3"/>
    <w:rsid w:val="00CC6762"/>
    <w:rsid w:val="00CC7591"/>
    <w:rsid w:val="00CC79EC"/>
    <w:rsid w:val="00CD04A6"/>
    <w:rsid w:val="00CD059B"/>
    <w:rsid w:val="00CD19CC"/>
    <w:rsid w:val="00CD1E1D"/>
    <w:rsid w:val="00CD1E38"/>
    <w:rsid w:val="00CD22CB"/>
    <w:rsid w:val="00CD23E9"/>
    <w:rsid w:val="00CD2671"/>
    <w:rsid w:val="00CD3270"/>
    <w:rsid w:val="00CD3CE0"/>
    <w:rsid w:val="00CD4B3A"/>
    <w:rsid w:val="00CD4D18"/>
    <w:rsid w:val="00CD55CE"/>
    <w:rsid w:val="00CD6570"/>
    <w:rsid w:val="00CD669F"/>
    <w:rsid w:val="00CD68BE"/>
    <w:rsid w:val="00CD7A9F"/>
    <w:rsid w:val="00CE0389"/>
    <w:rsid w:val="00CE0524"/>
    <w:rsid w:val="00CE0C59"/>
    <w:rsid w:val="00CE1937"/>
    <w:rsid w:val="00CE1AAA"/>
    <w:rsid w:val="00CE1D60"/>
    <w:rsid w:val="00CE1F7B"/>
    <w:rsid w:val="00CE24DC"/>
    <w:rsid w:val="00CE30D4"/>
    <w:rsid w:val="00CE3397"/>
    <w:rsid w:val="00CE34FA"/>
    <w:rsid w:val="00CE3F1F"/>
    <w:rsid w:val="00CE5DE8"/>
    <w:rsid w:val="00CE617B"/>
    <w:rsid w:val="00CE61B2"/>
    <w:rsid w:val="00CE7076"/>
    <w:rsid w:val="00CE70C1"/>
    <w:rsid w:val="00CE71A6"/>
    <w:rsid w:val="00CE73D7"/>
    <w:rsid w:val="00CF0E6A"/>
    <w:rsid w:val="00CF0F00"/>
    <w:rsid w:val="00CF0F27"/>
    <w:rsid w:val="00CF1115"/>
    <w:rsid w:val="00CF17DC"/>
    <w:rsid w:val="00CF3A0D"/>
    <w:rsid w:val="00CF439D"/>
    <w:rsid w:val="00CF48E2"/>
    <w:rsid w:val="00CF4DFE"/>
    <w:rsid w:val="00CF5008"/>
    <w:rsid w:val="00CF5747"/>
    <w:rsid w:val="00CF5DFC"/>
    <w:rsid w:val="00CF650A"/>
    <w:rsid w:val="00CF665E"/>
    <w:rsid w:val="00CF706E"/>
    <w:rsid w:val="00CF7215"/>
    <w:rsid w:val="00CF7921"/>
    <w:rsid w:val="00CF7A35"/>
    <w:rsid w:val="00D002CE"/>
    <w:rsid w:val="00D009C1"/>
    <w:rsid w:val="00D019A7"/>
    <w:rsid w:val="00D025CA"/>
    <w:rsid w:val="00D028E1"/>
    <w:rsid w:val="00D039EF"/>
    <w:rsid w:val="00D03ACF"/>
    <w:rsid w:val="00D03B5B"/>
    <w:rsid w:val="00D03B61"/>
    <w:rsid w:val="00D04634"/>
    <w:rsid w:val="00D04FEC"/>
    <w:rsid w:val="00D051C2"/>
    <w:rsid w:val="00D053E0"/>
    <w:rsid w:val="00D0585E"/>
    <w:rsid w:val="00D064A0"/>
    <w:rsid w:val="00D06525"/>
    <w:rsid w:val="00D06FC2"/>
    <w:rsid w:val="00D100F5"/>
    <w:rsid w:val="00D116E8"/>
    <w:rsid w:val="00D11EB4"/>
    <w:rsid w:val="00D12678"/>
    <w:rsid w:val="00D12B1E"/>
    <w:rsid w:val="00D12C09"/>
    <w:rsid w:val="00D12E86"/>
    <w:rsid w:val="00D1380F"/>
    <w:rsid w:val="00D13BDA"/>
    <w:rsid w:val="00D1455B"/>
    <w:rsid w:val="00D14761"/>
    <w:rsid w:val="00D14B1A"/>
    <w:rsid w:val="00D158C6"/>
    <w:rsid w:val="00D15BF4"/>
    <w:rsid w:val="00D15C39"/>
    <w:rsid w:val="00D1714C"/>
    <w:rsid w:val="00D1715F"/>
    <w:rsid w:val="00D17675"/>
    <w:rsid w:val="00D179FE"/>
    <w:rsid w:val="00D20C73"/>
    <w:rsid w:val="00D21B56"/>
    <w:rsid w:val="00D21C0C"/>
    <w:rsid w:val="00D22A72"/>
    <w:rsid w:val="00D231A1"/>
    <w:rsid w:val="00D232CD"/>
    <w:rsid w:val="00D2358A"/>
    <w:rsid w:val="00D23725"/>
    <w:rsid w:val="00D2460C"/>
    <w:rsid w:val="00D2497F"/>
    <w:rsid w:val="00D249BA"/>
    <w:rsid w:val="00D24B5D"/>
    <w:rsid w:val="00D257E2"/>
    <w:rsid w:val="00D259CC"/>
    <w:rsid w:val="00D25D4F"/>
    <w:rsid w:val="00D26F20"/>
    <w:rsid w:val="00D278C9"/>
    <w:rsid w:val="00D27BFC"/>
    <w:rsid w:val="00D310C1"/>
    <w:rsid w:val="00D31731"/>
    <w:rsid w:val="00D31D95"/>
    <w:rsid w:val="00D32840"/>
    <w:rsid w:val="00D32B1E"/>
    <w:rsid w:val="00D334ED"/>
    <w:rsid w:val="00D33790"/>
    <w:rsid w:val="00D33B7F"/>
    <w:rsid w:val="00D33DD0"/>
    <w:rsid w:val="00D33ED0"/>
    <w:rsid w:val="00D34067"/>
    <w:rsid w:val="00D34544"/>
    <w:rsid w:val="00D35906"/>
    <w:rsid w:val="00D35F50"/>
    <w:rsid w:val="00D402F4"/>
    <w:rsid w:val="00D40FDE"/>
    <w:rsid w:val="00D42538"/>
    <w:rsid w:val="00D42E58"/>
    <w:rsid w:val="00D43466"/>
    <w:rsid w:val="00D43FB2"/>
    <w:rsid w:val="00D4414F"/>
    <w:rsid w:val="00D44354"/>
    <w:rsid w:val="00D445EE"/>
    <w:rsid w:val="00D4477A"/>
    <w:rsid w:val="00D4505E"/>
    <w:rsid w:val="00D45279"/>
    <w:rsid w:val="00D4625B"/>
    <w:rsid w:val="00D46C55"/>
    <w:rsid w:val="00D474BD"/>
    <w:rsid w:val="00D47AFD"/>
    <w:rsid w:val="00D47D96"/>
    <w:rsid w:val="00D50671"/>
    <w:rsid w:val="00D50ACA"/>
    <w:rsid w:val="00D50EE8"/>
    <w:rsid w:val="00D5182E"/>
    <w:rsid w:val="00D53027"/>
    <w:rsid w:val="00D53555"/>
    <w:rsid w:val="00D548C9"/>
    <w:rsid w:val="00D54AEB"/>
    <w:rsid w:val="00D550A5"/>
    <w:rsid w:val="00D55783"/>
    <w:rsid w:val="00D5580A"/>
    <w:rsid w:val="00D56290"/>
    <w:rsid w:val="00D565CA"/>
    <w:rsid w:val="00D56E04"/>
    <w:rsid w:val="00D56E7E"/>
    <w:rsid w:val="00D573B9"/>
    <w:rsid w:val="00D57427"/>
    <w:rsid w:val="00D57433"/>
    <w:rsid w:val="00D577B3"/>
    <w:rsid w:val="00D60D11"/>
    <w:rsid w:val="00D61804"/>
    <w:rsid w:val="00D61B3E"/>
    <w:rsid w:val="00D61F45"/>
    <w:rsid w:val="00D62321"/>
    <w:rsid w:val="00D62335"/>
    <w:rsid w:val="00D62638"/>
    <w:rsid w:val="00D628DD"/>
    <w:rsid w:val="00D62C1A"/>
    <w:rsid w:val="00D62E04"/>
    <w:rsid w:val="00D63115"/>
    <w:rsid w:val="00D64536"/>
    <w:rsid w:val="00D6461D"/>
    <w:rsid w:val="00D64A6C"/>
    <w:rsid w:val="00D64BA1"/>
    <w:rsid w:val="00D65322"/>
    <w:rsid w:val="00D65D56"/>
    <w:rsid w:val="00D65F08"/>
    <w:rsid w:val="00D66673"/>
    <w:rsid w:val="00D67C23"/>
    <w:rsid w:val="00D67D44"/>
    <w:rsid w:val="00D7075E"/>
    <w:rsid w:val="00D7136F"/>
    <w:rsid w:val="00D71B47"/>
    <w:rsid w:val="00D71EBC"/>
    <w:rsid w:val="00D72832"/>
    <w:rsid w:val="00D728B8"/>
    <w:rsid w:val="00D7368E"/>
    <w:rsid w:val="00D736A3"/>
    <w:rsid w:val="00D73AAF"/>
    <w:rsid w:val="00D73B58"/>
    <w:rsid w:val="00D74288"/>
    <w:rsid w:val="00D7491D"/>
    <w:rsid w:val="00D75220"/>
    <w:rsid w:val="00D75AA3"/>
    <w:rsid w:val="00D762B7"/>
    <w:rsid w:val="00D7641D"/>
    <w:rsid w:val="00D76BA9"/>
    <w:rsid w:val="00D779C5"/>
    <w:rsid w:val="00D77D82"/>
    <w:rsid w:val="00D806BD"/>
    <w:rsid w:val="00D80793"/>
    <w:rsid w:val="00D80DAB"/>
    <w:rsid w:val="00D814D7"/>
    <w:rsid w:val="00D815A1"/>
    <w:rsid w:val="00D81709"/>
    <w:rsid w:val="00D81CAA"/>
    <w:rsid w:val="00D82688"/>
    <w:rsid w:val="00D82F00"/>
    <w:rsid w:val="00D832D5"/>
    <w:rsid w:val="00D8339D"/>
    <w:rsid w:val="00D83B53"/>
    <w:rsid w:val="00D84E55"/>
    <w:rsid w:val="00D8574A"/>
    <w:rsid w:val="00D87470"/>
    <w:rsid w:val="00D8766C"/>
    <w:rsid w:val="00D91386"/>
    <w:rsid w:val="00D9181B"/>
    <w:rsid w:val="00D920B1"/>
    <w:rsid w:val="00D921DC"/>
    <w:rsid w:val="00D92410"/>
    <w:rsid w:val="00D9275E"/>
    <w:rsid w:val="00D92A13"/>
    <w:rsid w:val="00D92A68"/>
    <w:rsid w:val="00D92D3D"/>
    <w:rsid w:val="00D92E3F"/>
    <w:rsid w:val="00D93560"/>
    <w:rsid w:val="00D94618"/>
    <w:rsid w:val="00D94AA5"/>
    <w:rsid w:val="00D94DCD"/>
    <w:rsid w:val="00D95650"/>
    <w:rsid w:val="00D95E4A"/>
    <w:rsid w:val="00D969B9"/>
    <w:rsid w:val="00D96DBB"/>
    <w:rsid w:val="00D97B88"/>
    <w:rsid w:val="00D97C68"/>
    <w:rsid w:val="00D97E7E"/>
    <w:rsid w:val="00DA00C7"/>
    <w:rsid w:val="00DA0B3B"/>
    <w:rsid w:val="00DA0CC1"/>
    <w:rsid w:val="00DA184D"/>
    <w:rsid w:val="00DA1A9B"/>
    <w:rsid w:val="00DA1C65"/>
    <w:rsid w:val="00DA1D3E"/>
    <w:rsid w:val="00DA2872"/>
    <w:rsid w:val="00DA299D"/>
    <w:rsid w:val="00DA3878"/>
    <w:rsid w:val="00DA3AFC"/>
    <w:rsid w:val="00DA44E1"/>
    <w:rsid w:val="00DA4CD4"/>
    <w:rsid w:val="00DA5A5A"/>
    <w:rsid w:val="00DA5F4B"/>
    <w:rsid w:val="00DA6A47"/>
    <w:rsid w:val="00DA7DEF"/>
    <w:rsid w:val="00DB07E8"/>
    <w:rsid w:val="00DB160F"/>
    <w:rsid w:val="00DB191C"/>
    <w:rsid w:val="00DB2308"/>
    <w:rsid w:val="00DB37A2"/>
    <w:rsid w:val="00DB4724"/>
    <w:rsid w:val="00DB4A83"/>
    <w:rsid w:val="00DB4BA2"/>
    <w:rsid w:val="00DB4F9A"/>
    <w:rsid w:val="00DB568A"/>
    <w:rsid w:val="00DB64E5"/>
    <w:rsid w:val="00DB6991"/>
    <w:rsid w:val="00DB6A2A"/>
    <w:rsid w:val="00DB7783"/>
    <w:rsid w:val="00DB7E4D"/>
    <w:rsid w:val="00DC0256"/>
    <w:rsid w:val="00DC10AD"/>
    <w:rsid w:val="00DC1666"/>
    <w:rsid w:val="00DC17BD"/>
    <w:rsid w:val="00DC1A9D"/>
    <w:rsid w:val="00DC1CFF"/>
    <w:rsid w:val="00DC360D"/>
    <w:rsid w:val="00DC3CA5"/>
    <w:rsid w:val="00DC4FF7"/>
    <w:rsid w:val="00DC65E9"/>
    <w:rsid w:val="00DC6D4B"/>
    <w:rsid w:val="00DC6FDE"/>
    <w:rsid w:val="00DC7CA4"/>
    <w:rsid w:val="00DD06FD"/>
    <w:rsid w:val="00DD0BAB"/>
    <w:rsid w:val="00DD0FF5"/>
    <w:rsid w:val="00DD1369"/>
    <w:rsid w:val="00DD214E"/>
    <w:rsid w:val="00DD285B"/>
    <w:rsid w:val="00DD292B"/>
    <w:rsid w:val="00DD2C6D"/>
    <w:rsid w:val="00DD2FBC"/>
    <w:rsid w:val="00DD494B"/>
    <w:rsid w:val="00DD4D7D"/>
    <w:rsid w:val="00DD5AF1"/>
    <w:rsid w:val="00DD6760"/>
    <w:rsid w:val="00DD6D7A"/>
    <w:rsid w:val="00DD73A4"/>
    <w:rsid w:val="00DD7733"/>
    <w:rsid w:val="00DE02CC"/>
    <w:rsid w:val="00DE0390"/>
    <w:rsid w:val="00DE0D84"/>
    <w:rsid w:val="00DE0E54"/>
    <w:rsid w:val="00DE1707"/>
    <w:rsid w:val="00DE1AEB"/>
    <w:rsid w:val="00DE1B76"/>
    <w:rsid w:val="00DE1F17"/>
    <w:rsid w:val="00DE2071"/>
    <w:rsid w:val="00DE2D32"/>
    <w:rsid w:val="00DE3DB6"/>
    <w:rsid w:val="00DE4C85"/>
    <w:rsid w:val="00DE4CA6"/>
    <w:rsid w:val="00DE606C"/>
    <w:rsid w:val="00DE6491"/>
    <w:rsid w:val="00DE6B58"/>
    <w:rsid w:val="00DE6E55"/>
    <w:rsid w:val="00DE6F98"/>
    <w:rsid w:val="00DE737A"/>
    <w:rsid w:val="00DE775B"/>
    <w:rsid w:val="00DE7E78"/>
    <w:rsid w:val="00DE7F78"/>
    <w:rsid w:val="00DF0798"/>
    <w:rsid w:val="00DF0BBD"/>
    <w:rsid w:val="00DF0D79"/>
    <w:rsid w:val="00DF1175"/>
    <w:rsid w:val="00DF2486"/>
    <w:rsid w:val="00DF3645"/>
    <w:rsid w:val="00DF45CB"/>
    <w:rsid w:val="00DF509E"/>
    <w:rsid w:val="00DF59D4"/>
    <w:rsid w:val="00DF6523"/>
    <w:rsid w:val="00DF6E97"/>
    <w:rsid w:val="00DF6FEF"/>
    <w:rsid w:val="00DF726F"/>
    <w:rsid w:val="00DF7302"/>
    <w:rsid w:val="00DF7DC8"/>
    <w:rsid w:val="00DF7F73"/>
    <w:rsid w:val="00E00106"/>
    <w:rsid w:val="00E004FB"/>
    <w:rsid w:val="00E00EF5"/>
    <w:rsid w:val="00E01000"/>
    <w:rsid w:val="00E013B9"/>
    <w:rsid w:val="00E01DE1"/>
    <w:rsid w:val="00E02399"/>
    <w:rsid w:val="00E0248F"/>
    <w:rsid w:val="00E02C7D"/>
    <w:rsid w:val="00E02F1E"/>
    <w:rsid w:val="00E02F45"/>
    <w:rsid w:val="00E030E5"/>
    <w:rsid w:val="00E034D7"/>
    <w:rsid w:val="00E04954"/>
    <w:rsid w:val="00E051C8"/>
    <w:rsid w:val="00E0610E"/>
    <w:rsid w:val="00E0660D"/>
    <w:rsid w:val="00E06FDB"/>
    <w:rsid w:val="00E07614"/>
    <w:rsid w:val="00E0761A"/>
    <w:rsid w:val="00E10CF0"/>
    <w:rsid w:val="00E11D66"/>
    <w:rsid w:val="00E11E77"/>
    <w:rsid w:val="00E122EC"/>
    <w:rsid w:val="00E12A27"/>
    <w:rsid w:val="00E131F8"/>
    <w:rsid w:val="00E13FF8"/>
    <w:rsid w:val="00E15C22"/>
    <w:rsid w:val="00E16254"/>
    <w:rsid w:val="00E16B29"/>
    <w:rsid w:val="00E16C75"/>
    <w:rsid w:val="00E17D05"/>
    <w:rsid w:val="00E21775"/>
    <w:rsid w:val="00E21D07"/>
    <w:rsid w:val="00E21D15"/>
    <w:rsid w:val="00E2362E"/>
    <w:rsid w:val="00E23748"/>
    <w:rsid w:val="00E2377D"/>
    <w:rsid w:val="00E237D8"/>
    <w:rsid w:val="00E24008"/>
    <w:rsid w:val="00E241BD"/>
    <w:rsid w:val="00E248F9"/>
    <w:rsid w:val="00E24D1A"/>
    <w:rsid w:val="00E24FC9"/>
    <w:rsid w:val="00E25464"/>
    <w:rsid w:val="00E2553F"/>
    <w:rsid w:val="00E2558E"/>
    <w:rsid w:val="00E2579F"/>
    <w:rsid w:val="00E25940"/>
    <w:rsid w:val="00E25957"/>
    <w:rsid w:val="00E25C2A"/>
    <w:rsid w:val="00E25D3F"/>
    <w:rsid w:val="00E25F69"/>
    <w:rsid w:val="00E2614E"/>
    <w:rsid w:val="00E26501"/>
    <w:rsid w:val="00E26847"/>
    <w:rsid w:val="00E268F5"/>
    <w:rsid w:val="00E26C82"/>
    <w:rsid w:val="00E2785D"/>
    <w:rsid w:val="00E27954"/>
    <w:rsid w:val="00E279AC"/>
    <w:rsid w:val="00E27FBC"/>
    <w:rsid w:val="00E303EB"/>
    <w:rsid w:val="00E30538"/>
    <w:rsid w:val="00E30C74"/>
    <w:rsid w:val="00E30CA9"/>
    <w:rsid w:val="00E30E4B"/>
    <w:rsid w:val="00E315AB"/>
    <w:rsid w:val="00E323DB"/>
    <w:rsid w:val="00E32AD4"/>
    <w:rsid w:val="00E32C68"/>
    <w:rsid w:val="00E33001"/>
    <w:rsid w:val="00E340D7"/>
    <w:rsid w:val="00E35430"/>
    <w:rsid w:val="00E356E5"/>
    <w:rsid w:val="00E35768"/>
    <w:rsid w:val="00E36130"/>
    <w:rsid w:val="00E3647C"/>
    <w:rsid w:val="00E375F3"/>
    <w:rsid w:val="00E402CB"/>
    <w:rsid w:val="00E40B37"/>
    <w:rsid w:val="00E40D43"/>
    <w:rsid w:val="00E414D3"/>
    <w:rsid w:val="00E416DE"/>
    <w:rsid w:val="00E41D29"/>
    <w:rsid w:val="00E43528"/>
    <w:rsid w:val="00E43DE9"/>
    <w:rsid w:val="00E44973"/>
    <w:rsid w:val="00E44F13"/>
    <w:rsid w:val="00E4516E"/>
    <w:rsid w:val="00E45496"/>
    <w:rsid w:val="00E47079"/>
    <w:rsid w:val="00E47155"/>
    <w:rsid w:val="00E478A7"/>
    <w:rsid w:val="00E47976"/>
    <w:rsid w:val="00E5061C"/>
    <w:rsid w:val="00E5126D"/>
    <w:rsid w:val="00E515AD"/>
    <w:rsid w:val="00E51944"/>
    <w:rsid w:val="00E51ED7"/>
    <w:rsid w:val="00E520E2"/>
    <w:rsid w:val="00E522DA"/>
    <w:rsid w:val="00E522E4"/>
    <w:rsid w:val="00E53A7E"/>
    <w:rsid w:val="00E53FD4"/>
    <w:rsid w:val="00E5490F"/>
    <w:rsid w:val="00E5499B"/>
    <w:rsid w:val="00E54E10"/>
    <w:rsid w:val="00E5510D"/>
    <w:rsid w:val="00E55231"/>
    <w:rsid w:val="00E557F7"/>
    <w:rsid w:val="00E55855"/>
    <w:rsid w:val="00E55E9B"/>
    <w:rsid w:val="00E56B2F"/>
    <w:rsid w:val="00E57762"/>
    <w:rsid w:val="00E57C10"/>
    <w:rsid w:val="00E60063"/>
    <w:rsid w:val="00E60587"/>
    <w:rsid w:val="00E60A02"/>
    <w:rsid w:val="00E6115C"/>
    <w:rsid w:val="00E6127C"/>
    <w:rsid w:val="00E6128C"/>
    <w:rsid w:val="00E61E58"/>
    <w:rsid w:val="00E62298"/>
    <w:rsid w:val="00E628F7"/>
    <w:rsid w:val="00E62961"/>
    <w:rsid w:val="00E637C2"/>
    <w:rsid w:val="00E64B8F"/>
    <w:rsid w:val="00E64CB7"/>
    <w:rsid w:val="00E64D2A"/>
    <w:rsid w:val="00E65179"/>
    <w:rsid w:val="00E72085"/>
    <w:rsid w:val="00E72D17"/>
    <w:rsid w:val="00E73353"/>
    <w:rsid w:val="00E7350D"/>
    <w:rsid w:val="00E73813"/>
    <w:rsid w:val="00E73C2A"/>
    <w:rsid w:val="00E73ED4"/>
    <w:rsid w:val="00E74C7A"/>
    <w:rsid w:val="00E74E9D"/>
    <w:rsid w:val="00E75187"/>
    <w:rsid w:val="00E75AA2"/>
    <w:rsid w:val="00E7626D"/>
    <w:rsid w:val="00E7674D"/>
    <w:rsid w:val="00E76A83"/>
    <w:rsid w:val="00E76E2A"/>
    <w:rsid w:val="00E76E97"/>
    <w:rsid w:val="00E77276"/>
    <w:rsid w:val="00E80017"/>
    <w:rsid w:val="00E815EF"/>
    <w:rsid w:val="00E81673"/>
    <w:rsid w:val="00E816BC"/>
    <w:rsid w:val="00E82866"/>
    <w:rsid w:val="00E836AE"/>
    <w:rsid w:val="00E84662"/>
    <w:rsid w:val="00E85887"/>
    <w:rsid w:val="00E85BA0"/>
    <w:rsid w:val="00E8691F"/>
    <w:rsid w:val="00E87414"/>
    <w:rsid w:val="00E876DB"/>
    <w:rsid w:val="00E90423"/>
    <w:rsid w:val="00E9066B"/>
    <w:rsid w:val="00E91340"/>
    <w:rsid w:val="00E91ADF"/>
    <w:rsid w:val="00E91C61"/>
    <w:rsid w:val="00E920F6"/>
    <w:rsid w:val="00E921BA"/>
    <w:rsid w:val="00E922D7"/>
    <w:rsid w:val="00E92764"/>
    <w:rsid w:val="00E92EC3"/>
    <w:rsid w:val="00E949AE"/>
    <w:rsid w:val="00E94ED7"/>
    <w:rsid w:val="00E953A3"/>
    <w:rsid w:val="00E96CA1"/>
    <w:rsid w:val="00E97581"/>
    <w:rsid w:val="00E9764F"/>
    <w:rsid w:val="00E978AA"/>
    <w:rsid w:val="00EA031E"/>
    <w:rsid w:val="00EA1BD1"/>
    <w:rsid w:val="00EA2159"/>
    <w:rsid w:val="00EA25A8"/>
    <w:rsid w:val="00EA34A4"/>
    <w:rsid w:val="00EA380F"/>
    <w:rsid w:val="00EA3810"/>
    <w:rsid w:val="00EA3C57"/>
    <w:rsid w:val="00EA44E9"/>
    <w:rsid w:val="00EA47CC"/>
    <w:rsid w:val="00EA4BA4"/>
    <w:rsid w:val="00EA51E8"/>
    <w:rsid w:val="00EA532B"/>
    <w:rsid w:val="00EA557C"/>
    <w:rsid w:val="00EA5677"/>
    <w:rsid w:val="00EA6E53"/>
    <w:rsid w:val="00EA7729"/>
    <w:rsid w:val="00EA7D83"/>
    <w:rsid w:val="00EA7E20"/>
    <w:rsid w:val="00EB0BD7"/>
    <w:rsid w:val="00EB0CBA"/>
    <w:rsid w:val="00EB1D51"/>
    <w:rsid w:val="00EB2431"/>
    <w:rsid w:val="00EB2AAF"/>
    <w:rsid w:val="00EB31BF"/>
    <w:rsid w:val="00EB346F"/>
    <w:rsid w:val="00EB3B1E"/>
    <w:rsid w:val="00EB3B3E"/>
    <w:rsid w:val="00EB3E5C"/>
    <w:rsid w:val="00EB4098"/>
    <w:rsid w:val="00EB4343"/>
    <w:rsid w:val="00EB4E62"/>
    <w:rsid w:val="00EB52D9"/>
    <w:rsid w:val="00EB53C1"/>
    <w:rsid w:val="00EB5599"/>
    <w:rsid w:val="00EB5E66"/>
    <w:rsid w:val="00EB6873"/>
    <w:rsid w:val="00EB6DD6"/>
    <w:rsid w:val="00EB7437"/>
    <w:rsid w:val="00EB7840"/>
    <w:rsid w:val="00EB791A"/>
    <w:rsid w:val="00EB7C10"/>
    <w:rsid w:val="00EC026C"/>
    <w:rsid w:val="00EC10DE"/>
    <w:rsid w:val="00EC111D"/>
    <w:rsid w:val="00EC114D"/>
    <w:rsid w:val="00EC30A9"/>
    <w:rsid w:val="00EC3CDC"/>
    <w:rsid w:val="00EC5584"/>
    <w:rsid w:val="00EC5879"/>
    <w:rsid w:val="00EC5D0D"/>
    <w:rsid w:val="00EC5DAD"/>
    <w:rsid w:val="00EC6AED"/>
    <w:rsid w:val="00EC782F"/>
    <w:rsid w:val="00EC792B"/>
    <w:rsid w:val="00EC7B84"/>
    <w:rsid w:val="00EC7F1C"/>
    <w:rsid w:val="00ED12D1"/>
    <w:rsid w:val="00ED1AEB"/>
    <w:rsid w:val="00ED228E"/>
    <w:rsid w:val="00ED27C2"/>
    <w:rsid w:val="00ED2D5B"/>
    <w:rsid w:val="00ED2E08"/>
    <w:rsid w:val="00ED2FED"/>
    <w:rsid w:val="00ED3F94"/>
    <w:rsid w:val="00ED533E"/>
    <w:rsid w:val="00ED5EAF"/>
    <w:rsid w:val="00ED6348"/>
    <w:rsid w:val="00ED684B"/>
    <w:rsid w:val="00ED68BF"/>
    <w:rsid w:val="00EE051C"/>
    <w:rsid w:val="00EE09FD"/>
    <w:rsid w:val="00EE0DCA"/>
    <w:rsid w:val="00EE14B3"/>
    <w:rsid w:val="00EE219A"/>
    <w:rsid w:val="00EE231C"/>
    <w:rsid w:val="00EE26DA"/>
    <w:rsid w:val="00EE2D98"/>
    <w:rsid w:val="00EE305E"/>
    <w:rsid w:val="00EE3432"/>
    <w:rsid w:val="00EE3C8A"/>
    <w:rsid w:val="00EE3E1E"/>
    <w:rsid w:val="00EE3F32"/>
    <w:rsid w:val="00EE5412"/>
    <w:rsid w:val="00EE5460"/>
    <w:rsid w:val="00EE5530"/>
    <w:rsid w:val="00EE5A26"/>
    <w:rsid w:val="00EE5E4A"/>
    <w:rsid w:val="00EE5E86"/>
    <w:rsid w:val="00EE6261"/>
    <w:rsid w:val="00EE63D0"/>
    <w:rsid w:val="00EE65A1"/>
    <w:rsid w:val="00EE6901"/>
    <w:rsid w:val="00EE6CFC"/>
    <w:rsid w:val="00EE70E5"/>
    <w:rsid w:val="00EE7341"/>
    <w:rsid w:val="00EE758D"/>
    <w:rsid w:val="00EE7848"/>
    <w:rsid w:val="00EF15BC"/>
    <w:rsid w:val="00EF2625"/>
    <w:rsid w:val="00EF3535"/>
    <w:rsid w:val="00EF3618"/>
    <w:rsid w:val="00EF4473"/>
    <w:rsid w:val="00EF5282"/>
    <w:rsid w:val="00EF5929"/>
    <w:rsid w:val="00EF64C7"/>
    <w:rsid w:val="00EF67C0"/>
    <w:rsid w:val="00EF7D4F"/>
    <w:rsid w:val="00EF7E2B"/>
    <w:rsid w:val="00F00276"/>
    <w:rsid w:val="00F003AF"/>
    <w:rsid w:val="00F003DE"/>
    <w:rsid w:val="00F01444"/>
    <w:rsid w:val="00F01E74"/>
    <w:rsid w:val="00F0344E"/>
    <w:rsid w:val="00F03E05"/>
    <w:rsid w:val="00F0449A"/>
    <w:rsid w:val="00F04BA6"/>
    <w:rsid w:val="00F0650F"/>
    <w:rsid w:val="00F0654F"/>
    <w:rsid w:val="00F074BF"/>
    <w:rsid w:val="00F07535"/>
    <w:rsid w:val="00F1002A"/>
    <w:rsid w:val="00F102FF"/>
    <w:rsid w:val="00F10419"/>
    <w:rsid w:val="00F1060C"/>
    <w:rsid w:val="00F108A3"/>
    <w:rsid w:val="00F10B6C"/>
    <w:rsid w:val="00F110DB"/>
    <w:rsid w:val="00F11988"/>
    <w:rsid w:val="00F119F0"/>
    <w:rsid w:val="00F126FA"/>
    <w:rsid w:val="00F137B3"/>
    <w:rsid w:val="00F13BD0"/>
    <w:rsid w:val="00F13D15"/>
    <w:rsid w:val="00F144C2"/>
    <w:rsid w:val="00F146CA"/>
    <w:rsid w:val="00F14731"/>
    <w:rsid w:val="00F14D03"/>
    <w:rsid w:val="00F14DC2"/>
    <w:rsid w:val="00F14DCE"/>
    <w:rsid w:val="00F157A2"/>
    <w:rsid w:val="00F15BC2"/>
    <w:rsid w:val="00F15D5A"/>
    <w:rsid w:val="00F163D0"/>
    <w:rsid w:val="00F16B1C"/>
    <w:rsid w:val="00F16BC3"/>
    <w:rsid w:val="00F16C6F"/>
    <w:rsid w:val="00F17DEE"/>
    <w:rsid w:val="00F20E23"/>
    <w:rsid w:val="00F20EE5"/>
    <w:rsid w:val="00F2289A"/>
    <w:rsid w:val="00F22EAF"/>
    <w:rsid w:val="00F22ECE"/>
    <w:rsid w:val="00F23AF3"/>
    <w:rsid w:val="00F23D56"/>
    <w:rsid w:val="00F23FD5"/>
    <w:rsid w:val="00F24988"/>
    <w:rsid w:val="00F24A71"/>
    <w:rsid w:val="00F264C0"/>
    <w:rsid w:val="00F26612"/>
    <w:rsid w:val="00F27A8B"/>
    <w:rsid w:val="00F27C64"/>
    <w:rsid w:val="00F3052F"/>
    <w:rsid w:val="00F30A25"/>
    <w:rsid w:val="00F31245"/>
    <w:rsid w:val="00F31AA6"/>
    <w:rsid w:val="00F31E67"/>
    <w:rsid w:val="00F3251C"/>
    <w:rsid w:val="00F32C85"/>
    <w:rsid w:val="00F33068"/>
    <w:rsid w:val="00F33741"/>
    <w:rsid w:val="00F33A03"/>
    <w:rsid w:val="00F33DE0"/>
    <w:rsid w:val="00F3443A"/>
    <w:rsid w:val="00F344A9"/>
    <w:rsid w:val="00F3450C"/>
    <w:rsid w:val="00F34B03"/>
    <w:rsid w:val="00F351F8"/>
    <w:rsid w:val="00F35A88"/>
    <w:rsid w:val="00F35CB0"/>
    <w:rsid w:val="00F3677A"/>
    <w:rsid w:val="00F401C6"/>
    <w:rsid w:val="00F40D6C"/>
    <w:rsid w:val="00F4139B"/>
    <w:rsid w:val="00F41ADB"/>
    <w:rsid w:val="00F41C68"/>
    <w:rsid w:val="00F41EB1"/>
    <w:rsid w:val="00F4240A"/>
    <w:rsid w:val="00F42433"/>
    <w:rsid w:val="00F42C1D"/>
    <w:rsid w:val="00F42F95"/>
    <w:rsid w:val="00F430A8"/>
    <w:rsid w:val="00F4315A"/>
    <w:rsid w:val="00F43497"/>
    <w:rsid w:val="00F44AD7"/>
    <w:rsid w:val="00F44E78"/>
    <w:rsid w:val="00F44EF7"/>
    <w:rsid w:val="00F46343"/>
    <w:rsid w:val="00F472F9"/>
    <w:rsid w:val="00F47422"/>
    <w:rsid w:val="00F474B7"/>
    <w:rsid w:val="00F478B2"/>
    <w:rsid w:val="00F47A57"/>
    <w:rsid w:val="00F47A5D"/>
    <w:rsid w:val="00F50765"/>
    <w:rsid w:val="00F5092C"/>
    <w:rsid w:val="00F50A6A"/>
    <w:rsid w:val="00F50BC5"/>
    <w:rsid w:val="00F514DB"/>
    <w:rsid w:val="00F52D23"/>
    <w:rsid w:val="00F53BD7"/>
    <w:rsid w:val="00F54C1B"/>
    <w:rsid w:val="00F54FB9"/>
    <w:rsid w:val="00F55456"/>
    <w:rsid w:val="00F55BDE"/>
    <w:rsid w:val="00F565BC"/>
    <w:rsid w:val="00F5663A"/>
    <w:rsid w:val="00F60DCB"/>
    <w:rsid w:val="00F61EF3"/>
    <w:rsid w:val="00F6256D"/>
    <w:rsid w:val="00F62985"/>
    <w:rsid w:val="00F62F4B"/>
    <w:rsid w:val="00F63428"/>
    <w:rsid w:val="00F63615"/>
    <w:rsid w:val="00F63C62"/>
    <w:rsid w:val="00F63C9A"/>
    <w:rsid w:val="00F64795"/>
    <w:rsid w:val="00F64B56"/>
    <w:rsid w:val="00F65342"/>
    <w:rsid w:val="00F65DC8"/>
    <w:rsid w:val="00F65E25"/>
    <w:rsid w:val="00F65F85"/>
    <w:rsid w:val="00F660F7"/>
    <w:rsid w:val="00F6614A"/>
    <w:rsid w:val="00F661C3"/>
    <w:rsid w:val="00F661DE"/>
    <w:rsid w:val="00F671DB"/>
    <w:rsid w:val="00F67306"/>
    <w:rsid w:val="00F67427"/>
    <w:rsid w:val="00F67554"/>
    <w:rsid w:val="00F67C8C"/>
    <w:rsid w:val="00F67D4F"/>
    <w:rsid w:val="00F67DEF"/>
    <w:rsid w:val="00F7021E"/>
    <w:rsid w:val="00F70D63"/>
    <w:rsid w:val="00F71370"/>
    <w:rsid w:val="00F71813"/>
    <w:rsid w:val="00F7273D"/>
    <w:rsid w:val="00F73743"/>
    <w:rsid w:val="00F75484"/>
    <w:rsid w:val="00F76243"/>
    <w:rsid w:val="00F76292"/>
    <w:rsid w:val="00F76DD5"/>
    <w:rsid w:val="00F76F42"/>
    <w:rsid w:val="00F775E2"/>
    <w:rsid w:val="00F77773"/>
    <w:rsid w:val="00F77884"/>
    <w:rsid w:val="00F8072F"/>
    <w:rsid w:val="00F80EED"/>
    <w:rsid w:val="00F80F3B"/>
    <w:rsid w:val="00F81704"/>
    <w:rsid w:val="00F81CC8"/>
    <w:rsid w:val="00F8295A"/>
    <w:rsid w:val="00F82FCA"/>
    <w:rsid w:val="00F83993"/>
    <w:rsid w:val="00F83C9A"/>
    <w:rsid w:val="00F83DC0"/>
    <w:rsid w:val="00F8413E"/>
    <w:rsid w:val="00F8483C"/>
    <w:rsid w:val="00F84F2B"/>
    <w:rsid w:val="00F85258"/>
    <w:rsid w:val="00F857EC"/>
    <w:rsid w:val="00F85DA5"/>
    <w:rsid w:val="00F87DD3"/>
    <w:rsid w:val="00F9009D"/>
    <w:rsid w:val="00F90113"/>
    <w:rsid w:val="00F9131A"/>
    <w:rsid w:val="00F9240D"/>
    <w:rsid w:val="00F92F12"/>
    <w:rsid w:val="00F93395"/>
    <w:rsid w:val="00F9456D"/>
    <w:rsid w:val="00F94EBF"/>
    <w:rsid w:val="00F95194"/>
    <w:rsid w:val="00F95B55"/>
    <w:rsid w:val="00F96677"/>
    <w:rsid w:val="00F97053"/>
    <w:rsid w:val="00F97178"/>
    <w:rsid w:val="00F972B2"/>
    <w:rsid w:val="00F9763A"/>
    <w:rsid w:val="00F97C21"/>
    <w:rsid w:val="00FA0B6F"/>
    <w:rsid w:val="00FA164C"/>
    <w:rsid w:val="00FA1893"/>
    <w:rsid w:val="00FA2332"/>
    <w:rsid w:val="00FA25DC"/>
    <w:rsid w:val="00FA2D13"/>
    <w:rsid w:val="00FA3509"/>
    <w:rsid w:val="00FA3A84"/>
    <w:rsid w:val="00FA4909"/>
    <w:rsid w:val="00FA60AB"/>
    <w:rsid w:val="00FA73B0"/>
    <w:rsid w:val="00FA77FD"/>
    <w:rsid w:val="00FB0C32"/>
    <w:rsid w:val="00FB0D11"/>
    <w:rsid w:val="00FB0D36"/>
    <w:rsid w:val="00FB110D"/>
    <w:rsid w:val="00FB1227"/>
    <w:rsid w:val="00FB243B"/>
    <w:rsid w:val="00FB30A2"/>
    <w:rsid w:val="00FB366C"/>
    <w:rsid w:val="00FB3EB3"/>
    <w:rsid w:val="00FB4D37"/>
    <w:rsid w:val="00FB588E"/>
    <w:rsid w:val="00FB646C"/>
    <w:rsid w:val="00FB6D7E"/>
    <w:rsid w:val="00FB721B"/>
    <w:rsid w:val="00FC0FC8"/>
    <w:rsid w:val="00FC18D9"/>
    <w:rsid w:val="00FC19CF"/>
    <w:rsid w:val="00FC2525"/>
    <w:rsid w:val="00FC252B"/>
    <w:rsid w:val="00FC2685"/>
    <w:rsid w:val="00FC2B5C"/>
    <w:rsid w:val="00FC3CAD"/>
    <w:rsid w:val="00FC4062"/>
    <w:rsid w:val="00FC4250"/>
    <w:rsid w:val="00FC47F9"/>
    <w:rsid w:val="00FC4CE3"/>
    <w:rsid w:val="00FC5FBE"/>
    <w:rsid w:val="00FC693B"/>
    <w:rsid w:val="00FC6DAF"/>
    <w:rsid w:val="00FC77B3"/>
    <w:rsid w:val="00FC7AAA"/>
    <w:rsid w:val="00FC7FC9"/>
    <w:rsid w:val="00FD0B64"/>
    <w:rsid w:val="00FD2145"/>
    <w:rsid w:val="00FD21E3"/>
    <w:rsid w:val="00FD2346"/>
    <w:rsid w:val="00FD2405"/>
    <w:rsid w:val="00FD2CDB"/>
    <w:rsid w:val="00FD2DEC"/>
    <w:rsid w:val="00FD3249"/>
    <w:rsid w:val="00FD328C"/>
    <w:rsid w:val="00FD4044"/>
    <w:rsid w:val="00FD58F6"/>
    <w:rsid w:val="00FD7DEB"/>
    <w:rsid w:val="00FE018B"/>
    <w:rsid w:val="00FE023A"/>
    <w:rsid w:val="00FE0BC7"/>
    <w:rsid w:val="00FE2359"/>
    <w:rsid w:val="00FE23F9"/>
    <w:rsid w:val="00FE2CCB"/>
    <w:rsid w:val="00FE2E1F"/>
    <w:rsid w:val="00FE320F"/>
    <w:rsid w:val="00FE3911"/>
    <w:rsid w:val="00FE3CB8"/>
    <w:rsid w:val="00FE402C"/>
    <w:rsid w:val="00FE4593"/>
    <w:rsid w:val="00FE5083"/>
    <w:rsid w:val="00FE53C6"/>
    <w:rsid w:val="00FE5E39"/>
    <w:rsid w:val="00FE5F05"/>
    <w:rsid w:val="00FE73BE"/>
    <w:rsid w:val="00FE7CD7"/>
    <w:rsid w:val="00FF00E9"/>
    <w:rsid w:val="00FF22A8"/>
    <w:rsid w:val="00FF3F73"/>
    <w:rsid w:val="00FF4F5C"/>
    <w:rsid w:val="00FF551D"/>
    <w:rsid w:val="00FF57D6"/>
    <w:rsid w:val="00FF5A13"/>
    <w:rsid w:val="00FF5CC3"/>
    <w:rsid w:val="00FF6881"/>
    <w:rsid w:val="00FF7258"/>
    <w:rsid w:val="00FF73F2"/>
    <w:rsid w:val="019D64FA"/>
    <w:rsid w:val="020F5001"/>
    <w:rsid w:val="028B7CD6"/>
    <w:rsid w:val="028C4949"/>
    <w:rsid w:val="029E5A30"/>
    <w:rsid w:val="02AC28CE"/>
    <w:rsid w:val="02C5022F"/>
    <w:rsid w:val="0316724F"/>
    <w:rsid w:val="032B3A99"/>
    <w:rsid w:val="03717150"/>
    <w:rsid w:val="037947D4"/>
    <w:rsid w:val="039E248C"/>
    <w:rsid w:val="03ED022D"/>
    <w:rsid w:val="03F204BE"/>
    <w:rsid w:val="04170115"/>
    <w:rsid w:val="045413CA"/>
    <w:rsid w:val="0456477D"/>
    <w:rsid w:val="045D7EFD"/>
    <w:rsid w:val="046550E2"/>
    <w:rsid w:val="048A7185"/>
    <w:rsid w:val="04AA2A43"/>
    <w:rsid w:val="04C501B3"/>
    <w:rsid w:val="04DD1FFD"/>
    <w:rsid w:val="04EA3151"/>
    <w:rsid w:val="050B790A"/>
    <w:rsid w:val="051A5952"/>
    <w:rsid w:val="05B2590F"/>
    <w:rsid w:val="05C6254D"/>
    <w:rsid w:val="05FA791A"/>
    <w:rsid w:val="063A1C7A"/>
    <w:rsid w:val="069047F8"/>
    <w:rsid w:val="0698211C"/>
    <w:rsid w:val="06A607C1"/>
    <w:rsid w:val="073A4797"/>
    <w:rsid w:val="076B18CB"/>
    <w:rsid w:val="07797D82"/>
    <w:rsid w:val="078550AD"/>
    <w:rsid w:val="07A51CCD"/>
    <w:rsid w:val="07D64E68"/>
    <w:rsid w:val="07DA61A4"/>
    <w:rsid w:val="07DB7A44"/>
    <w:rsid w:val="07E712C1"/>
    <w:rsid w:val="083C45A6"/>
    <w:rsid w:val="084D61CB"/>
    <w:rsid w:val="085044D9"/>
    <w:rsid w:val="090B1DB9"/>
    <w:rsid w:val="090B5178"/>
    <w:rsid w:val="091C3AFC"/>
    <w:rsid w:val="093C3850"/>
    <w:rsid w:val="09781199"/>
    <w:rsid w:val="09E04126"/>
    <w:rsid w:val="0A0A3260"/>
    <w:rsid w:val="0A1B7487"/>
    <w:rsid w:val="0A246473"/>
    <w:rsid w:val="0A4D3295"/>
    <w:rsid w:val="0AE871EE"/>
    <w:rsid w:val="0AF32143"/>
    <w:rsid w:val="0B1B6231"/>
    <w:rsid w:val="0B4953F6"/>
    <w:rsid w:val="0B751B91"/>
    <w:rsid w:val="0B8A73CE"/>
    <w:rsid w:val="0B8E1A17"/>
    <w:rsid w:val="0B954C82"/>
    <w:rsid w:val="0BA5637B"/>
    <w:rsid w:val="0BD65BF4"/>
    <w:rsid w:val="0BE307B9"/>
    <w:rsid w:val="0BFA7D66"/>
    <w:rsid w:val="0C0C65A4"/>
    <w:rsid w:val="0C4C2B94"/>
    <w:rsid w:val="0CA46132"/>
    <w:rsid w:val="0CAE0A79"/>
    <w:rsid w:val="0CC00B31"/>
    <w:rsid w:val="0CE2105F"/>
    <w:rsid w:val="0D146509"/>
    <w:rsid w:val="0D485E46"/>
    <w:rsid w:val="0D496091"/>
    <w:rsid w:val="0D4C2679"/>
    <w:rsid w:val="0D556A35"/>
    <w:rsid w:val="0D592AFA"/>
    <w:rsid w:val="0DAF39D3"/>
    <w:rsid w:val="0DB72535"/>
    <w:rsid w:val="0DD623A3"/>
    <w:rsid w:val="0DDB0C7E"/>
    <w:rsid w:val="0E393F28"/>
    <w:rsid w:val="0E537EFD"/>
    <w:rsid w:val="0E6346B3"/>
    <w:rsid w:val="0E644ED5"/>
    <w:rsid w:val="0EA20B96"/>
    <w:rsid w:val="0EDB20ED"/>
    <w:rsid w:val="0EF70BE8"/>
    <w:rsid w:val="0F36559C"/>
    <w:rsid w:val="0F4145DA"/>
    <w:rsid w:val="0F6C6C9B"/>
    <w:rsid w:val="0FA83242"/>
    <w:rsid w:val="0FC648C9"/>
    <w:rsid w:val="0FCC34C3"/>
    <w:rsid w:val="0FD50042"/>
    <w:rsid w:val="10042478"/>
    <w:rsid w:val="10086609"/>
    <w:rsid w:val="10146466"/>
    <w:rsid w:val="10210195"/>
    <w:rsid w:val="10293804"/>
    <w:rsid w:val="104B26C9"/>
    <w:rsid w:val="107E7979"/>
    <w:rsid w:val="10992867"/>
    <w:rsid w:val="11270295"/>
    <w:rsid w:val="11330B3A"/>
    <w:rsid w:val="115E670E"/>
    <w:rsid w:val="117631B8"/>
    <w:rsid w:val="11802FAD"/>
    <w:rsid w:val="11D904D6"/>
    <w:rsid w:val="11E52D59"/>
    <w:rsid w:val="11F5194A"/>
    <w:rsid w:val="129B7F14"/>
    <w:rsid w:val="12E5035C"/>
    <w:rsid w:val="131A0064"/>
    <w:rsid w:val="13234808"/>
    <w:rsid w:val="13407379"/>
    <w:rsid w:val="138D143D"/>
    <w:rsid w:val="13906559"/>
    <w:rsid w:val="13AC37CF"/>
    <w:rsid w:val="13B40F1B"/>
    <w:rsid w:val="13BC413C"/>
    <w:rsid w:val="13BC5BD3"/>
    <w:rsid w:val="13CE242F"/>
    <w:rsid w:val="13E77978"/>
    <w:rsid w:val="140432A6"/>
    <w:rsid w:val="14076600"/>
    <w:rsid w:val="142A1E56"/>
    <w:rsid w:val="143A1DED"/>
    <w:rsid w:val="144B1F4D"/>
    <w:rsid w:val="14685F75"/>
    <w:rsid w:val="146F161C"/>
    <w:rsid w:val="14AE1F7C"/>
    <w:rsid w:val="14C7775C"/>
    <w:rsid w:val="14CF6CAB"/>
    <w:rsid w:val="14E70F4B"/>
    <w:rsid w:val="14F569B6"/>
    <w:rsid w:val="14F60177"/>
    <w:rsid w:val="150B1910"/>
    <w:rsid w:val="15366A58"/>
    <w:rsid w:val="153A04A2"/>
    <w:rsid w:val="155944BC"/>
    <w:rsid w:val="15AA2552"/>
    <w:rsid w:val="15B053B6"/>
    <w:rsid w:val="15BC22EC"/>
    <w:rsid w:val="15BE60AC"/>
    <w:rsid w:val="15DF6D0E"/>
    <w:rsid w:val="16424211"/>
    <w:rsid w:val="166F2118"/>
    <w:rsid w:val="16841BD2"/>
    <w:rsid w:val="16AB2FD7"/>
    <w:rsid w:val="16B52D0C"/>
    <w:rsid w:val="16BD2082"/>
    <w:rsid w:val="17476C4B"/>
    <w:rsid w:val="17F21748"/>
    <w:rsid w:val="17F9695C"/>
    <w:rsid w:val="18206423"/>
    <w:rsid w:val="18295889"/>
    <w:rsid w:val="187330E2"/>
    <w:rsid w:val="18803C14"/>
    <w:rsid w:val="18A86871"/>
    <w:rsid w:val="18B968B9"/>
    <w:rsid w:val="18DB1219"/>
    <w:rsid w:val="19247820"/>
    <w:rsid w:val="19732F96"/>
    <w:rsid w:val="19866732"/>
    <w:rsid w:val="198D5C5B"/>
    <w:rsid w:val="199E31F3"/>
    <w:rsid w:val="19EE5754"/>
    <w:rsid w:val="1A3D068A"/>
    <w:rsid w:val="1A4C56A9"/>
    <w:rsid w:val="1A8361F1"/>
    <w:rsid w:val="1A976128"/>
    <w:rsid w:val="1AA024D6"/>
    <w:rsid w:val="1AAC05D4"/>
    <w:rsid w:val="1B276C34"/>
    <w:rsid w:val="1B3567D9"/>
    <w:rsid w:val="1B59249B"/>
    <w:rsid w:val="1B7509C5"/>
    <w:rsid w:val="1B756155"/>
    <w:rsid w:val="1B7D7574"/>
    <w:rsid w:val="1B947B7F"/>
    <w:rsid w:val="1BC7608F"/>
    <w:rsid w:val="1BD33D8F"/>
    <w:rsid w:val="1C484398"/>
    <w:rsid w:val="1C4A1BF6"/>
    <w:rsid w:val="1C7D429C"/>
    <w:rsid w:val="1C8064B9"/>
    <w:rsid w:val="1CD01D65"/>
    <w:rsid w:val="1CD07927"/>
    <w:rsid w:val="1D0361AC"/>
    <w:rsid w:val="1D1F2B9E"/>
    <w:rsid w:val="1DA0521C"/>
    <w:rsid w:val="1DCC65C3"/>
    <w:rsid w:val="1DE020B5"/>
    <w:rsid w:val="1E3E2101"/>
    <w:rsid w:val="1E970241"/>
    <w:rsid w:val="1EAB5037"/>
    <w:rsid w:val="1EB910A0"/>
    <w:rsid w:val="1F3C3DF0"/>
    <w:rsid w:val="1F4D2063"/>
    <w:rsid w:val="1F6A1742"/>
    <w:rsid w:val="1F817223"/>
    <w:rsid w:val="1F9A4D3C"/>
    <w:rsid w:val="1F9D5DDD"/>
    <w:rsid w:val="1FBC4218"/>
    <w:rsid w:val="1FD46B38"/>
    <w:rsid w:val="1FDC5F9C"/>
    <w:rsid w:val="1FDD57B3"/>
    <w:rsid w:val="1FF34FA4"/>
    <w:rsid w:val="20370212"/>
    <w:rsid w:val="203E482F"/>
    <w:rsid w:val="2065654B"/>
    <w:rsid w:val="20A22325"/>
    <w:rsid w:val="20B2762D"/>
    <w:rsid w:val="20BD7489"/>
    <w:rsid w:val="20D4611B"/>
    <w:rsid w:val="20E81DE1"/>
    <w:rsid w:val="20F85CAB"/>
    <w:rsid w:val="20FB15B9"/>
    <w:rsid w:val="21190BF7"/>
    <w:rsid w:val="21267513"/>
    <w:rsid w:val="2127341F"/>
    <w:rsid w:val="213A0958"/>
    <w:rsid w:val="213B7E01"/>
    <w:rsid w:val="21682BD6"/>
    <w:rsid w:val="21965039"/>
    <w:rsid w:val="221428BB"/>
    <w:rsid w:val="22266BBE"/>
    <w:rsid w:val="222A5B77"/>
    <w:rsid w:val="223E71F9"/>
    <w:rsid w:val="227B3C8A"/>
    <w:rsid w:val="228A78A5"/>
    <w:rsid w:val="22C16239"/>
    <w:rsid w:val="234D4872"/>
    <w:rsid w:val="237E79D3"/>
    <w:rsid w:val="23DA17F2"/>
    <w:rsid w:val="240A2F95"/>
    <w:rsid w:val="242E1F6E"/>
    <w:rsid w:val="24441476"/>
    <w:rsid w:val="24894821"/>
    <w:rsid w:val="24903CBC"/>
    <w:rsid w:val="24B25B5C"/>
    <w:rsid w:val="24F1729C"/>
    <w:rsid w:val="250D2900"/>
    <w:rsid w:val="253E2D90"/>
    <w:rsid w:val="25423E58"/>
    <w:rsid w:val="2547389F"/>
    <w:rsid w:val="255C36F9"/>
    <w:rsid w:val="25DC4F5C"/>
    <w:rsid w:val="25DF6C6F"/>
    <w:rsid w:val="25E2476D"/>
    <w:rsid w:val="26086F4C"/>
    <w:rsid w:val="26602EDC"/>
    <w:rsid w:val="2668613F"/>
    <w:rsid w:val="2678239F"/>
    <w:rsid w:val="26CB7F0F"/>
    <w:rsid w:val="26D4035D"/>
    <w:rsid w:val="26F946B5"/>
    <w:rsid w:val="2724605E"/>
    <w:rsid w:val="27277C8E"/>
    <w:rsid w:val="275C412B"/>
    <w:rsid w:val="27A45A47"/>
    <w:rsid w:val="27BF24D9"/>
    <w:rsid w:val="27DD1DB8"/>
    <w:rsid w:val="27E359AF"/>
    <w:rsid w:val="283C65D6"/>
    <w:rsid w:val="283F1CAE"/>
    <w:rsid w:val="285F7231"/>
    <w:rsid w:val="2876185C"/>
    <w:rsid w:val="289F7079"/>
    <w:rsid w:val="28B23A0E"/>
    <w:rsid w:val="28C31459"/>
    <w:rsid w:val="28D072F2"/>
    <w:rsid w:val="28DF099C"/>
    <w:rsid w:val="297D178C"/>
    <w:rsid w:val="29827DCC"/>
    <w:rsid w:val="298F0E79"/>
    <w:rsid w:val="2A0E67FD"/>
    <w:rsid w:val="2A101FAB"/>
    <w:rsid w:val="2A410098"/>
    <w:rsid w:val="2A497364"/>
    <w:rsid w:val="2A883A05"/>
    <w:rsid w:val="2A9A79C4"/>
    <w:rsid w:val="2AB76C2A"/>
    <w:rsid w:val="2AE866B7"/>
    <w:rsid w:val="2B0D4996"/>
    <w:rsid w:val="2B2474EB"/>
    <w:rsid w:val="2B564D23"/>
    <w:rsid w:val="2B661547"/>
    <w:rsid w:val="2B6A60D2"/>
    <w:rsid w:val="2B7E2811"/>
    <w:rsid w:val="2B7F629D"/>
    <w:rsid w:val="2B9439D3"/>
    <w:rsid w:val="2C0978B6"/>
    <w:rsid w:val="2C711CCA"/>
    <w:rsid w:val="2C814577"/>
    <w:rsid w:val="2C9A37F8"/>
    <w:rsid w:val="2CB91EB8"/>
    <w:rsid w:val="2CDC00EF"/>
    <w:rsid w:val="2CE92892"/>
    <w:rsid w:val="2D150FDA"/>
    <w:rsid w:val="2D58237E"/>
    <w:rsid w:val="2D714610"/>
    <w:rsid w:val="2D9E2740"/>
    <w:rsid w:val="2DAF21FB"/>
    <w:rsid w:val="2DBA6A85"/>
    <w:rsid w:val="2DCC7E60"/>
    <w:rsid w:val="2DDD405D"/>
    <w:rsid w:val="2E0C1CD8"/>
    <w:rsid w:val="2E3539C4"/>
    <w:rsid w:val="2E4C75AD"/>
    <w:rsid w:val="2E5E7FB9"/>
    <w:rsid w:val="2E683B04"/>
    <w:rsid w:val="2E7A1B8F"/>
    <w:rsid w:val="2E913E83"/>
    <w:rsid w:val="2EED1773"/>
    <w:rsid w:val="2EF95564"/>
    <w:rsid w:val="2F136A71"/>
    <w:rsid w:val="2F3951C9"/>
    <w:rsid w:val="2F7D147D"/>
    <w:rsid w:val="2F8161AB"/>
    <w:rsid w:val="2FB517F4"/>
    <w:rsid w:val="2FF525D4"/>
    <w:rsid w:val="300F050E"/>
    <w:rsid w:val="301B2ECF"/>
    <w:rsid w:val="303D5FB0"/>
    <w:rsid w:val="306E3675"/>
    <w:rsid w:val="307758F1"/>
    <w:rsid w:val="309F037E"/>
    <w:rsid w:val="30A963AD"/>
    <w:rsid w:val="30D106A7"/>
    <w:rsid w:val="31037638"/>
    <w:rsid w:val="310738EC"/>
    <w:rsid w:val="311F255B"/>
    <w:rsid w:val="313A3F50"/>
    <w:rsid w:val="318D618A"/>
    <w:rsid w:val="319F50DE"/>
    <w:rsid w:val="3225756A"/>
    <w:rsid w:val="326423AC"/>
    <w:rsid w:val="327A5C11"/>
    <w:rsid w:val="32905AE4"/>
    <w:rsid w:val="32CF3A6E"/>
    <w:rsid w:val="33263872"/>
    <w:rsid w:val="33676910"/>
    <w:rsid w:val="33796F6F"/>
    <w:rsid w:val="33CC0CB6"/>
    <w:rsid w:val="33DA0D3E"/>
    <w:rsid w:val="33DF1530"/>
    <w:rsid w:val="33E250EE"/>
    <w:rsid w:val="3417440F"/>
    <w:rsid w:val="34196529"/>
    <w:rsid w:val="34737EAF"/>
    <w:rsid w:val="34BB28A0"/>
    <w:rsid w:val="34E614D1"/>
    <w:rsid w:val="3551435A"/>
    <w:rsid w:val="35554BDD"/>
    <w:rsid w:val="35822882"/>
    <w:rsid w:val="358F5799"/>
    <w:rsid w:val="359073B8"/>
    <w:rsid w:val="35925ED4"/>
    <w:rsid w:val="35B0557F"/>
    <w:rsid w:val="35BB156D"/>
    <w:rsid w:val="35C35E6E"/>
    <w:rsid w:val="35CB7072"/>
    <w:rsid w:val="35D074CC"/>
    <w:rsid w:val="35D72133"/>
    <w:rsid w:val="35ED64D2"/>
    <w:rsid w:val="3639753E"/>
    <w:rsid w:val="364E39EF"/>
    <w:rsid w:val="36EC04FF"/>
    <w:rsid w:val="36FF2D62"/>
    <w:rsid w:val="37212688"/>
    <w:rsid w:val="37700D64"/>
    <w:rsid w:val="378B65F0"/>
    <w:rsid w:val="37C60644"/>
    <w:rsid w:val="37F15D0D"/>
    <w:rsid w:val="38031862"/>
    <w:rsid w:val="381A00CF"/>
    <w:rsid w:val="382875C1"/>
    <w:rsid w:val="384B67D9"/>
    <w:rsid w:val="38992F2D"/>
    <w:rsid w:val="38A71072"/>
    <w:rsid w:val="38BD172B"/>
    <w:rsid w:val="38DF47FE"/>
    <w:rsid w:val="38EB62E0"/>
    <w:rsid w:val="393B1B02"/>
    <w:rsid w:val="39731415"/>
    <w:rsid w:val="39B14E3E"/>
    <w:rsid w:val="39B84B2B"/>
    <w:rsid w:val="39CB2546"/>
    <w:rsid w:val="39E04B3E"/>
    <w:rsid w:val="39F3147F"/>
    <w:rsid w:val="3A0D73A0"/>
    <w:rsid w:val="3A1F2F7D"/>
    <w:rsid w:val="3A2E2655"/>
    <w:rsid w:val="3A434F4B"/>
    <w:rsid w:val="3A5E2EEA"/>
    <w:rsid w:val="3AFB42B7"/>
    <w:rsid w:val="3B04011E"/>
    <w:rsid w:val="3B560C15"/>
    <w:rsid w:val="3B5D4C94"/>
    <w:rsid w:val="3B7C2614"/>
    <w:rsid w:val="3B87773A"/>
    <w:rsid w:val="3BF458B8"/>
    <w:rsid w:val="3C126197"/>
    <w:rsid w:val="3C177215"/>
    <w:rsid w:val="3C234A4F"/>
    <w:rsid w:val="3C2F3846"/>
    <w:rsid w:val="3C4A14DB"/>
    <w:rsid w:val="3C7520EC"/>
    <w:rsid w:val="3C84754F"/>
    <w:rsid w:val="3C87151A"/>
    <w:rsid w:val="3CD1709C"/>
    <w:rsid w:val="3CFA7227"/>
    <w:rsid w:val="3D076DA2"/>
    <w:rsid w:val="3D32219A"/>
    <w:rsid w:val="3D4149A7"/>
    <w:rsid w:val="3D6A09BD"/>
    <w:rsid w:val="3D6C4FC3"/>
    <w:rsid w:val="3D704B8F"/>
    <w:rsid w:val="3D824B0E"/>
    <w:rsid w:val="3D89556A"/>
    <w:rsid w:val="3DB73868"/>
    <w:rsid w:val="3DE24E69"/>
    <w:rsid w:val="3DE7653E"/>
    <w:rsid w:val="3E1D65BB"/>
    <w:rsid w:val="3E6D7063"/>
    <w:rsid w:val="3E75504E"/>
    <w:rsid w:val="3E7C6536"/>
    <w:rsid w:val="3EA60C1C"/>
    <w:rsid w:val="3F442699"/>
    <w:rsid w:val="3F503A3D"/>
    <w:rsid w:val="3F5F472D"/>
    <w:rsid w:val="3F637D68"/>
    <w:rsid w:val="3FCB3941"/>
    <w:rsid w:val="3FDC20BD"/>
    <w:rsid w:val="3FDD6585"/>
    <w:rsid w:val="3FED4B5D"/>
    <w:rsid w:val="3FFF08C9"/>
    <w:rsid w:val="400F29B2"/>
    <w:rsid w:val="40720D22"/>
    <w:rsid w:val="40930E3F"/>
    <w:rsid w:val="40D632D8"/>
    <w:rsid w:val="40DD1A45"/>
    <w:rsid w:val="411E2632"/>
    <w:rsid w:val="41424B76"/>
    <w:rsid w:val="41634A9E"/>
    <w:rsid w:val="41AA4716"/>
    <w:rsid w:val="41B3639F"/>
    <w:rsid w:val="41CB1B6E"/>
    <w:rsid w:val="41DD62EC"/>
    <w:rsid w:val="41EC0D80"/>
    <w:rsid w:val="420B0D5F"/>
    <w:rsid w:val="421D32CE"/>
    <w:rsid w:val="42373B5F"/>
    <w:rsid w:val="425E53B4"/>
    <w:rsid w:val="425F795C"/>
    <w:rsid w:val="429802D7"/>
    <w:rsid w:val="429D753F"/>
    <w:rsid w:val="42CA2807"/>
    <w:rsid w:val="42D444BF"/>
    <w:rsid w:val="42D57085"/>
    <w:rsid w:val="42DF5FD5"/>
    <w:rsid w:val="434308F2"/>
    <w:rsid w:val="43717FBD"/>
    <w:rsid w:val="43AF1034"/>
    <w:rsid w:val="43D44A89"/>
    <w:rsid w:val="43F233FE"/>
    <w:rsid w:val="44197A03"/>
    <w:rsid w:val="44552255"/>
    <w:rsid w:val="44647947"/>
    <w:rsid w:val="447B0687"/>
    <w:rsid w:val="44993F57"/>
    <w:rsid w:val="44BB341D"/>
    <w:rsid w:val="44D30EF0"/>
    <w:rsid w:val="45475FB9"/>
    <w:rsid w:val="454B2E99"/>
    <w:rsid w:val="45595BD4"/>
    <w:rsid w:val="456D1FC3"/>
    <w:rsid w:val="45CC1541"/>
    <w:rsid w:val="460C5601"/>
    <w:rsid w:val="46191BFC"/>
    <w:rsid w:val="461B010E"/>
    <w:rsid w:val="4674166F"/>
    <w:rsid w:val="46B300EF"/>
    <w:rsid w:val="46EC0FB5"/>
    <w:rsid w:val="474D70BA"/>
    <w:rsid w:val="47710560"/>
    <w:rsid w:val="47813C47"/>
    <w:rsid w:val="47D66E3B"/>
    <w:rsid w:val="47DE2768"/>
    <w:rsid w:val="47E348EF"/>
    <w:rsid w:val="483C0689"/>
    <w:rsid w:val="48BA75FB"/>
    <w:rsid w:val="49156DBF"/>
    <w:rsid w:val="49262203"/>
    <w:rsid w:val="493C7CFC"/>
    <w:rsid w:val="49542345"/>
    <w:rsid w:val="49671251"/>
    <w:rsid w:val="49C92BA8"/>
    <w:rsid w:val="49DD5D04"/>
    <w:rsid w:val="4A44127E"/>
    <w:rsid w:val="4A480FD6"/>
    <w:rsid w:val="4A72439D"/>
    <w:rsid w:val="4AB67FEF"/>
    <w:rsid w:val="4AB843CD"/>
    <w:rsid w:val="4AF36399"/>
    <w:rsid w:val="4B3B0169"/>
    <w:rsid w:val="4B873A92"/>
    <w:rsid w:val="4B8D4A0A"/>
    <w:rsid w:val="4BB618E7"/>
    <w:rsid w:val="4BBE2C7D"/>
    <w:rsid w:val="4BBF468D"/>
    <w:rsid w:val="4C176915"/>
    <w:rsid w:val="4C3A4A68"/>
    <w:rsid w:val="4C6D3EFC"/>
    <w:rsid w:val="4C9C39E0"/>
    <w:rsid w:val="4D0B7D02"/>
    <w:rsid w:val="4D414845"/>
    <w:rsid w:val="4D657D2F"/>
    <w:rsid w:val="4D7E78F2"/>
    <w:rsid w:val="4D8E5FC0"/>
    <w:rsid w:val="4DEA1BD5"/>
    <w:rsid w:val="4E1C153E"/>
    <w:rsid w:val="4E4A068E"/>
    <w:rsid w:val="4E946130"/>
    <w:rsid w:val="4ED7106D"/>
    <w:rsid w:val="4EF944F3"/>
    <w:rsid w:val="4F2B700E"/>
    <w:rsid w:val="4F3302B5"/>
    <w:rsid w:val="4F9A3929"/>
    <w:rsid w:val="4FEB6320"/>
    <w:rsid w:val="5001067B"/>
    <w:rsid w:val="50315FA7"/>
    <w:rsid w:val="50325FF8"/>
    <w:rsid w:val="503D1BAD"/>
    <w:rsid w:val="5077647E"/>
    <w:rsid w:val="50DF6A1E"/>
    <w:rsid w:val="50F77196"/>
    <w:rsid w:val="511F1C38"/>
    <w:rsid w:val="51262B11"/>
    <w:rsid w:val="51C37F29"/>
    <w:rsid w:val="520466E9"/>
    <w:rsid w:val="525B30A4"/>
    <w:rsid w:val="526014DE"/>
    <w:rsid w:val="526B1F4E"/>
    <w:rsid w:val="52C74319"/>
    <w:rsid w:val="52E8228F"/>
    <w:rsid w:val="5300609C"/>
    <w:rsid w:val="53455979"/>
    <w:rsid w:val="535F6DB2"/>
    <w:rsid w:val="537C218F"/>
    <w:rsid w:val="53BC7EE2"/>
    <w:rsid w:val="5464192D"/>
    <w:rsid w:val="548F52F5"/>
    <w:rsid w:val="54924DE2"/>
    <w:rsid w:val="5504484C"/>
    <w:rsid w:val="55325ACE"/>
    <w:rsid w:val="556272D7"/>
    <w:rsid w:val="557911F8"/>
    <w:rsid w:val="55DF484B"/>
    <w:rsid w:val="55FF672F"/>
    <w:rsid w:val="561A0A41"/>
    <w:rsid w:val="563203C5"/>
    <w:rsid w:val="563A70C2"/>
    <w:rsid w:val="56A51681"/>
    <w:rsid w:val="56AB348B"/>
    <w:rsid w:val="56B96B5C"/>
    <w:rsid w:val="57495F3C"/>
    <w:rsid w:val="574A69B1"/>
    <w:rsid w:val="575E3DEB"/>
    <w:rsid w:val="578D0BEB"/>
    <w:rsid w:val="57BE7188"/>
    <w:rsid w:val="57C3446E"/>
    <w:rsid w:val="57C55680"/>
    <w:rsid w:val="57FB0C42"/>
    <w:rsid w:val="58014BC3"/>
    <w:rsid w:val="580E5872"/>
    <w:rsid w:val="580E5917"/>
    <w:rsid w:val="583D084D"/>
    <w:rsid w:val="58464B8C"/>
    <w:rsid w:val="584C3207"/>
    <w:rsid w:val="58770F35"/>
    <w:rsid w:val="587753BE"/>
    <w:rsid w:val="5897665C"/>
    <w:rsid w:val="58E40592"/>
    <w:rsid w:val="593A236D"/>
    <w:rsid w:val="593A3B6D"/>
    <w:rsid w:val="59417261"/>
    <w:rsid w:val="594E7DDD"/>
    <w:rsid w:val="5985555D"/>
    <w:rsid w:val="598F2895"/>
    <w:rsid w:val="5998214A"/>
    <w:rsid w:val="59A22181"/>
    <w:rsid w:val="59A40887"/>
    <w:rsid w:val="59D5574B"/>
    <w:rsid w:val="59DF27FB"/>
    <w:rsid w:val="59E15E1D"/>
    <w:rsid w:val="59F24A61"/>
    <w:rsid w:val="5A4C262C"/>
    <w:rsid w:val="5A952591"/>
    <w:rsid w:val="5A9D7A3C"/>
    <w:rsid w:val="5AA62E53"/>
    <w:rsid w:val="5AAB5D0D"/>
    <w:rsid w:val="5B230112"/>
    <w:rsid w:val="5B3C6B76"/>
    <w:rsid w:val="5B4C5D6E"/>
    <w:rsid w:val="5B5612C2"/>
    <w:rsid w:val="5B5953FC"/>
    <w:rsid w:val="5B7A436B"/>
    <w:rsid w:val="5B983499"/>
    <w:rsid w:val="5BB53ED7"/>
    <w:rsid w:val="5BF0171C"/>
    <w:rsid w:val="5C6E6FB8"/>
    <w:rsid w:val="5C983D14"/>
    <w:rsid w:val="5C9C6B0E"/>
    <w:rsid w:val="5CD76F8A"/>
    <w:rsid w:val="5CE62BE3"/>
    <w:rsid w:val="5D056D9E"/>
    <w:rsid w:val="5D173594"/>
    <w:rsid w:val="5D23470F"/>
    <w:rsid w:val="5D457866"/>
    <w:rsid w:val="5D7959B5"/>
    <w:rsid w:val="5DA603F2"/>
    <w:rsid w:val="5E193175"/>
    <w:rsid w:val="5E3528DD"/>
    <w:rsid w:val="5E370BFB"/>
    <w:rsid w:val="5E510497"/>
    <w:rsid w:val="5E7B4C43"/>
    <w:rsid w:val="5E836500"/>
    <w:rsid w:val="5E842139"/>
    <w:rsid w:val="5EE111FD"/>
    <w:rsid w:val="5EE11A33"/>
    <w:rsid w:val="5EEE0F0F"/>
    <w:rsid w:val="5F67374B"/>
    <w:rsid w:val="5F79496B"/>
    <w:rsid w:val="5F885ADE"/>
    <w:rsid w:val="5F933364"/>
    <w:rsid w:val="5FC40948"/>
    <w:rsid w:val="60550772"/>
    <w:rsid w:val="60607A48"/>
    <w:rsid w:val="60666574"/>
    <w:rsid w:val="606F0EE5"/>
    <w:rsid w:val="608F1C09"/>
    <w:rsid w:val="609C4A99"/>
    <w:rsid w:val="60AB64BC"/>
    <w:rsid w:val="60CC64F3"/>
    <w:rsid w:val="60CF5489"/>
    <w:rsid w:val="60E234EB"/>
    <w:rsid w:val="610323F9"/>
    <w:rsid w:val="611204EE"/>
    <w:rsid w:val="613C0621"/>
    <w:rsid w:val="61927DC0"/>
    <w:rsid w:val="619671C6"/>
    <w:rsid w:val="61AA545D"/>
    <w:rsid w:val="61BB3D2E"/>
    <w:rsid w:val="61BF78FA"/>
    <w:rsid w:val="61C614FC"/>
    <w:rsid w:val="61E929E2"/>
    <w:rsid w:val="62046DE3"/>
    <w:rsid w:val="621A2F5E"/>
    <w:rsid w:val="62395EBE"/>
    <w:rsid w:val="62605B96"/>
    <w:rsid w:val="62813B5F"/>
    <w:rsid w:val="628447A4"/>
    <w:rsid w:val="6289658D"/>
    <w:rsid w:val="628C538A"/>
    <w:rsid w:val="628F63BE"/>
    <w:rsid w:val="629854CD"/>
    <w:rsid w:val="629C4520"/>
    <w:rsid w:val="62AA27D2"/>
    <w:rsid w:val="62C9054A"/>
    <w:rsid w:val="62F20FEB"/>
    <w:rsid w:val="63524214"/>
    <w:rsid w:val="635B1BC5"/>
    <w:rsid w:val="63665DDF"/>
    <w:rsid w:val="637D7009"/>
    <w:rsid w:val="6387163C"/>
    <w:rsid w:val="63BB7C33"/>
    <w:rsid w:val="643E2BD3"/>
    <w:rsid w:val="648C00C9"/>
    <w:rsid w:val="655C4C11"/>
    <w:rsid w:val="65A77AD3"/>
    <w:rsid w:val="65C7222E"/>
    <w:rsid w:val="65C76382"/>
    <w:rsid w:val="65FB7F9A"/>
    <w:rsid w:val="661109C7"/>
    <w:rsid w:val="66313A84"/>
    <w:rsid w:val="663F7F69"/>
    <w:rsid w:val="66494712"/>
    <w:rsid w:val="668355CD"/>
    <w:rsid w:val="66884BC0"/>
    <w:rsid w:val="668A5A50"/>
    <w:rsid w:val="669B027D"/>
    <w:rsid w:val="66B82C47"/>
    <w:rsid w:val="66ED7B0C"/>
    <w:rsid w:val="66F12898"/>
    <w:rsid w:val="66F63C73"/>
    <w:rsid w:val="67324192"/>
    <w:rsid w:val="673A1D64"/>
    <w:rsid w:val="673C6505"/>
    <w:rsid w:val="674F678A"/>
    <w:rsid w:val="678C4D46"/>
    <w:rsid w:val="67B142E9"/>
    <w:rsid w:val="67BA1005"/>
    <w:rsid w:val="67F24BAE"/>
    <w:rsid w:val="67FD067A"/>
    <w:rsid w:val="680F124D"/>
    <w:rsid w:val="682F247A"/>
    <w:rsid w:val="6832575D"/>
    <w:rsid w:val="685769E3"/>
    <w:rsid w:val="68755C14"/>
    <w:rsid w:val="68B601CE"/>
    <w:rsid w:val="68BF1DD1"/>
    <w:rsid w:val="68CC0B06"/>
    <w:rsid w:val="68D62538"/>
    <w:rsid w:val="68D8331E"/>
    <w:rsid w:val="68DC4078"/>
    <w:rsid w:val="691C6679"/>
    <w:rsid w:val="69231F3F"/>
    <w:rsid w:val="69305633"/>
    <w:rsid w:val="693A1F27"/>
    <w:rsid w:val="69641716"/>
    <w:rsid w:val="69663F02"/>
    <w:rsid w:val="696B5C4B"/>
    <w:rsid w:val="69972599"/>
    <w:rsid w:val="69AD3DE3"/>
    <w:rsid w:val="69E4514E"/>
    <w:rsid w:val="69E652A8"/>
    <w:rsid w:val="6A290D93"/>
    <w:rsid w:val="6A520A9F"/>
    <w:rsid w:val="6A5D1A5E"/>
    <w:rsid w:val="6A5F12A7"/>
    <w:rsid w:val="6A653581"/>
    <w:rsid w:val="6A7578C1"/>
    <w:rsid w:val="6AA02B35"/>
    <w:rsid w:val="6B44580F"/>
    <w:rsid w:val="6B66234D"/>
    <w:rsid w:val="6B681236"/>
    <w:rsid w:val="6BB168D1"/>
    <w:rsid w:val="6BE52251"/>
    <w:rsid w:val="6BEB6964"/>
    <w:rsid w:val="6C067AE1"/>
    <w:rsid w:val="6C627367"/>
    <w:rsid w:val="6C863322"/>
    <w:rsid w:val="6C866789"/>
    <w:rsid w:val="6C982307"/>
    <w:rsid w:val="6CB77F8B"/>
    <w:rsid w:val="6CDF4979"/>
    <w:rsid w:val="6CF016B8"/>
    <w:rsid w:val="6D08519C"/>
    <w:rsid w:val="6D3F3821"/>
    <w:rsid w:val="6D48141A"/>
    <w:rsid w:val="6DB259D2"/>
    <w:rsid w:val="6DBE231B"/>
    <w:rsid w:val="6DD06C14"/>
    <w:rsid w:val="6DD64560"/>
    <w:rsid w:val="6EB03D9E"/>
    <w:rsid w:val="6F8F1BBB"/>
    <w:rsid w:val="6FAC6401"/>
    <w:rsid w:val="6FC266C8"/>
    <w:rsid w:val="6FC27CFD"/>
    <w:rsid w:val="70096A98"/>
    <w:rsid w:val="701563F4"/>
    <w:rsid w:val="702302B6"/>
    <w:rsid w:val="70311DF1"/>
    <w:rsid w:val="703A3DDA"/>
    <w:rsid w:val="70460A3B"/>
    <w:rsid w:val="706B5449"/>
    <w:rsid w:val="70A155BB"/>
    <w:rsid w:val="70BA7DE7"/>
    <w:rsid w:val="70CA5130"/>
    <w:rsid w:val="70CD1806"/>
    <w:rsid w:val="712A0D97"/>
    <w:rsid w:val="715527C1"/>
    <w:rsid w:val="7170065C"/>
    <w:rsid w:val="71794399"/>
    <w:rsid w:val="71826511"/>
    <w:rsid w:val="71923782"/>
    <w:rsid w:val="71A437F3"/>
    <w:rsid w:val="71C06C80"/>
    <w:rsid w:val="71D44814"/>
    <w:rsid w:val="71E44362"/>
    <w:rsid w:val="723622D6"/>
    <w:rsid w:val="72472656"/>
    <w:rsid w:val="726468A7"/>
    <w:rsid w:val="72901F15"/>
    <w:rsid w:val="72A004F2"/>
    <w:rsid w:val="72B17E8C"/>
    <w:rsid w:val="72B329C1"/>
    <w:rsid w:val="72B75FA7"/>
    <w:rsid w:val="72CF4BD7"/>
    <w:rsid w:val="72E02F9D"/>
    <w:rsid w:val="731E61AC"/>
    <w:rsid w:val="7335441B"/>
    <w:rsid w:val="73503AE9"/>
    <w:rsid w:val="73820E79"/>
    <w:rsid w:val="73B04A19"/>
    <w:rsid w:val="73C03785"/>
    <w:rsid w:val="73CF594F"/>
    <w:rsid w:val="73ED148D"/>
    <w:rsid w:val="742B0E0A"/>
    <w:rsid w:val="742B72A4"/>
    <w:rsid w:val="744F5E70"/>
    <w:rsid w:val="7490175C"/>
    <w:rsid w:val="74B06C54"/>
    <w:rsid w:val="74BA4246"/>
    <w:rsid w:val="75040277"/>
    <w:rsid w:val="7546614D"/>
    <w:rsid w:val="756C33C7"/>
    <w:rsid w:val="75843FA5"/>
    <w:rsid w:val="75B13B82"/>
    <w:rsid w:val="75B235F1"/>
    <w:rsid w:val="75B45D55"/>
    <w:rsid w:val="75D23ECF"/>
    <w:rsid w:val="75D90D60"/>
    <w:rsid w:val="762E7CD0"/>
    <w:rsid w:val="76382783"/>
    <w:rsid w:val="76435B6F"/>
    <w:rsid w:val="764C17DC"/>
    <w:rsid w:val="76553445"/>
    <w:rsid w:val="767531E9"/>
    <w:rsid w:val="76922D7F"/>
    <w:rsid w:val="76B15EA9"/>
    <w:rsid w:val="76B96082"/>
    <w:rsid w:val="76BE318A"/>
    <w:rsid w:val="76ED609E"/>
    <w:rsid w:val="77323162"/>
    <w:rsid w:val="77912609"/>
    <w:rsid w:val="779D3382"/>
    <w:rsid w:val="77A4693D"/>
    <w:rsid w:val="77B21BCF"/>
    <w:rsid w:val="77D24EAA"/>
    <w:rsid w:val="78047D9D"/>
    <w:rsid w:val="780D6C61"/>
    <w:rsid w:val="78253B37"/>
    <w:rsid w:val="78447E47"/>
    <w:rsid w:val="78474F7A"/>
    <w:rsid w:val="788430DF"/>
    <w:rsid w:val="788D7AAA"/>
    <w:rsid w:val="7908364F"/>
    <w:rsid w:val="79261063"/>
    <w:rsid w:val="795321B1"/>
    <w:rsid w:val="7977428B"/>
    <w:rsid w:val="79D051C8"/>
    <w:rsid w:val="79D45CDF"/>
    <w:rsid w:val="7A0E4D9B"/>
    <w:rsid w:val="7A8A3A05"/>
    <w:rsid w:val="7A9E3897"/>
    <w:rsid w:val="7AB9679A"/>
    <w:rsid w:val="7ACC7010"/>
    <w:rsid w:val="7AE314B9"/>
    <w:rsid w:val="7AE6576C"/>
    <w:rsid w:val="7B0F3D1D"/>
    <w:rsid w:val="7B1E66BB"/>
    <w:rsid w:val="7B2900CE"/>
    <w:rsid w:val="7B2E319F"/>
    <w:rsid w:val="7B59511A"/>
    <w:rsid w:val="7BA159A6"/>
    <w:rsid w:val="7BA1758B"/>
    <w:rsid w:val="7BBA6861"/>
    <w:rsid w:val="7BF95A0D"/>
    <w:rsid w:val="7C2D65B6"/>
    <w:rsid w:val="7C2F277A"/>
    <w:rsid w:val="7C316F6A"/>
    <w:rsid w:val="7C725F0C"/>
    <w:rsid w:val="7C845642"/>
    <w:rsid w:val="7C8F2DCC"/>
    <w:rsid w:val="7CB23E0D"/>
    <w:rsid w:val="7CD14F9F"/>
    <w:rsid w:val="7D174341"/>
    <w:rsid w:val="7D3110B3"/>
    <w:rsid w:val="7D3A105C"/>
    <w:rsid w:val="7D3B40A1"/>
    <w:rsid w:val="7D5D673D"/>
    <w:rsid w:val="7D824A99"/>
    <w:rsid w:val="7D9444A3"/>
    <w:rsid w:val="7DBF0D00"/>
    <w:rsid w:val="7DE15332"/>
    <w:rsid w:val="7DF32B05"/>
    <w:rsid w:val="7E1D599F"/>
    <w:rsid w:val="7E3D528E"/>
    <w:rsid w:val="7E5F5BF3"/>
    <w:rsid w:val="7E6C5A3D"/>
    <w:rsid w:val="7E73384B"/>
    <w:rsid w:val="7E92746D"/>
    <w:rsid w:val="7ED9540E"/>
    <w:rsid w:val="7F1778D9"/>
    <w:rsid w:val="7F350E57"/>
    <w:rsid w:val="7F912C3C"/>
    <w:rsid w:val="7F920039"/>
    <w:rsid w:val="7FA16F55"/>
    <w:rsid w:val="7FC1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0"/>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0"/>
    <w:pPr>
      <w:adjustRightInd w:val="0"/>
      <w:snapToGrid w:val="0"/>
      <w:spacing w:line="600" w:lineRule="exact"/>
      <w:ind w:firstLine="200" w:firstLineChars="200"/>
      <w:outlineLvl w:val="1"/>
    </w:pPr>
    <w:rPr>
      <w:rFonts w:eastAsia="仿宋_GB2312"/>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表格"/>
    <w:basedOn w:val="1"/>
    <w:qFormat/>
    <w:uiPriority w:val="0"/>
    <w:pPr>
      <w:autoSpaceDE w:val="0"/>
      <w:autoSpaceDN w:val="0"/>
      <w:jc w:val="center"/>
      <w:textAlignment w:val="baseline"/>
    </w:pPr>
    <w:rPr>
      <w:rFonts w:ascii="楷体_GB2312" w:hAnsi="楷体_GB2312" w:eastAsia="楷体_GB2312" w:cs="Times New Roman"/>
      <w:color w:val="000000"/>
      <w:kern w:val="0"/>
      <w:szCs w:val="24"/>
    </w:rPr>
  </w:style>
  <w:style w:type="paragraph" w:styleId="6">
    <w:name w:val="toc 7"/>
    <w:basedOn w:val="1"/>
    <w:next w:val="1"/>
    <w:unhideWhenUsed/>
    <w:qFormat/>
    <w:uiPriority w:val="39"/>
    <w:pPr>
      <w:ind w:left="2520" w:leftChars="1200"/>
    </w:pPr>
    <w:rPr>
      <w:rFonts w:asciiTheme="minorHAnsi" w:hAnsiTheme="minorHAnsi" w:eastAsiaTheme="minorEastAsia" w:cstheme="minorBidi"/>
      <w:sz w:val="21"/>
      <w:szCs w:val="22"/>
    </w:rPr>
  </w:style>
  <w:style w:type="paragraph" w:styleId="7">
    <w:name w:val="caption"/>
    <w:basedOn w:val="1"/>
    <w:next w:val="1"/>
    <w:unhideWhenUsed/>
    <w:qFormat/>
    <w:uiPriority w:val="35"/>
    <w:rPr>
      <w:rFonts w:eastAsia="黑体" w:asciiTheme="majorHAnsi" w:hAnsiTheme="majorHAnsi" w:cstheme="majorBidi"/>
      <w:sz w:val="20"/>
      <w:szCs w:val="20"/>
    </w:rPr>
  </w:style>
  <w:style w:type="paragraph" w:styleId="8">
    <w:name w:val="annotation text"/>
    <w:basedOn w:val="1"/>
    <w:link w:val="35"/>
    <w:unhideWhenUsed/>
    <w:qFormat/>
    <w:uiPriority w:val="99"/>
    <w:pPr>
      <w:jc w:val="left"/>
    </w:pPr>
  </w:style>
  <w:style w:type="paragraph" w:styleId="9">
    <w:name w:val="Body Text"/>
    <w:basedOn w:val="1"/>
    <w:link w:val="36"/>
    <w:qFormat/>
    <w:uiPriority w:val="99"/>
    <w:pPr>
      <w:spacing w:after="120"/>
    </w:pPr>
    <w:rPr>
      <w:rFonts w:eastAsia="宋体"/>
      <w:sz w:val="21"/>
      <w:szCs w:val="21"/>
    </w:rPr>
  </w:style>
  <w:style w:type="paragraph" w:styleId="10">
    <w:name w:val="toc 5"/>
    <w:basedOn w:val="1"/>
    <w:next w:val="1"/>
    <w:unhideWhenUsed/>
    <w:qFormat/>
    <w:uiPriority w:val="39"/>
    <w:pPr>
      <w:ind w:left="1680" w:leftChars="800"/>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pPr>
  </w:style>
  <w:style w:type="paragraph" w:styleId="12">
    <w:name w:val="toc 8"/>
    <w:basedOn w:val="1"/>
    <w:next w:val="1"/>
    <w:unhideWhenUsed/>
    <w:qFormat/>
    <w:uiPriority w:val="39"/>
    <w:pPr>
      <w:ind w:left="2940" w:leftChars="1400"/>
    </w:pPr>
    <w:rPr>
      <w:rFonts w:asciiTheme="minorHAnsi" w:hAnsiTheme="minorHAnsi" w:eastAsiaTheme="minorEastAsia" w:cstheme="minorBidi"/>
      <w:sz w:val="21"/>
      <w:szCs w:val="22"/>
    </w:rPr>
  </w:style>
  <w:style w:type="paragraph" w:styleId="13">
    <w:name w:val="Date"/>
    <w:basedOn w:val="1"/>
    <w:next w:val="1"/>
    <w:link w:val="37"/>
    <w:unhideWhenUsed/>
    <w:qFormat/>
    <w:uiPriority w:val="99"/>
    <w:pPr>
      <w:ind w:left="100" w:leftChars="2500"/>
    </w:pPr>
  </w:style>
  <w:style w:type="paragraph" w:styleId="14">
    <w:name w:val="Balloon Text"/>
    <w:basedOn w:val="1"/>
    <w:link w:val="38"/>
    <w:unhideWhenUsed/>
    <w:qFormat/>
    <w:uiPriority w:val="99"/>
    <w:rPr>
      <w:sz w:val="18"/>
      <w:szCs w:val="18"/>
    </w:rPr>
  </w:style>
  <w:style w:type="paragraph" w:styleId="15">
    <w:name w:val="footer"/>
    <w:basedOn w:val="1"/>
    <w:link w:val="3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6">
    <w:name w:val="header"/>
    <w:basedOn w:val="1"/>
    <w:link w:val="4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pPr>
    <w:rPr>
      <w:rFonts w:asciiTheme="minorHAnsi" w:hAnsiTheme="minorHAnsi" w:eastAsiaTheme="minorEastAsia" w:cstheme="minorBidi"/>
      <w:sz w:val="21"/>
      <w:szCs w:val="22"/>
    </w:rPr>
  </w:style>
  <w:style w:type="paragraph" w:styleId="20">
    <w:name w:val="toc 2"/>
    <w:basedOn w:val="1"/>
    <w:next w:val="1"/>
    <w:unhideWhenUsed/>
    <w:qFormat/>
    <w:uiPriority w:val="39"/>
    <w:pPr>
      <w:spacing w:line="588" w:lineRule="exact"/>
      <w:ind w:firstLine="600" w:firstLineChars="200"/>
      <w:outlineLvl w:val="0"/>
    </w:pPr>
  </w:style>
  <w:style w:type="paragraph" w:styleId="21">
    <w:name w:val="toc 9"/>
    <w:basedOn w:val="1"/>
    <w:next w:val="1"/>
    <w:unhideWhenUsed/>
    <w:qFormat/>
    <w:uiPriority w:val="39"/>
    <w:pPr>
      <w:ind w:left="3360" w:leftChars="1600"/>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3">
    <w:name w:val="Title"/>
    <w:basedOn w:val="1"/>
    <w:next w:val="1"/>
    <w:link w:val="4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4">
    <w:name w:val="annotation subject"/>
    <w:basedOn w:val="8"/>
    <w:next w:val="8"/>
    <w:link w:val="42"/>
    <w:unhideWhenUsed/>
    <w:qFormat/>
    <w:uiPriority w:val="99"/>
    <w:rPr>
      <w:b/>
      <w:bCs/>
    </w:rPr>
  </w:style>
  <w:style w:type="table" w:styleId="26">
    <w:name w:val="Table Grid"/>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Emphasis"/>
    <w:qFormat/>
    <w:uiPriority w:val="20"/>
    <w:rPr>
      <w:i/>
    </w:rPr>
  </w:style>
  <w:style w:type="character" w:styleId="30">
    <w:name w:val="Hyperlink"/>
    <w:basedOn w:val="27"/>
    <w:unhideWhenUsed/>
    <w:qFormat/>
    <w:uiPriority w:val="99"/>
    <w:rPr>
      <w:color w:val="0563C1" w:themeColor="hyperlink"/>
      <w:u w:val="single"/>
      <w14:textFill>
        <w14:solidFill>
          <w14:schemeClr w14:val="hlink"/>
        </w14:solidFill>
      </w14:textFill>
    </w:rPr>
  </w:style>
  <w:style w:type="character" w:styleId="31">
    <w:name w:val="annotation reference"/>
    <w:basedOn w:val="27"/>
    <w:unhideWhenUsed/>
    <w:qFormat/>
    <w:uiPriority w:val="99"/>
    <w:rPr>
      <w:sz w:val="21"/>
      <w:szCs w:val="21"/>
    </w:rPr>
  </w:style>
  <w:style w:type="character" w:customStyle="1" w:styleId="32">
    <w:name w:val="标题 1 字符"/>
    <w:basedOn w:val="27"/>
    <w:link w:val="3"/>
    <w:qFormat/>
    <w:uiPriority w:val="9"/>
    <w:rPr>
      <w:rFonts w:ascii="Times New Roman" w:hAnsi="Times New Roman" w:eastAsia="方正仿宋_GBK" w:cs="Times New Roman"/>
      <w:b/>
      <w:bCs/>
      <w:kern w:val="44"/>
      <w:sz w:val="44"/>
      <w:szCs w:val="44"/>
    </w:rPr>
  </w:style>
  <w:style w:type="character" w:customStyle="1" w:styleId="33">
    <w:name w:val="标题 2 字符"/>
    <w:basedOn w:val="27"/>
    <w:link w:val="4"/>
    <w:qFormat/>
    <w:uiPriority w:val="0"/>
    <w:rPr>
      <w:rFonts w:ascii="Times New Roman" w:hAnsi="Times New Roman" w:eastAsia="仿宋_GB2312" w:cs="Times New Roman"/>
      <w:b/>
      <w:bCs/>
      <w:sz w:val="32"/>
      <w:szCs w:val="32"/>
    </w:rPr>
  </w:style>
  <w:style w:type="character" w:customStyle="1" w:styleId="34">
    <w:name w:val="标题 3 字符"/>
    <w:basedOn w:val="27"/>
    <w:link w:val="5"/>
    <w:semiHidden/>
    <w:qFormat/>
    <w:uiPriority w:val="9"/>
    <w:rPr>
      <w:rFonts w:ascii="Times New Roman" w:hAnsi="Times New Roman" w:eastAsia="方正仿宋_GBK" w:cs="Times New Roman"/>
      <w:b/>
      <w:bCs/>
      <w:kern w:val="2"/>
      <w:sz w:val="32"/>
      <w:szCs w:val="32"/>
    </w:rPr>
  </w:style>
  <w:style w:type="character" w:customStyle="1" w:styleId="35">
    <w:name w:val="批注文字 字符"/>
    <w:basedOn w:val="27"/>
    <w:link w:val="8"/>
    <w:qFormat/>
    <w:uiPriority w:val="99"/>
    <w:rPr>
      <w:rFonts w:ascii="Times New Roman" w:hAnsi="Times New Roman" w:eastAsia="方正仿宋_GBK" w:cs="Times New Roman"/>
      <w:kern w:val="2"/>
      <w:sz w:val="30"/>
      <w:szCs w:val="24"/>
    </w:rPr>
  </w:style>
  <w:style w:type="character" w:customStyle="1" w:styleId="36">
    <w:name w:val="正文文本 字符"/>
    <w:basedOn w:val="27"/>
    <w:link w:val="9"/>
    <w:qFormat/>
    <w:uiPriority w:val="99"/>
    <w:rPr>
      <w:rFonts w:ascii="Times New Roman" w:hAnsi="Times New Roman" w:eastAsia="宋体" w:cs="Times New Roman"/>
      <w:kern w:val="2"/>
      <w:sz w:val="21"/>
      <w:szCs w:val="21"/>
    </w:rPr>
  </w:style>
  <w:style w:type="character" w:customStyle="1" w:styleId="37">
    <w:name w:val="日期 字符"/>
    <w:basedOn w:val="27"/>
    <w:link w:val="13"/>
    <w:semiHidden/>
    <w:qFormat/>
    <w:uiPriority w:val="99"/>
    <w:rPr>
      <w:rFonts w:ascii="Times New Roman" w:hAnsi="Times New Roman" w:eastAsia="宋体" w:cs="Times New Roman"/>
      <w:szCs w:val="24"/>
    </w:rPr>
  </w:style>
  <w:style w:type="character" w:customStyle="1" w:styleId="38">
    <w:name w:val="批注框文本 字符"/>
    <w:basedOn w:val="27"/>
    <w:link w:val="14"/>
    <w:semiHidden/>
    <w:qFormat/>
    <w:uiPriority w:val="99"/>
    <w:rPr>
      <w:rFonts w:ascii="Times New Roman" w:hAnsi="Times New Roman" w:eastAsia="宋体" w:cs="Times New Roman"/>
      <w:sz w:val="18"/>
      <w:szCs w:val="18"/>
    </w:rPr>
  </w:style>
  <w:style w:type="character" w:customStyle="1" w:styleId="39">
    <w:name w:val="页脚 字符"/>
    <w:basedOn w:val="27"/>
    <w:link w:val="15"/>
    <w:qFormat/>
    <w:uiPriority w:val="99"/>
    <w:rPr>
      <w:sz w:val="18"/>
      <w:szCs w:val="18"/>
    </w:rPr>
  </w:style>
  <w:style w:type="character" w:customStyle="1" w:styleId="40">
    <w:name w:val="页眉 字符"/>
    <w:basedOn w:val="27"/>
    <w:link w:val="16"/>
    <w:qFormat/>
    <w:uiPriority w:val="99"/>
    <w:rPr>
      <w:sz w:val="18"/>
      <w:szCs w:val="18"/>
    </w:rPr>
  </w:style>
  <w:style w:type="character" w:customStyle="1" w:styleId="41">
    <w:name w:val="标题 字符"/>
    <w:basedOn w:val="27"/>
    <w:link w:val="23"/>
    <w:qFormat/>
    <w:uiPriority w:val="10"/>
    <w:rPr>
      <w:rFonts w:asciiTheme="majorHAnsi" w:hAnsiTheme="majorHAnsi" w:eastAsiaTheme="majorEastAsia" w:cstheme="majorBidi"/>
      <w:b/>
      <w:bCs/>
      <w:sz w:val="32"/>
      <w:szCs w:val="32"/>
    </w:rPr>
  </w:style>
  <w:style w:type="character" w:customStyle="1" w:styleId="42">
    <w:name w:val="批注主题 字符"/>
    <w:basedOn w:val="35"/>
    <w:link w:val="24"/>
    <w:semiHidden/>
    <w:qFormat/>
    <w:uiPriority w:val="99"/>
    <w:rPr>
      <w:rFonts w:ascii="Times New Roman" w:hAnsi="Times New Roman" w:eastAsia="方正仿宋_GBK" w:cs="Times New Roman"/>
      <w:b/>
      <w:bCs/>
      <w:kern w:val="2"/>
      <w:sz w:val="30"/>
      <w:szCs w:val="24"/>
    </w:rPr>
  </w:style>
  <w:style w:type="paragraph" w:customStyle="1" w:styleId="43">
    <w:name w:val="列表段落1"/>
    <w:basedOn w:val="1"/>
    <w:qFormat/>
    <w:uiPriority w:val="34"/>
    <w:pPr>
      <w:ind w:firstLine="420" w:firstLineChars="200"/>
    </w:pPr>
  </w:style>
  <w:style w:type="character" w:customStyle="1" w:styleId="44">
    <w:name w:val="15"/>
    <w:qFormat/>
    <w:uiPriority w:val="0"/>
    <w:rPr>
      <w:rFonts w:hint="default" w:ascii="Times New Roman" w:hAnsi="Times New Roman" w:cs="Times New Roman"/>
      <w:color w:val="0000FF"/>
      <w:u w:val="single"/>
    </w:rPr>
  </w:style>
  <w:style w:type="character" w:customStyle="1" w:styleId="45">
    <w:name w:val="c-font-big"/>
    <w:basedOn w:val="27"/>
    <w:qFormat/>
    <w:uiPriority w:val="0"/>
  </w:style>
  <w:style w:type="paragraph" w:customStyle="1" w:styleId="4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7">
    <w:name w:val="正文-公1"/>
    <w:basedOn w:val="1"/>
    <w:next w:val="16"/>
    <w:qFormat/>
    <w:uiPriority w:val="99"/>
    <w:pPr>
      <w:ind w:firstLine="640" w:firstLineChars="200"/>
    </w:pPr>
    <w:rPr>
      <w:rFonts w:eastAsia="宋体"/>
      <w:sz w:val="21"/>
      <w:szCs w:val="20"/>
    </w:rPr>
  </w:style>
  <w:style w:type="paragraph" w:customStyle="1" w:styleId="48">
    <w:name w:val="修订1"/>
    <w:hidden/>
    <w:semiHidden/>
    <w:qFormat/>
    <w:uiPriority w:val="99"/>
    <w:rPr>
      <w:rFonts w:ascii="Times New Roman" w:hAnsi="Times New Roman" w:eastAsia="方正仿宋_GBK" w:cs="Times New Roman"/>
      <w:kern w:val="2"/>
      <w:sz w:val="30"/>
      <w:szCs w:val="24"/>
      <w:lang w:val="en-US" w:eastAsia="zh-CN" w:bidi="ar-SA"/>
    </w:rPr>
  </w:style>
  <w:style w:type="character" w:customStyle="1" w:styleId="49">
    <w:name w:val="日期1"/>
    <w:basedOn w:val="27"/>
    <w:qFormat/>
    <w:uiPriority w:val="0"/>
  </w:style>
  <w:style w:type="paragraph" w:customStyle="1" w:styleId="50">
    <w:name w:val="专栏1"/>
    <w:basedOn w:val="1"/>
    <w:link w:val="51"/>
    <w:qFormat/>
    <w:uiPriority w:val="0"/>
    <w:pPr>
      <w:ind w:firstLine="420"/>
    </w:pPr>
    <w:rPr>
      <w:rFonts w:ascii="仿宋" w:hAnsi="仿宋" w:eastAsia="仿宋" w:cs="Times"/>
      <w:kern w:val="0"/>
      <w:sz w:val="24"/>
    </w:rPr>
  </w:style>
  <w:style w:type="character" w:customStyle="1" w:styleId="51">
    <w:name w:val="专栏1 Char"/>
    <w:basedOn w:val="27"/>
    <w:link w:val="50"/>
    <w:qFormat/>
    <w:uiPriority w:val="0"/>
    <w:rPr>
      <w:rFonts w:ascii="仿宋" w:hAnsi="仿宋" w:eastAsia="仿宋" w:cs="Times"/>
      <w:sz w:val="24"/>
      <w:szCs w:val="24"/>
    </w:rPr>
  </w:style>
  <w:style w:type="paragraph" w:customStyle="1" w:styleId="52">
    <w:name w:val="zheng"/>
    <w:basedOn w:val="1"/>
    <w:link w:val="53"/>
    <w:qFormat/>
    <w:uiPriority w:val="0"/>
    <w:pPr>
      <w:spacing w:line="600" w:lineRule="exact"/>
      <w:ind w:firstLine="200" w:firstLineChars="200"/>
    </w:pPr>
    <w:rPr>
      <w:rFonts w:ascii="仿宋" w:hAnsi="仿宋" w:eastAsia="仿宋" w:cs="仿宋_GB2312"/>
      <w:szCs w:val="30"/>
    </w:rPr>
  </w:style>
  <w:style w:type="character" w:customStyle="1" w:styleId="53">
    <w:name w:val="zheng 字符"/>
    <w:link w:val="52"/>
    <w:qFormat/>
    <w:uiPriority w:val="0"/>
    <w:rPr>
      <w:rFonts w:ascii="仿宋" w:hAnsi="仿宋" w:eastAsia="仿宋" w:cs="仿宋_GB2312"/>
      <w:kern w:val="2"/>
      <w:sz w:val="30"/>
      <w:szCs w:val="30"/>
    </w:rPr>
  </w:style>
  <w:style w:type="paragraph" w:customStyle="1" w:styleId="54">
    <w:name w:val="专栏"/>
    <w:basedOn w:val="7"/>
    <w:link w:val="55"/>
    <w:qFormat/>
    <w:uiPriority w:val="0"/>
    <w:pPr>
      <w:spacing w:before="80" w:after="80"/>
      <w:ind w:firstLine="200" w:firstLineChars="200"/>
      <w:jc w:val="left"/>
    </w:pPr>
    <w:rPr>
      <w:rFonts w:ascii="Times New Roman" w:hAnsi="Times New Roman" w:cs="Times New Roman" w:eastAsiaTheme="minorEastAsia"/>
      <w:kern w:val="0"/>
      <w:sz w:val="24"/>
    </w:rPr>
  </w:style>
  <w:style w:type="character" w:customStyle="1" w:styleId="55">
    <w:name w:val="专栏 Char"/>
    <w:basedOn w:val="27"/>
    <w:link w:val="54"/>
    <w:qFormat/>
    <w:uiPriority w:val="0"/>
    <w:rPr>
      <w:rFonts w:ascii="Times New Roman" w:hAnsi="Times New Roman" w:cs="Times New Roman"/>
      <w:sz w:val="24"/>
    </w:rPr>
  </w:style>
  <w:style w:type="table" w:customStyle="1" w:styleId="56">
    <w:name w:val="网格型1"/>
    <w:basedOn w:val="2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
    <w:name w:val="未处理的提及1"/>
    <w:basedOn w:val="27"/>
    <w:unhideWhenUsed/>
    <w:qFormat/>
    <w:uiPriority w:val="99"/>
    <w:rPr>
      <w:color w:val="605E5C"/>
      <w:shd w:val="clear" w:color="auto" w:fill="E1DFDD"/>
    </w:rPr>
  </w:style>
  <w:style w:type="table" w:customStyle="1" w:styleId="58">
    <w:name w:val="网格型2"/>
    <w:basedOn w:val="2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3"/>
    <w:basedOn w:val="2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1"/>
    <w:basedOn w:val="2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31"/>
    <w:basedOn w:val="2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4"/>
    <w:basedOn w:val="25"/>
    <w:qFormat/>
    <w:uiPriority w:val="39"/>
    <w:pPr>
      <w:widowControl w:val="0"/>
      <w:jc w:val="both"/>
    </w:pPr>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5"/>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211"/>
    <w:basedOn w:val="2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212"/>
    <w:basedOn w:val="2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213"/>
    <w:basedOn w:val="2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7">
    <w:name w:val="未处理的提及2"/>
    <w:basedOn w:val="27"/>
    <w:unhideWhenUsed/>
    <w:qFormat/>
    <w:uiPriority w:val="99"/>
    <w:rPr>
      <w:color w:val="605E5C"/>
      <w:shd w:val="clear" w:color="auto" w:fill="E1DFDD"/>
    </w:rPr>
  </w:style>
  <w:style w:type="character" w:customStyle="1" w:styleId="68">
    <w:name w:val="未处理的提及3"/>
    <w:basedOn w:val="27"/>
    <w:unhideWhenUsed/>
    <w:qFormat/>
    <w:uiPriority w:val="99"/>
    <w:rPr>
      <w:color w:val="605E5C"/>
      <w:shd w:val="clear" w:color="auto" w:fill="E1DFDD"/>
    </w:rPr>
  </w:style>
  <w:style w:type="table" w:customStyle="1" w:styleId="69">
    <w:name w:val="网格型311"/>
    <w:basedOn w:val="2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6"/>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1">
    <w:name w:val="修订2"/>
    <w:hidden/>
    <w:semiHidden/>
    <w:qFormat/>
    <w:uiPriority w:val="99"/>
    <w:rPr>
      <w:rFonts w:ascii="Times New Roman" w:hAnsi="Times New Roman" w:eastAsia="方正仿宋_GBK" w:cs="Times New Roman"/>
      <w:kern w:val="2"/>
      <w:sz w:val="30"/>
      <w:szCs w:val="24"/>
      <w:lang w:val="en-US" w:eastAsia="zh-CN" w:bidi="ar-SA"/>
    </w:rPr>
  </w:style>
  <w:style w:type="character" w:customStyle="1" w:styleId="72">
    <w:name w:val="未处理的提及4"/>
    <w:basedOn w:val="27"/>
    <w:unhideWhenUsed/>
    <w:qFormat/>
    <w:uiPriority w:val="99"/>
    <w:rPr>
      <w:color w:val="605E5C"/>
      <w:shd w:val="clear" w:color="auto" w:fill="E1DFDD"/>
    </w:rPr>
  </w:style>
  <w:style w:type="paragraph" w:customStyle="1" w:styleId="73">
    <w:name w:val="列表段落2"/>
    <w:basedOn w:val="1"/>
    <w:qFormat/>
    <w:uiPriority w:val="99"/>
    <w:pPr>
      <w:ind w:firstLine="420" w:firstLineChars="200"/>
    </w:pPr>
  </w:style>
  <w:style w:type="character" w:customStyle="1" w:styleId="74">
    <w:name w:val="未处理的提及5"/>
    <w:basedOn w:val="27"/>
    <w:semiHidden/>
    <w:unhideWhenUsed/>
    <w:qFormat/>
    <w:uiPriority w:val="99"/>
    <w:rPr>
      <w:color w:val="605E5C"/>
      <w:shd w:val="clear" w:color="auto" w:fill="E1DFDD"/>
    </w:rPr>
  </w:style>
  <w:style w:type="character" w:customStyle="1" w:styleId="75">
    <w:name w:val="未处理的提及6"/>
    <w:basedOn w:val="27"/>
    <w:semiHidden/>
    <w:unhideWhenUsed/>
    <w:qFormat/>
    <w:uiPriority w:val="99"/>
    <w:rPr>
      <w:color w:val="605E5C"/>
      <w:shd w:val="clear" w:color="auto" w:fill="E1DFDD"/>
    </w:rPr>
  </w:style>
  <w:style w:type="character" w:customStyle="1" w:styleId="76">
    <w:name w:val="bjh-strong"/>
    <w:basedOn w:val="27"/>
    <w:qFormat/>
    <w:uiPriority w:val="0"/>
  </w:style>
  <w:style w:type="character" w:customStyle="1" w:styleId="77">
    <w:name w:val="未处理的提及7"/>
    <w:basedOn w:val="2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9F4B83-7AB0-43C7-8943-ACE1682D5BE8}">
  <ds:schemaRefs/>
</ds:datastoreItem>
</file>

<file path=docProps/app.xml><?xml version="1.0" encoding="utf-8"?>
<Properties xmlns="http://schemas.openxmlformats.org/officeDocument/2006/extended-properties" xmlns:vt="http://schemas.openxmlformats.org/officeDocument/2006/docPropsVTypes">
  <Template>Normal</Template>
  <Pages>142</Pages>
  <Words>73479</Words>
  <Characters>74173</Characters>
  <Lines>616</Lines>
  <Paragraphs>173</Paragraphs>
  <TotalTime>75</TotalTime>
  <ScaleCrop>false</ScaleCrop>
  <LinksUpToDate>false</LinksUpToDate>
  <CharactersWithSpaces>76764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2020-12-17T12:48:00Z</dcterms:created>
  <dc:creator>鲍家伟</dc:creator>
  <cp:lastModifiedBy>mwg</cp:lastModifiedBy>
  <cp:lastPrinted>2021-05-28T01:56:00Z</cp:lastPrinted>
  <dcterms:modified xsi:type="dcterms:W3CDTF">2021-06-18T12:49:30Z</dcterms:modified>
  <dc:title>巴彦淖尔市国民经济和社会发展第十四个五年</dc:title>
  <cp:revision>1749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0407AF234D0B4B3D8AD6FF44ED264D65</vt:lpwstr>
  </property>
  <property fmtid="{D5CDD505-2E9C-101B-9397-08002B2CF9AE}" pid="4" name="KSOSaveFontToCloudKey">
    <vt:lpwstr>354032112_btnclosed</vt:lpwstr>
  </property>
</Properties>
</file>