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ascii="方正小标宋简体" w:eastAsia="方正小标宋简体"/>
          <w:sz w:val="44"/>
          <w:szCs w:val="44"/>
        </w:rPr>
      </w:pPr>
      <w:r>
        <w:rPr>
          <w:rFonts w:hint="eastAsia" w:ascii="方正小标宋简体" w:eastAsia="方正小标宋简体"/>
          <w:sz w:val="44"/>
          <w:szCs w:val="44"/>
        </w:rPr>
        <w:t>部门行政奖励事项情况登记表</w:t>
      </w:r>
    </w:p>
    <w:p>
      <w:pPr>
        <w:rPr>
          <w:rFonts w:ascii="仿宋" w:hAnsi="仿宋" w:eastAsia="仿宋"/>
          <w:sz w:val="28"/>
          <w:szCs w:val="28"/>
        </w:rPr>
      </w:pPr>
      <w:r>
        <w:rPr>
          <w:rFonts w:hint="eastAsia" w:ascii="仿宋" w:hAnsi="仿宋" w:eastAsia="仿宋"/>
          <w:sz w:val="28"/>
          <w:szCs w:val="28"/>
        </w:rPr>
        <w:t>部门公章：                                                        领导签字：</w:t>
      </w:r>
    </w:p>
    <w:tbl>
      <w:tblPr>
        <w:tblStyle w:val="7"/>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84"/>
        <w:gridCol w:w="2268"/>
        <w:gridCol w:w="6521"/>
        <w:gridCol w:w="992"/>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jc w:val="center"/>
              <w:rPr>
                <w:rFonts w:ascii="仿宋" w:hAnsi="仿宋" w:eastAsia="仿宋"/>
                <w:sz w:val="28"/>
                <w:szCs w:val="28"/>
              </w:rPr>
            </w:pPr>
            <w:r>
              <w:rPr>
                <w:rFonts w:hint="eastAsia" w:ascii="仿宋" w:hAnsi="仿宋" w:eastAsia="仿宋"/>
                <w:sz w:val="28"/>
                <w:szCs w:val="28"/>
              </w:rPr>
              <w:t>部门</w:t>
            </w:r>
          </w:p>
        </w:tc>
        <w:tc>
          <w:tcPr>
            <w:tcW w:w="1984" w:type="dxa"/>
          </w:tcPr>
          <w:p>
            <w:pPr>
              <w:rPr>
                <w:rFonts w:ascii="仿宋" w:hAnsi="仿宋" w:eastAsia="仿宋"/>
                <w:sz w:val="28"/>
                <w:szCs w:val="28"/>
              </w:rPr>
            </w:pPr>
            <w:r>
              <w:rPr>
                <w:rFonts w:hint="eastAsia" w:ascii="仿宋" w:hAnsi="仿宋" w:eastAsia="仿宋"/>
                <w:sz w:val="28"/>
                <w:szCs w:val="28"/>
              </w:rPr>
              <w:t>行政奖励事项</w:t>
            </w:r>
          </w:p>
        </w:tc>
        <w:tc>
          <w:tcPr>
            <w:tcW w:w="2268" w:type="dxa"/>
          </w:tcPr>
          <w:p>
            <w:pPr>
              <w:rPr>
                <w:rFonts w:ascii="仿宋" w:hAnsi="仿宋" w:eastAsia="仿宋"/>
                <w:sz w:val="28"/>
                <w:szCs w:val="28"/>
              </w:rPr>
            </w:pPr>
            <w:r>
              <w:rPr>
                <w:rFonts w:hint="eastAsia" w:ascii="仿宋" w:hAnsi="仿宋" w:eastAsia="仿宋"/>
                <w:sz w:val="28"/>
                <w:szCs w:val="28"/>
              </w:rPr>
              <w:t>申报材料</w:t>
            </w:r>
          </w:p>
        </w:tc>
        <w:tc>
          <w:tcPr>
            <w:tcW w:w="6521" w:type="dxa"/>
          </w:tcPr>
          <w:p>
            <w:pPr>
              <w:rPr>
                <w:rFonts w:ascii="仿宋" w:hAnsi="仿宋" w:eastAsia="仿宋"/>
                <w:sz w:val="28"/>
                <w:szCs w:val="28"/>
              </w:rPr>
            </w:pPr>
            <w:r>
              <w:rPr>
                <w:rFonts w:hint="eastAsia" w:ascii="仿宋" w:hAnsi="仿宋" w:eastAsia="仿宋"/>
                <w:sz w:val="28"/>
                <w:szCs w:val="28"/>
              </w:rPr>
              <w:t>审批（流程）程序</w:t>
            </w:r>
          </w:p>
        </w:tc>
        <w:tc>
          <w:tcPr>
            <w:tcW w:w="992" w:type="dxa"/>
          </w:tcPr>
          <w:p>
            <w:pPr>
              <w:rPr>
                <w:rFonts w:ascii="仿宋" w:hAnsi="仿宋" w:eastAsia="仿宋"/>
                <w:sz w:val="28"/>
                <w:szCs w:val="28"/>
              </w:rPr>
            </w:pPr>
            <w:r>
              <w:rPr>
                <w:rFonts w:hint="eastAsia" w:ascii="仿宋" w:hAnsi="仿宋" w:eastAsia="仿宋"/>
                <w:sz w:val="28"/>
                <w:szCs w:val="28"/>
              </w:rPr>
              <w:t>承诺期 限</w:t>
            </w:r>
          </w:p>
        </w:tc>
        <w:tc>
          <w:tcPr>
            <w:tcW w:w="1450" w:type="dxa"/>
          </w:tcPr>
          <w:p>
            <w:pPr>
              <w:rPr>
                <w:rFonts w:ascii="仿宋" w:hAnsi="仿宋" w:eastAsia="仿宋"/>
                <w:sz w:val="28"/>
                <w:szCs w:val="28"/>
              </w:rPr>
            </w:pPr>
            <w:r>
              <w:rPr>
                <w:rFonts w:hint="eastAsia" w:ascii="仿宋" w:hAnsi="仿宋" w:eastAsia="仿宋"/>
                <w:sz w:val="28"/>
                <w:szCs w:val="28"/>
              </w:rPr>
              <w:t>收费标准及依据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rPr>
                <w:rFonts w:ascii="仿宋" w:hAnsi="仿宋" w:eastAsia="仿宋"/>
                <w:sz w:val="28"/>
                <w:szCs w:val="28"/>
              </w:rPr>
            </w:pPr>
            <w:r>
              <w:rPr>
                <w:rFonts w:hint="eastAsia" w:ascii="仿宋" w:hAnsi="仿宋" w:eastAsia="仿宋"/>
                <w:sz w:val="28"/>
                <w:szCs w:val="28"/>
              </w:rPr>
              <w:t>市气象局</w:t>
            </w:r>
          </w:p>
        </w:tc>
        <w:tc>
          <w:tcPr>
            <w:tcW w:w="1984" w:type="dxa"/>
          </w:tcPr>
          <w:p>
            <w:pPr>
              <w:rPr>
                <w:rFonts w:ascii="仿宋" w:hAnsi="仿宋" w:eastAsia="仿宋"/>
                <w:sz w:val="28"/>
                <w:szCs w:val="28"/>
              </w:rPr>
            </w:pPr>
            <w:r>
              <w:rPr>
                <w:rFonts w:hint="eastAsia" w:ascii="仿宋" w:hAnsi="仿宋" w:eastAsia="仿宋"/>
                <w:sz w:val="28"/>
                <w:szCs w:val="28"/>
                <w:lang w:val="en-US" w:eastAsia="zh-CN"/>
              </w:rPr>
              <w:t>1、</w:t>
            </w:r>
            <w:r>
              <w:rPr>
                <w:rFonts w:hint="eastAsia" w:ascii="仿宋" w:hAnsi="仿宋" w:eastAsia="仿宋"/>
                <w:sz w:val="28"/>
                <w:szCs w:val="28"/>
              </w:rPr>
              <w:t>气象工作中做出突出贡献的单位和个人的奖励</w:t>
            </w:r>
          </w:p>
        </w:tc>
        <w:tc>
          <w:tcPr>
            <w:tcW w:w="2268" w:type="dxa"/>
          </w:tcPr>
          <w:p>
            <w:pPr>
              <w:rPr>
                <w:rFonts w:ascii="仿宋" w:hAnsi="仿宋" w:eastAsia="仿宋"/>
                <w:sz w:val="28"/>
                <w:szCs w:val="28"/>
              </w:rPr>
            </w:pPr>
            <w:r>
              <w:rPr>
                <w:rFonts w:hint="eastAsia" w:ascii="仿宋" w:hAnsi="仿宋" w:eastAsia="仿宋"/>
                <w:sz w:val="28"/>
                <w:szCs w:val="28"/>
              </w:rPr>
              <w:t>单位或个人在气象工作中做出突出贡献的证明材料。</w:t>
            </w:r>
          </w:p>
        </w:tc>
        <w:tc>
          <w:tcPr>
            <w:tcW w:w="6521" w:type="dxa"/>
          </w:tcPr>
          <w:p>
            <w:pPr>
              <w:rPr>
                <w:rFonts w:ascii="仿宋" w:hAnsi="仿宋" w:eastAsia="仿宋"/>
                <w:sz w:val="28"/>
                <w:szCs w:val="28"/>
              </w:rPr>
            </w:pPr>
            <w:r>
              <w:rPr>
                <w:rFonts w:hint="eastAsia" w:ascii="仿宋" w:hAnsi="仿宋" w:eastAsia="仿宋"/>
                <w:sz w:val="28"/>
                <w:szCs w:val="28"/>
              </w:rPr>
              <w:t>1.申请、单位推荐；</w:t>
            </w:r>
          </w:p>
          <w:p>
            <w:pPr>
              <w:rPr>
                <w:rFonts w:ascii="仿宋" w:hAnsi="仿宋" w:eastAsia="仿宋"/>
                <w:sz w:val="28"/>
                <w:szCs w:val="28"/>
              </w:rPr>
            </w:pPr>
            <w:r>
              <w:rPr>
                <w:rFonts w:hint="eastAsia" w:ascii="仿宋" w:hAnsi="仿宋" w:eastAsia="仿宋"/>
                <w:sz w:val="28"/>
                <w:szCs w:val="28"/>
              </w:rPr>
              <w:t>2.受理，对材料组织初审；</w:t>
            </w:r>
          </w:p>
          <w:p>
            <w:pPr>
              <w:rPr>
                <w:rFonts w:ascii="仿宋" w:hAnsi="仿宋" w:eastAsia="仿宋"/>
                <w:sz w:val="28"/>
                <w:szCs w:val="28"/>
              </w:rPr>
            </w:pPr>
            <w:r>
              <w:rPr>
                <w:rFonts w:hint="eastAsia" w:ascii="仿宋" w:hAnsi="仿宋" w:eastAsia="仿宋"/>
                <w:sz w:val="28"/>
                <w:szCs w:val="28"/>
              </w:rPr>
              <w:t>3.对材料的真实性等进行审查，必要时实地核查，批准；</w:t>
            </w:r>
          </w:p>
          <w:p>
            <w:pPr>
              <w:rPr>
                <w:rFonts w:hint="eastAsia" w:ascii="仿宋" w:hAnsi="仿宋" w:eastAsia="仿宋"/>
                <w:sz w:val="28"/>
                <w:szCs w:val="28"/>
              </w:rPr>
            </w:pPr>
            <w:r>
              <w:rPr>
                <w:rFonts w:hint="eastAsia" w:ascii="仿宋" w:hAnsi="仿宋" w:eastAsia="仿宋"/>
                <w:sz w:val="28"/>
                <w:szCs w:val="28"/>
              </w:rPr>
              <w:t>4.符合条件的，予以公示；</w:t>
            </w:r>
          </w:p>
          <w:p>
            <w:pPr>
              <w:rPr>
                <w:rFonts w:hint="eastAsia" w:ascii="仿宋" w:hAnsi="仿宋" w:eastAsia="仿宋"/>
                <w:sz w:val="28"/>
                <w:szCs w:val="28"/>
              </w:rPr>
            </w:pPr>
            <w:r>
              <w:rPr>
                <w:rFonts w:hint="eastAsia" w:ascii="仿宋" w:hAnsi="仿宋" w:eastAsia="仿宋"/>
                <w:sz w:val="28"/>
                <w:szCs w:val="28"/>
              </w:rPr>
              <w:t>5.公示无异议的，授奖并归档；有异议的，重新审查。</w:t>
            </w:r>
          </w:p>
          <w:p>
            <w:pPr>
              <w:rPr>
                <w:rFonts w:hint="eastAsia" w:ascii="仿宋" w:hAnsi="仿宋" w:eastAsia="仿宋"/>
                <w:sz w:val="28"/>
                <w:szCs w:val="28"/>
              </w:rPr>
            </w:pPr>
          </w:p>
          <w:p>
            <w:pPr>
              <w:rPr>
                <w:rFonts w:ascii="仿宋" w:hAnsi="仿宋" w:eastAsia="仿宋"/>
                <w:sz w:val="28"/>
                <w:szCs w:val="28"/>
              </w:rPr>
            </w:pPr>
          </w:p>
        </w:tc>
        <w:tc>
          <w:tcPr>
            <w:tcW w:w="992" w:type="dxa"/>
          </w:tcPr>
          <w:p>
            <w:pPr>
              <w:rPr>
                <w:rFonts w:ascii="仿宋" w:hAnsi="仿宋" w:eastAsia="仿宋"/>
                <w:sz w:val="28"/>
                <w:szCs w:val="28"/>
              </w:rPr>
            </w:pPr>
            <w:r>
              <w:rPr>
                <w:rFonts w:hint="eastAsia" w:ascii="仿宋" w:hAnsi="仿宋" w:eastAsia="仿宋"/>
                <w:sz w:val="28"/>
                <w:szCs w:val="28"/>
              </w:rPr>
              <w:t>无</w:t>
            </w:r>
          </w:p>
        </w:tc>
        <w:tc>
          <w:tcPr>
            <w:tcW w:w="1450" w:type="dxa"/>
          </w:tcPr>
          <w:p>
            <w:pPr>
              <w:rPr>
                <w:rFonts w:ascii="仿宋" w:hAnsi="仿宋" w:eastAsia="仿宋"/>
                <w:sz w:val="28"/>
                <w:szCs w:val="28"/>
              </w:rPr>
            </w:pPr>
            <w:r>
              <w:rPr>
                <w:rFonts w:hint="eastAsia" w:ascii="仿宋" w:hAnsi="仿宋" w:eastAsia="仿宋"/>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jc w:val="center"/>
              <w:rPr>
                <w:rFonts w:ascii="仿宋" w:hAnsi="仿宋" w:eastAsia="仿宋"/>
                <w:sz w:val="28"/>
                <w:szCs w:val="28"/>
              </w:rPr>
            </w:pPr>
            <w:r>
              <w:rPr>
                <w:rFonts w:hint="eastAsia" w:ascii="仿宋" w:hAnsi="仿宋" w:eastAsia="仿宋"/>
                <w:sz w:val="28"/>
                <w:szCs w:val="28"/>
              </w:rPr>
              <w:t>市气象局</w:t>
            </w:r>
          </w:p>
        </w:tc>
        <w:tc>
          <w:tcPr>
            <w:tcW w:w="1984" w:type="dxa"/>
          </w:tcPr>
          <w:p>
            <w:pPr>
              <w:rPr>
                <w:rFonts w:ascii="仿宋" w:hAnsi="仿宋" w:eastAsia="仿宋"/>
                <w:sz w:val="28"/>
                <w:szCs w:val="28"/>
              </w:rPr>
            </w:pPr>
            <w:r>
              <w:rPr>
                <w:rFonts w:hint="eastAsia" w:ascii="仿宋" w:hAnsi="仿宋" w:eastAsia="仿宋"/>
                <w:sz w:val="28"/>
                <w:szCs w:val="28"/>
                <w:lang w:val="en-US" w:eastAsia="zh-CN"/>
              </w:rPr>
              <w:t>2、</w:t>
            </w:r>
            <w:r>
              <w:rPr>
                <w:rFonts w:hint="eastAsia" w:ascii="仿宋" w:hAnsi="仿宋" w:eastAsia="仿宋"/>
                <w:sz w:val="28"/>
                <w:szCs w:val="28"/>
              </w:rPr>
              <w:t>人工影响天气工作中做出突出贡献的单位和个人的奖励</w:t>
            </w:r>
          </w:p>
        </w:tc>
        <w:tc>
          <w:tcPr>
            <w:tcW w:w="2268" w:type="dxa"/>
          </w:tcPr>
          <w:p>
            <w:pPr>
              <w:rPr>
                <w:rFonts w:ascii="仿宋" w:hAnsi="仿宋" w:eastAsia="仿宋"/>
                <w:sz w:val="28"/>
                <w:szCs w:val="28"/>
              </w:rPr>
            </w:pPr>
            <w:r>
              <w:rPr>
                <w:rFonts w:hint="eastAsia" w:ascii="仿宋" w:hAnsi="仿宋" w:eastAsia="仿宋"/>
                <w:sz w:val="28"/>
                <w:szCs w:val="28"/>
              </w:rPr>
              <w:t>单位或个人在人工影响天气工作中做出突出贡献的证明材料。</w:t>
            </w:r>
          </w:p>
        </w:tc>
        <w:tc>
          <w:tcPr>
            <w:tcW w:w="6521" w:type="dxa"/>
          </w:tcPr>
          <w:p>
            <w:pPr>
              <w:rPr>
                <w:rFonts w:ascii="仿宋" w:hAnsi="仿宋" w:eastAsia="仿宋"/>
                <w:sz w:val="28"/>
                <w:szCs w:val="28"/>
              </w:rPr>
            </w:pPr>
            <w:r>
              <w:rPr>
                <w:rFonts w:hint="eastAsia" w:ascii="仿宋" w:hAnsi="仿宋" w:eastAsia="仿宋"/>
                <w:sz w:val="28"/>
                <w:szCs w:val="28"/>
              </w:rPr>
              <w:t>1.申请、单位推荐；</w:t>
            </w:r>
          </w:p>
          <w:p>
            <w:pPr>
              <w:rPr>
                <w:rFonts w:ascii="仿宋" w:hAnsi="仿宋" w:eastAsia="仿宋"/>
                <w:sz w:val="28"/>
                <w:szCs w:val="28"/>
              </w:rPr>
            </w:pPr>
            <w:r>
              <w:rPr>
                <w:rFonts w:hint="eastAsia" w:ascii="仿宋" w:hAnsi="仿宋" w:eastAsia="仿宋"/>
                <w:sz w:val="28"/>
                <w:szCs w:val="28"/>
              </w:rPr>
              <w:t>2.受理，对材料组织初审；</w:t>
            </w:r>
          </w:p>
          <w:p>
            <w:pPr>
              <w:rPr>
                <w:rFonts w:ascii="仿宋" w:hAnsi="仿宋" w:eastAsia="仿宋"/>
                <w:sz w:val="28"/>
                <w:szCs w:val="28"/>
              </w:rPr>
            </w:pPr>
            <w:r>
              <w:rPr>
                <w:rFonts w:hint="eastAsia" w:ascii="仿宋" w:hAnsi="仿宋" w:eastAsia="仿宋"/>
                <w:sz w:val="28"/>
                <w:szCs w:val="28"/>
              </w:rPr>
              <w:t>3.对材料的真实性等进行审查，必要时实地核查，批准；</w:t>
            </w:r>
          </w:p>
          <w:p>
            <w:pPr>
              <w:rPr>
                <w:rFonts w:hint="eastAsia" w:ascii="仿宋" w:hAnsi="仿宋" w:eastAsia="仿宋"/>
                <w:sz w:val="28"/>
                <w:szCs w:val="28"/>
              </w:rPr>
            </w:pPr>
            <w:r>
              <w:rPr>
                <w:rFonts w:hint="eastAsia" w:ascii="仿宋" w:hAnsi="仿宋" w:eastAsia="仿宋"/>
                <w:sz w:val="28"/>
                <w:szCs w:val="28"/>
              </w:rPr>
              <w:t>4.符合条件的，予以公示；</w:t>
            </w:r>
          </w:p>
          <w:p>
            <w:pPr>
              <w:rPr>
                <w:rFonts w:ascii="仿宋" w:hAnsi="仿宋" w:eastAsia="仿宋"/>
                <w:sz w:val="28"/>
                <w:szCs w:val="28"/>
              </w:rPr>
            </w:pPr>
            <w:r>
              <w:rPr>
                <w:rFonts w:hint="eastAsia" w:ascii="仿宋" w:hAnsi="仿宋" w:eastAsia="仿宋"/>
                <w:sz w:val="28"/>
                <w:szCs w:val="28"/>
              </w:rPr>
              <w:t>5.公示无异议的，授奖并归档；有异议的，重新审查。</w:t>
            </w:r>
          </w:p>
        </w:tc>
        <w:tc>
          <w:tcPr>
            <w:tcW w:w="992" w:type="dxa"/>
          </w:tcPr>
          <w:p>
            <w:pPr>
              <w:rPr>
                <w:rFonts w:ascii="仿宋" w:hAnsi="仿宋" w:eastAsia="仿宋"/>
                <w:sz w:val="28"/>
                <w:szCs w:val="28"/>
              </w:rPr>
            </w:pPr>
            <w:r>
              <w:rPr>
                <w:rFonts w:hint="eastAsia" w:ascii="仿宋" w:hAnsi="仿宋" w:eastAsia="仿宋"/>
                <w:sz w:val="28"/>
                <w:szCs w:val="28"/>
              </w:rPr>
              <w:t>无</w:t>
            </w:r>
          </w:p>
        </w:tc>
        <w:tc>
          <w:tcPr>
            <w:tcW w:w="1450" w:type="dxa"/>
          </w:tcPr>
          <w:p>
            <w:pPr>
              <w:rPr>
                <w:rFonts w:ascii="仿宋" w:hAnsi="仿宋" w:eastAsia="仿宋"/>
                <w:sz w:val="28"/>
                <w:szCs w:val="28"/>
              </w:rPr>
            </w:pPr>
            <w:r>
              <w:rPr>
                <w:rFonts w:hint="eastAsia" w:ascii="仿宋" w:hAnsi="仿宋" w:eastAsia="仿宋"/>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jc w:val="center"/>
              <w:rPr>
                <w:rFonts w:ascii="仿宋" w:hAnsi="仿宋" w:eastAsia="仿宋"/>
                <w:sz w:val="28"/>
                <w:szCs w:val="28"/>
              </w:rPr>
            </w:pPr>
            <w:r>
              <w:rPr>
                <w:rFonts w:hint="eastAsia" w:ascii="仿宋" w:hAnsi="仿宋" w:eastAsia="仿宋"/>
                <w:sz w:val="28"/>
                <w:szCs w:val="28"/>
              </w:rPr>
              <w:t>市气象局</w:t>
            </w:r>
          </w:p>
        </w:tc>
        <w:tc>
          <w:tcPr>
            <w:tcW w:w="1984" w:type="dxa"/>
          </w:tcPr>
          <w:p>
            <w:pPr>
              <w:rPr>
                <w:rFonts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气象灾害防御工作中做出突出贡献的组织和个人的奖励</w:t>
            </w:r>
          </w:p>
        </w:tc>
        <w:tc>
          <w:tcPr>
            <w:tcW w:w="2268" w:type="dxa"/>
          </w:tcPr>
          <w:p>
            <w:pPr>
              <w:rPr>
                <w:rFonts w:ascii="仿宋" w:hAnsi="仿宋" w:eastAsia="仿宋"/>
                <w:sz w:val="28"/>
                <w:szCs w:val="28"/>
              </w:rPr>
            </w:pPr>
            <w:r>
              <w:rPr>
                <w:rFonts w:hint="eastAsia" w:ascii="仿宋" w:hAnsi="仿宋" w:eastAsia="仿宋"/>
                <w:sz w:val="28"/>
                <w:szCs w:val="28"/>
              </w:rPr>
              <w:t>单位或个人在气象灾害防御工作中做出突出贡献的证明材料。</w:t>
            </w:r>
          </w:p>
        </w:tc>
        <w:tc>
          <w:tcPr>
            <w:tcW w:w="6521" w:type="dxa"/>
          </w:tcPr>
          <w:p>
            <w:pPr>
              <w:rPr>
                <w:rFonts w:ascii="仿宋" w:hAnsi="仿宋" w:eastAsia="仿宋"/>
                <w:sz w:val="28"/>
                <w:szCs w:val="28"/>
              </w:rPr>
            </w:pPr>
            <w:r>
              <w:rPr>
                <w:rFonts w:hint="eastAsia" w:ascii="仿宋" w:hAnsi="仿宋" w:eastAsia="仿宋"/>
                <w:sz w:val="28"/>
                <w:szCs w:val="28"/>
              </w:rPr>
              <w:t>1.申请、单位推荐；</w:t>
            </w:r>
          </w:p>
          <w:p>
            <w:pPr>
              <w:rPr>
                <w:rFonts w:ascii="仿宋" w:hAnsi="仿宋" w:eastAsia="仿宋"/>
                <w:sz w:val="28"/>
                <w:szCs w:val="28"/>
              </w:rPr>
            </w:pPr>
            <w:r>
              <w:rPr>
                <w:rFonts w:hint="eastAsia" w:ascii="仿宋" w:hAnsi="仿宋" w:eastAsia="仿宋"/>
                <w:sz w:val="28"/>
                <w:szCs w:val="28"/>
              </w:rPr>
              <w:t>2.受理，对材料组织初审；</w:t>
            </w:r>
          </w:p>
          <w:p>
            <w:pPr>
              <w:rPr>
                <w:rFonts w:ascii="仿宋" w:hAnsi="仿宋" w:eastAsia="仿宋"/>
                <w:sz w:val="28"/>
                <w:szCs w:val="28"/>
              </w:rPr>
            </w:pPr>
            <w:r>
              <w:rPr>
                <w:rFonts w:hint="eastAsia" w:ascii="仿宋" w:hAnsi="仿宋" w:eastAsia="仿宋"/>
                <w:sz w:val="28"/>
                <w:szCs w:val="28"/>
              </w:rPr>
              <w:t>3.对材料的真实性等进行审查，必要时实地核查，批准；</w:t>
            </w:r>
          </w:p>
          <w:p>
            <w:pPr>
              <w:rPr>
                <w:rFonts w:hint="eastAsia" w:ascii="仿宋" w:hAnsi="仿宋" w:eastAsia="仿宋"/>
                <w:sz w:val="28"/>
                <w:szCs w:val="28"/>
              </w:rPr>
            </w:pPr>
            <w:r>
              <w:rPr>
                <w:rFonts w:hint="eastAsia" w:ascii="仿宋" w:hAnsi="仿宋" w:eastAsia="仿宋"/>
                <w:sz w:val="28"/>
                <w:szCs w:val="28"/>
              </w:rPr>
              <w:t>4.符合条件的，予以公示；</w:t>
            </w:r>
          </w:p>
          <w:p>
            <w:pPr>
              <w:rPr>
                <w:rFonts w:hint="eastAsia" w:ascii="仿宋" w:hAnsi="仿宋" w:eastAsia="仿宋"/>
                <w:sz w:val="28"/>
                <w:szCs w:val="28"/>
              </w:rPr>
            </w:pPr>
            <w:r>
              <w:rPr>
                <w:rFonts w:hint="eastAsia" w:ascii="仿宋" w:hAnsi="仿宋" w:eastAsia="仿宋"/>
                <w:sz w:val="28"/>
                <w:szCs w:val="28"/>
              </w:rPr>
              <w:t>5.公示无异议的，授奖并归档；有异议的，重新审查。</w:t>
            </w:r>
          </w:p>
          <w:p>
            <w:pPr>
              <w:rPr>
                <w:rFonts w:ascii="仿宋" w:hAnsi="仿宋" w:eastAsia="仿宋"/>
                <w:sz w:val="28"/>
                <w:szCs w:val="28"/>
              </w:rPr>
            </w:pPr>
          </w:p>
        </w:tc>
        <w:tc>
          <w:tcPr>
            <w:tcW w:w="992" w:type="dxa"/>
          </w:tcPr>
          <w:p>
            <w:pPr>
              <w:rPr>
                <w:rFonts w:ascii="仿宋" w:hAnsi="仿宋" w:eastAsia="仿宋"/>
                <w:sz w:val="28"/>
                <w:szCs w:val="28"/>
              </w:rPr>
            </w:pPr>
            <w:r>
              <w:rPr>
                <w:rFonts w:hint="eastAsia" w:ascii="仿宋" w:hAnsi="仿宋" w:eastAsia="仿宋"/>
                <w:sz w:val="28"/>
                <w:szCs w:val="28"/>
              </w:rPr>
              <w:t>无</w:t>
            </w:r>
          </w:p>
        </w:tc>
        <w:tc>
          <w:tcPr>
            <w:tcW w:w="1450" w:type="dxa"/>
          </w:tcPr>
          <w:p>
            <w:pPr>
              <w:rPr>
                <w:rFonts w:ascii="仿宋" w:hAnsi="仿宋" w:eastAsia="仿宋"/>
                <w:sz w:val="28"/>
                <w:szCs w:val="28"/>
              </w:rPr>
            </w:pPr>
            <w:r>
              <w:rPr>
                <w:rFonts w:hint="eastAsia" w:ascii="仿宋" w:hAnsi="仿宋" w:eastAsia="仿宋"/>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jc w:val="center"/>
              <w:rPr>
                <w:rFonts w:ascii="仿宋" w:hAnsi="仿宋" w:eastAsia="仿宋"/>
                <w:sz w:val="28"/>
                <w:szCs w:val="28"/>
              </w:rPr>
            </w:pPr>
            <w:r>
              <w:rPr>
                <w:rFonts w:hint="eastAsia" w:ascii="仿宋" w:hAnsi="仿宋" w:eastAsia="仿宋"/>
                <w:sz w:val="28"/>
                <w:szCs w:val="28"/>
              </w:rPr>
              <w:t>市气象局</w:t>
            </w:r>
          </w:p>
        </w:tc>
        <w:tc>
          <w:tcPr>
            <w:tcW w:w="1984" w:type="dxa"/>
          </w:tcPr>
          <w:p>
            <w:pPr>
              <w:rPr>
                <w:rFonts w:ascii="仿宋" w:hAnsi="仿宋" w:eastAsia="仿宋"/>
                <w:sz w:val="28"/>
                <w:szCs w:val="28"/>
              </w:rPr>
            </w:pPr>
            <w:r>
              <w:rPr>
                <w:rFonts w:hint="eastAsia" w:ascii="仿宋" w:hAnsi="仿宋" w:eastAsia="仿宋"/>
                <w:sz w:val="28"/>
                <w:szCs w:val="28"/>
                <w:lang w:val="en-US" w:eastAsia="zh-CN"/>
              </w:rPr>
              <w:t>4、</w:t>
            </w:r>
            <w:r>
              <w:rPr>
                <w:rFonts w:hint="eastAsia" w:ascii="仿宋" w:hAnsi="仿宋" w:eastAsia="仿宋"/>
                <w:sz w:val="28"/>
                <w:szCs w:val="28"/>
              </w:rPr>
              <w:t>保护气象探测环境和设施工作中作出贡献的单位和个人的奖励</w:t>
            </w:r>
          </w:p>
        </w:tc>
        <w:tc>
          <w:tcPr>
            <w:tcW w:w="2268" w:type="dxa"/>
          </w:tcPr>
          <w:p>
            <w:pPr>
              <w:rPr>
                <w:rFonts w:ascii="仿宋" w:hAnsi="仿宋" w:eastAsia="仿宋"/>
                <w:sz w:val="28"/>
                <w:szCs w:val="28"/>
              </w:rPr>
            </w:pPr>
            <w:r>
              <w:rPr>
                <w:rFonts w:hint="eastAsia" w:ascii="仿宋" w:hAnsi="仿宋" w:eastAsia="仿宋"/>
                <w:sz w:val="28"/>
                <w:szCs w:val="28"/>
              </w:rPr>
              <w:t>单位或个人在气象探测环境和设施保护工作中做出突出贡献的证明材料。</w:t>
            </w:r>
          </w:p>
        </w:tc>
        <w:tc>
          <w:tcPr>
            <w:tcW w:w="6521" w:type="dxa"/>
          </w:tcPr>
          <w:p>
            <w:pPr>
              <w:rPr>
                <w:rFonts w:ascii="仿宋" w:hAnsi="仿宋" w:eastAsia="仿宋"/>
                <w:sz w:val="28"/>
                <w:szCs w:val="28"/>
              </w:rPr>
            </w:pPr>
            <w:r>
              <w:rPr>
                <w:rFonts w:hint="eastAsia" w:ascii="仿宋" w:hAnsi="仿宋" w:eastAsia="仿宋"/>
                <w:sz w:val="28"/>
                <w:szCs w:val="28"/>
              </w:rPr>
              <w:t>1.申请、单位推荐；</w:t>
            </w:r>
          </w:p>
          <w:p>
            <w:pPr>
              <w:rPr>
                <w:rFonts w:ascii="仿宋" w:hAnsi="仿宋" w:eastAsia="仿宋"/>
                <w:sz w:val="28"/>
                <w:szCs w:val="28"/>
              </w:rPr>
            </w:pPr>
            <w:r>
              <w:rPr>
                <w:rFonts w:hint="eastAsia" w:ascii="仿宋" w:hAnsi="仿宋" w:eastAsia="仿宋"/>
                <w:sz w:val="28"/>
                <w:szCs w:val="28"/>
              </w:rPr>
              <w:t>2.受理，对材料组织初审；</w:t>
            </w:r>
          </w:p>
          <w:p>
            <w:pPr>
              <w:rPr>
                <w:rFonts w:ascii="仿宋" w:hAnsi="仿宋" w:eastAsia="仿宋"/>
                <w:sz w:val="28"/>
                <w:szCs w:val="28"/>
              </w:rPr>
            </w:pPr>
            <w:r>
              <w:rPr>
                <w:rFonts w:hint="eastAsia" w:ascii="仿宋" w:hAnsi="仿宋" w:eastAsia="仿宋"/>
                <w:sz w:val="28"/>
                <w:szCs w:val="28"/>
              </w:rPr>
              <w:t>3.对材料的真实性等进行审查，必要时实地核查，批准；</w:t>
            </w:r>
          </w:p>
          <w:p>
            <w:pPr>
              <w:rPr>
                <w:rFonts w:hint="eastAsia" w:ascii="仿宋" w:hAnsi="仿宋" w:eastAsia="仿宋"/>
                <w:sz w:val="28"/>
                <w:szCs w:val="28"/>
              </w:rPr>
            </w:pPr>
            <w:r>
              <w:rPr>
                <w:rFonts w:hint="eastAsia" w:ascii="仿宋" w:hAnsi="仿宋" w:eastAsia="仿宋"/>
                <w:sz w:val="28"/>
                <w:szCs w:val="28"/>
              </w:rPr>
              <w:t>4.符合条件的，予以公示；</w:t>
            </w:r>
          </w:p>
          <w:p>
            <w:pPr>
              <w:rPr>
                <w:rFonts w:ascii="仿宋" w:hAnsi="仿宋" w:eastAsia="仿宋"/>
                <w:sz w:val="28"/>
                <w:szCs w:val="28"/>
              </w:rPr>
            </w:pPr>
            <w:r>
              <w:rPr>
                <w:rFonts w:hint="eastAsia" w:ascii="仿宋" w:hAnsi="仿宋" w:eastAsia="仿宋"/>
                <w:sz w:val="28"/>
                <w:szCs w:val="28"/>
              </w:rPr>
              <w:t>5.公示无异议的，授奖并归档；有异议的，重新审查。</w:t>
            </w:r>
          </w:p>
        </w:tc>
        <w:tc>
          <w:tcPr>
            <w:tcW w:w="992" w:type="dxa"/>
          </w:tcPr>
          <w:p>
            <w:pPr>
              <w:rPr>
                <w:rFonts w:ascii="仿宋" w:hAnsi="仿宋" w:eastAsia="仿宋"/>
                <w:sz w:val="28"/>
                <w:szCs w:val="28"/>
              </w:rPr>
            </w:pPr>
            <w:r>
              <w:rPr>
                <w:rFonts w:hint="eastAsia" w:ascii="仿宋" w:hAnsi="仿宋" w:eastAsia="仿宋"/>
                <w:sz w:val="28"/>
                <w:szCs w:val="28"/>
              </w:rPr>
              <w:t>无</w:t>
            </w:r>
          </w:p>
        </w:tc>
        <w:tc>
          <w:tcPr>
            <w:tcW w:w="1450" w:type="dxa"/>
          </w:tcPr>
          <w:p>
            <w:pPr>
              <w:rPr>
                <w:rFonts w:ascii="仿宋" w:hAnsi="仿宋" w:eastAsia="仿宋"/>
                <w:sz w:val="28"/>
                <w:szCs w:val="28"/>
              </w:rPr>
            </w:pPr>
            <w:r>
              <w:rPr>
                <w:rFonts w:hint="eastAsia" w:ascii="仿宋" w:hAnsi="仿宋" w:eastAsia="仿宋"/>
                <w:sz w:val="28"/>
                <w:szCs w:val="28"/>
              </w:rPr>
              <w:t>无</w:t>
            </w:r>
          </w:p>
        </w:tc>
      </w:tr>
    </w:tbl>
    <w:p>
      <w:pPr>
        <w:rPr>
          <w:rFonts w:ascii="仿宋" w:hAnsi="仿宋" w:eastAsia="仿宋"/>
          <w:sz w:val="28"/>
          <w:szCs w:val="28"/>
        </w:rPr>
      </w:pPr>
      <w:r>
        <w:rPr>
          <w:rFonts w:hint="eastAsia" w:ascii="仿宋" w:hAnsi="仿宋" w:eastAsia="仿宋"/>
          <w:sz w:val="28"/>
          <w:szCs w:val="28"/>
        </w:rPr>
        <w:t>填表人：武文                                                                联系电话：8285821</w:t>
      </w:r>
    </w:p>
    <w:p>
      <w:pPr>
        <w:rPr>
          <w:rFonts w:ascii="仿宋" w:hAnsi="仿宋" w:eastAsia="仿宋"/>
          <w:sz w:val="28"/>
          <w:szCs w:val="28"/>
        </w:rPr>
      </w:pPr>
    </w:p>
    <w:p>
      <w:pPr>
        <w:rPr>
          <w:rFonts w:ascii="仿宋" w:hAnsi="仿宋" w:eastAsia="仿宋"/>
          <w:sz w:val="28"/>
          <w:szCs w:val="28"/>
        </w:rPr>
      </w:pPr>
    </w:p>
    <w:p>
      <w:pPr>
        <w:rPr>
          <w:rFonts w:hint="eastAsia" w:ascii="仿宋" w:hAnsi="仿宋" w:eastAsia="仿宋"/>
          <w:sz w:val="28"/>
          <w:szCs w:val="28"/>
        </w:rPr>
      </w:pPr>
    </w:p>
    <w:p>
      <w:pPr>
        <w:rPr>
          <w:rFonts w:hint="eastAsia" w:ascii="仿宋" w:hAnsi="仿宋" w:eastAsia="仿宋"/>
          <w:sz w:val="28"/>
          <w:szCs w:val="28"/>
        </w:rPr>
      </w:pPr>
    </w:p>
    <w:p>
      <w:pPr>
        <w:rPr>
          <w:rFonts w:hint="eastAsia" w:ascii="仿宋" w:hAnsi="仿宋" w:eastAsia="仿宋"/>
          <w:sz w:val="28"/>
          <w:szCs w:val="28"/>
        </w:rPr>
      </w:pPr>
    </w:p>
    <w:p>
      <w:pPr>
        <w:rPr>
          <w:rFonts w:ascii="仿宋" w:hAnsi="仿宋" w:eastAsia="仿宋"/>
          <w:sz w:val="28"/>
          <w:szCs w:val="28"/>
        </w:rPr>
      </w:pPr>
    </w:p>
    <w:p>
      <w:pPr>
        <w:rPr>
          <w:rFonts w:hint="eastAsia" w:ascii="方正小标宋简体" w:hAnsi="仿宋" w:eastAsia="方正小标宋简体"/>
          <w:sz w:val="44"/>
          <w:szCs w:val="44"/>
        </w:rPr>
      </w:pPr>
      <w:r>
        <w:rPr>
          <w:rFonts w:hint="eastAsia" w:ascii="方正小标宋简体" w:hAnsi="仿宋" w:eastAsia="方正小标宋简体"/>
          <w:sz w:val="44"/>
          <w:szCs w:val="44"/>
        </w:rPr>
        <w:t>附件：气象行政奖励流程图</w:t>
      </w:r>
    </w:p>
    <w:p>
      <w:pPr>
        <w:rPr>
          <w:rFonts w:hint="eastAsia" w:ascii="方正小标宋简体" w:hAnsi="仿宋" w:eastAsia="方正小标宋简体"/>
          <w:sz w:val="44"/>
          <w:szCs w:val="44"/>
        </w:rPr>
      </w:pPr>
      <w:r>
        <w:rPr>
          <w:rFonts w:hint="eastAsia" w:ascii="方正小标宋简体" w:hAnsi="仿宋" w:eastAsia="方正小标宋简体"/>
          <w:sz w:val="44"/>
          <w:szCs w:val="44"/>
        </w:rPr>
        <mc:AlternateContent>
          <mc:Choice Requires="wps">
            <w:drawing>
              <wp:anchor distT="0" distB="0" distL="114300" distR="114300" simplePos="0" relativeHeight="251670528" behindDoc="0" locked="0" layoutInCell="1" allowOverlap="1">
                <wp:simplePos x="0" y="0"/>
                <wp:positionH relativeFrom="column">
                  <wp:posOffset>6273165</wp:posOffset>
                </wp:positionH>
                <wp:positionV relativeFrom="paragraph">
                  <wp:posOffset>1441450</wp:posOffset>
                </wp:positionV>
                <wp:extent cx="180975" cy="1169670"/>
                <wp:effectExtent l="19050" t="19050" r="29210" b="12065"/>
                <wp:wrapNone/>
                <wp:docPr id="21" name="上箭头 21"/>
                <wp:cNvGraphicFramePr/>
                <a:graphic xmlns:a="http://schemas.openxmlformats.org/drawingml/2006/main">
                  <a:graphicData uri="http://schemas.microsoft.com/office/word/2010/wordprocessingShape">
                    <wps:wsp>
                      <wps:cNvSpPr/>
                      <wps:spPr>
                        <a:xfrm>
                          <a:off x="0" y="0"/>
                          <a:ext cx="180754" cy="1169581"/>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8" type="#_x0000_t68" style="position:absolute;left:0pt;margin-left:493.95pt;margin-top:113.5pt;height:92.1pt;width:14.25pt;z-index:251670528;v-text-anchor:middle;mso-width-relative:page;mso-height-relative:page;" fillcolor="#4F81BD [3204]" filled="t" stroked="t" coordsize="21600,21600" o:gfxdata="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zZ2ustsAAAAMAQAADwAAAAAAAAABACAAAAAiAAAAZHJzL2Rvd25yZXYueG1sUEsB&#10;AhQAFAAAAAgAh07iQDLW5mhkAgAAuAQAAA4AAAAAAAAAAQAgAAAAKgEAAGRycy9lMm9Eb2MueG1s&#10;UEsFBgAAAAAGAAYAWQEAAAAGAAAAAA==&#10;" adj="1669,5400">
                <v:fill on="t" focussize="0,0"/>
                <v:stroke weight="2pt" color="#385D8A [3204]" joinstyle="round"/>
                <v:imagedata o:title=""/>
                <o:lock v:ext="edit" aspectratio="f"/>
              </v:shape>
            </w:pict>
          </mc:Fallback>
        </mc:AlternateContent>
      </w:r>
      <w:r>
        <w:rPr>
          <w:rFonts w:hint="eastAsia" w:ascii="方正小标宋简体" w:hAnsi="仿宋" w:eastAsia="方正小标宋简体"/>
          <w:sz w:val="44"/>
          <w:szCs w:val="44"/>
        </w:rPr>
        <mc:AlternateContent>
          <mc:Choice Requires="wps">
            <w:drawing>
              <wp:anchor distT="0" distB="0" distL="114300" distR="114300" simplePos="0" relativeHeight="251661312" behindDoc="0" locked="0" layoutInCell="1" allowOverlap="1">
                <wp:simplePos x="0" y="0"/>
                <wp:positionH relativeFrom="column">
                  <wp:posOffset>1562735</wp:posOffset>
                </wp:positionH>
                <wp:positionV relativeFrom="paragraph">
                  <wp:posOffset>909955</wp:posOffset>
                </wp:positionV>
                <wp:extent cx="5582285" cy="382270"/>
                <wp:effectExtent l="0" t="0" r="19050" b="17780"/>
                <wp:wrapNone/>
                <wp:docPr id="9" name="流程图: 过程 9"/>
                <wp:cNvGraphicFramePr/>
                <a:graphic xmlns:a="http://schemas.openxmlformats.org/drawingml/2006/main">
                  <a:graphicData uri="http://schemas.microsoft.com/office/word/2010/wordprocessingShape">
                    <wps:wsp>
                      <wps:cNvSpPr/>
                      <wps:spPr>
                        <a:xfrm>
                          <a:off x="0" y="0"/>
                          <a:ext cx="5582004" cy="38227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rPr>
                                <w:rFonts w:hint="eastAsia"/>
                              </w:rPr>
                              <w:t>受理、汇总申报材料，组织初审</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3.05pt;margin-top:71.65pt;height:30.1pt;width:439.55pt;z-index:251661312;v-text-anchor:middle;mso-width-relative:page;mso-height-relative:page;" fillcolor="#4F81BD [3204]" filled="t" stroked="t" coordsize="21600,21600" o:gfxdata="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CIQrJ2AAAAAwBAAAPAAAAAAAAAAEAIAAAACIAAABk&#10;cnMvZG93bnJldi54bWxQSwECFAAUAAAACACHTuJA9z2so3gCAADSBAAADgAAAAAAAAABACAAAAAn&#10;AQAAZHJzL2Uyb0RvYy54bWxQSwUGAAAAAAYABgBZAQAAEQYAAAAA&#10;">
                <v:fill on="t" focussize="0,0"/>
                <v:stroke weight="2pt" color="#385D8A [3204]" joinstyle="round"/>
                <v:imagedata o:title=""/>
                <o:lock v:ext="edit" aspectratio="f"/>
                <v:textbox>
                  <w:txbxContent>
                    <w:p>
                      <w:pPr>
                        <w:jc w:val="center"/>
                      </w:pPr>
                      <w:r>
                        <w:rPr>
                          <w:rFonts w:hint="eastAsia"/>
                        </w:rPr>
                        <w:t>受理、汇总申报材料，组织初审</w:t>
                      </w:r>
                    </w:p>
                  </w:txbxContent>
                </v:textbox>
              </v:shape>
            </w:pict>
          </mc:Fallback>
        </mc:AlternateContent>
      </w:r>
      <w:r>
        <w:rPr>
          <w:rFonts w:hint="eastAsia" w:ascii="方正小标宋简体" w:hAnsi="仿宋" w:eastAsia="方正小标宋简体"/>
          <w:sz w:val="44"/>
          <w:szCs w:val="44"/>
        </w:rPr>
        <mc:AlternateContent>
          <mc:Choice Requires="wps">
            <w:drawing>
              <wp:anchor distT="0" distB="0" distL="114300" distR="114300" simplePos="0" relativeHeight="251669504" behindDoc="0" locked="0" layoutInCell="1" allowOverlap="1">
                <wp:simplePos x="0" y="0"/>
                <wp:positionH relativeFrom="column">
                  <wp:posOffset>5570855</wp:posOffset>
                </wp:positionH>
                <wp:positionV relativeFrom="paragraph">
                  <wp:posOffset>2898140</wp:posOffset>
                </wp:positionV>
                <wp:extent cx="1573530" cy="530860"/>
                <wp:effectExtent l="0" t="0" r="26670" b="21590"/>
                <wp:wrapNone/>
                <wp:docPr id="20" name="流程图: 过程 20"/>
                <wp:cNvGraphicFramePr/>
                <a:graphic xmlns:a="http://schemas.openxmlformats.org/drawingml/2006/main">
                  <a:graphicData uri="http://schemas.microsoft.com/office/word/2010/wordprocessingShape">
                    <wps:wsp>
                      <wps:cNvSpPr/>
                      <wps:spPr>
                        <a:xfrm>
                          <a:off x="0" y="0"/>
                          <a:ext cx="1573619" cy="530993"/>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rPr>
                                <w:rFonts w:hint="eastAsia"/>
                              </w:rPr>
                              <w:t>有异议，组织重新审查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438.65pt;margin-top:228.2pt;height:41.8pt;width:123.9pt;z-index:251669504;v-text-anchor:middle;mso-width-relative:page;mso-height-relative:page;" fillcolor="#4F81BD [3204]" filled="t" stroked="t" coordsize="21600,21600" o:gfxdata="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hLNtJ2QAAAAwBAAAPAAAAAAAAAAEAIAAAACIA&#10;AABkcnMvZG93bnJldi54bWxQSwECFAAUAAAACACHTuJAOHve1noCAADUBAAADgAAAAAAAAABACAA&#10;AAAoAQAAZHJzL2Uyb0RvYy54bWxQSwUGAAAAAAYABgBZAQAAFAYAAAAA&#10;">
                <v:fill on="t" focussize="0,0"/>
                <v:stroke weight="2pt" color="#385D8A [3204]" joinstyle="round"/>
                <v:imagedata o:title=""/>
                <o:lock v:ext="edit" aspectratio="f"/>
                <v:textbox>
                  <w:txbxContent>
                    <w:p>
                      <w:pPr>
                        <w:jc w:val="center"/>
                      </w:pPr>
                      <w:r>
                        <w:rPr>
                          <w:rFonts w:hint="eastAsia"/>
                        </w:rPr>
                        <w:t>有异议，组织重新审查</w:t>
                      </w:r>
                    </w:p>
                  </w:txbxContent>
                </v:textbox>
              </v:shape>
            </w:pict>
          </mc:Fallback>
        </mc:AlternateContent>
      </w:r>
      <w:r>
        <w:rPr>
          <w:rFonts w:hint="eastAsia" w:ascii="方正小标宋简体" w:hAnsi="仿宋" w:eastAsia="方正小标宋简体"/>
          <w:sz w:val="44"/>
          <w:szCs w:val="44"/>
        </w:rPr>
        <mc:AlternateContent>
          <mc:Choice Requires="wps">
            <w:drawing>
              <wp:anchor distT="0" distB="0" distL="114300" distR="114300" simplePos="0" relativeHeight="251668480" behindDoc="0" locked="0" layoutInCell="1" allowOverlap="1">
                <wp:simplePos x="0" y="0"/>
                <wp:positionH relativeFrom="column">
                  <wp:posOffset>4263390</wp:posOffset>
                </wp:positionH>
                <wp:positionV relativeFrom="paragraph">
                  <wp:posOffset>3131820</wp:posOffset>
                </wp:positionV>
                <wp:extent cx="1105535" cy="95885"/>
                <wp:effectExtent l="0" t="19050" r="37465" b="38100"/>
                <wp:wrapNone/>
                <wp:docPr id="18" name="右箭头 18"/>
                <wp:cNvGraphicFramePr/>
                <a:graphic xmlns:a="http://schemas.openxmlformats.org/drawingml/2006/main">
                  <a:graphicData uri="http://schemas.microsoft.com/office/word/2010/wordprocessingShape">
                    <wps:wsp>
                      <wps:cNvSpPr/>
                      <wps:spPr>
                        <a:xfrm>
                          <a:off x="0" y="0"/>
                          <a:ext cx="1105786" cy="9569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335.7pt;margin-top:246.6pt;height:7.55pt;width:87.05pt;z-index:251668480;v-text-anchor:middle;mso-width-relative:page;mso-height-relative:page;" fillcolor="#4F81BD [3204]" filled="t" stroked="t" coordsize="21600,21600" o:gfxdata="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AlhIktsAAAALAQAADwAAAAAAAAABACAAAAAiAAAAZHJzL2Rvd25yZXYueG1sUEsB&#10;AhQAFAAAAAgAh07iQFAGhrlkAgAAugQAAA4AAAAAAAAAAQAgAAAAKgEAAGRycy9lMm9Eb2MueG1s&#10;UEsFBgAAAAAGAAYAWQEAAAAGAAAAAA==&#10;" adj="20666,5400">
                <v:fill on="t" focussize="0,0"/>
                <v:stroke weight="2pt" color="#385D8A [3204]" joinstyle="round"/>
                <v:imagedata o:title=""/>
                <o:lock v:ext="edit" aspectratio="f"/>
              </v:shape>
            </w:pict>
          </mc:Fallback>
        </mc:AlternateContent>
      </w:r>
      <w:r>
        <w:rPr>
          <w:rFonts w:hint="eastAsia" w:ascii="方正小标宋简体" w:hAnsi="仿宋" w:eastAsia="方正小标宋简体"/>
          <w:sz w:val="44"/>
          <w:szCs w:val="44"/>
        </w:rPr>
        <mc:AlternateContent>
          <mc:Choice Requires="wps">
            <w:drawing>
              <wp:anchor distT="0" distB="0" distL="114300" distR="114300" simplePos="0" relativeHeight="251667456" behindDoc="0" locked="0" layoutInCell="1" allowOverlap="1">
                <wp:simplePos x="0" y="0"/>
                <wp:positionH relativeFrom="column">
                  <wp:posOffset>1616075</wp:posOffset>
                </wp:positionH>
                <wp:positionV relativeFrom="paragraph">
                  <wp:posOffset>4099560</wp:posOffset>
                </wp:positionV>
                <wp:extent cx="2550795" cy="531495"/>
                <wp:effectExtent l="0" t="0" r="20955" b="20955"/>
                <wp:wrapNone/>
                <wp:docPr id="17" name="流程图: 过程 17"/>
                <wp:cNvGraphicFramePr/>
                <a:graphic xmlns:a="http://schemas.openxmlformats.org/drawingml/2006/main">
                  <a:graphicData uri="http://schemas.microsoft.com/office/word/2010/wordprocessingShape">
                    <wps:wsp>
                      <wps:cNvSpPr/>
                      <wps:spPr>
                        <a:xfrm>
                          <a:off x="0" y="0"/>
                          <a:ext cx="2550972" cy="531628"/>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rPr>
                                <w:rFonts w:hint="eastAsia"/>
                              </w:rPr>
                              <w:t>授奖并将相关情况记录归档</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7.25pt;margin-top:322.8pt;height:41.85pt;width:200.85pt;z-index:251667456;v-text-anchor:middle;mso-width-relative:page;mso-height-relative:page;" fillcolor="#4F81BD [3204]" filled="t" stroked="t" coordsize="21600,21600" o:gfxdata="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aaSBz2QAAAAsBAAAPAAAAAAAAAAEAIAAAACIA&#10;AABkcnMvZG93bnJldi54bWxQSwECFAAUAAAACACHTuJAKB7GZXoCAADUBAAADgAAAAAAAAABACAA&#10;AAAoAQAAZHJzL2Uyb0RvYy54bWxQSwUGAAAAAAYABgBZAQAAFAYAAAAA&#10;">
                <v:fill on="t" focussize="0,0"/>
                <v:stroke weight="2pt" color="#385D8A [3204]" joinstyle="round"/>
                <v:imagedata o:title=""/>
                <o:lock v:ext="edit" aspectratio="f"/>
                <v:textbox>
                  <w:txbxContent>
                    <w:p>
                      <w:pPr>
                        <w:jc w:val="center"/>
                      </w:pPr>
                      <w:r>
                        <w:rPr>
                          <w:rFonts w:hint="eastAsia"/>
                        </w:rPr>
                        <w:t>授奖并将相关情况记录归档</w:t>
                      </w:r>
                    </w:p>
                  </w:txbxContent>
                </v:textbox>
              </v:shape>
            </w:pict>
          </mc:Fallback>
        </mc:AlternateContent>
      </w:r>
      <w:r>
        <w:rPr>
          <w:rFonts w:hint="eastAsia" w:ascii="方正小标宋简体" w:hAnsi="仿宋" w:eastAsia="方正小标宋简体"/>
          <w:sz w:val="44"/>
          <w:szCs w:val="44"/>
        </w:rPr>
        <mc:AlternateContent>
          <mc:Choice Requires="wps">
            <w:drawing>
              <wp:anchor distT="0" distB="0" distL="114300" distR="114300" simplePos="0" relativeHeight="251666432" behindDoc="0" locked="0" layoutInCell="1" allowOverlap="1">
                <wp:simplePos x="0" y="0"/>
                <wp:positionH relativeFrom="column">
                  <wp:posOffset>2785110</wp:posOffset>
                </wp:positionH>
                <wp:positionV relativeFrom="paragraph">
                  <wp:posOffset>3546475</wp:posOffset>
                </wp:positionV>
                <wp:extent cx="159385" cy="393700"/>
                <wp:effectExtent l="19050" t="0" r="12065" b="45085"/>
                <wp:wrapNone/>
                <wp:docPr id="16" name="下箭头 16"/>
                <wp:cNvGraphicFramePr/>
                <a:graphic xmlns:a="http://schemas.openxmlformats.org/drawingml/2006/main">
                  <a:graphicData uri="http://schemas.microsoft.com/office/word/2010/wordprocessingShape">
                    <wps:wsp>
                      <wps:cNvSpPr/>
                      <wps:spPr>
                        <a:xfrm>
                          <a:off x="0" y="0"/>
                          <a:ext cx="159385" cy="3934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19.3pt;margin-top:279.25pt;height:31pt;width:12.55pt;z-index:251666432;v-text-anchor:middle;mso-width-relative:page;mso-height-relative:page;" fillcolor="#4F81BD [3204]" filled="t" stroked="t" coordsize="21600,21600" o:gfxdata="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FEWZA/bAAAACwEAAA8AAAAAAAAAAQAgAAAAIgAAAGRycy9kb3ducmV2LnhtbFBL&#10;AQIUABQAAAAIAIdO4kArqyBrZQIAALkEAAAOAAAAAAAAAAEAIAAAACoBAABkcnMvZTJvRG9jLnht&#10;bFBLBQYAAAAABgAGAFkBAAABBgAAAAA=&#10;" adj="17225,5400">
                <v:fill on="t" focussize="0,0"/>
                <v:stroke weight="2pt" color="#385D8A [3204]" joinstyle="round"/>
                <v:imagedata o:title=""/>
                <o:lock v:ext="edit" aspectratio="f"/>
              </v:shape>
            </w:pict>
          </mc:Fallback>
        </mc:AlternateContent>
      </w:r>
      <w:r>
        <w:rPr>
          <w:rFonts w:hint="eastAsia" w:ascii="方正小标宋简体" w:hAnsi="仿宋" w:eastAsia="方正小标宋简体"/>
          <w:sz w:val="44"/>
          <w:szCs w:val="44"/>
        </w:rPr>
        <mc:AlternateContent>
          <mc:Choice Requires="wps">
            <w:drawing>
              <wp:anchor distT="0" distB="0" distL="114300" distR="114300" simplePos="0" relativeHeight="251665408" behindDoc="0" locked="0" layoutInCell="1" allowOverlap="1">
                <wp:simplePos x="0" y="0"/>
                <wp:positionH relativeFrom="column">
                  <wp:posOffset>1616075</wp:posOffset>
                </wp:positionH>
                <wp:positionV relativeFrom="paragraph">
                  <wp:posOffset>2897505</wp:posOffset>
                </wp:positionV>
                <wp:extent cx="2551430" cy="531495"/>
                <wp:effectExtent l="0" t="0" r="20320" b="20955"/>
                <wp:wrapNone/>
                <wp:docPr id="15" name="流程图: 过程 15"/>
                <wp:cNvGraphicFramePr/>
                <a:graphic xmlns:a="http://schemas.openxmlformats.org/drawingml/2006/main">
                  <a:graphicData uri="http://schemas.microsoft.com/office/word/2010/wordprocessingShape">
                    <wps:wsp>
                      <wps:cNvSpPr/>
                      <wps:spPr>
                        <a:xfrm>
                          <a:off x="0" y="0"/>
                          <a:ext cx="2551430" cy="53149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rPr>
                                <w:rFonts w:hint="eastAsia"/>
                              </w:rPr>
                              <w:t>对拟奖励单位或个人进行公示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7.25pt;margin-top:228.15pt;height:41.85pt;width:200.9pt;z-index:251665408;v-text-anchor:middle;mso-width-relative:page;mso-height-relative:page;" fillcolor="#4F81BD [3204]" filled="t" stroked="t" coordsize="21600,21600" o:gfxdata="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PVsomdcAAAALAQAADwAAAAAAAAABACAAAAAiAAAAZHJz&#10;L2Rvd25yZXYueG1sUEsBAhQAFAAAAAgAh07iQNnbsKt3AgAA1AQAAA4AAAAAAAAAAQAgAAAAJgEA&#10;AGRycy9lMm9Eb2MueG1sUEsFBgAAAAAGAAYAWQEAAA8GAAAAAA==&#10;">
                <v:fill on="t" focussize="0,0"/>
                <v:stroke weight="2pt" color="#385D8A [3204]" joinstyle="round"/>
                <v:imagedata o:title=""/>
                <o:lock v:ext="edit" aspectratio="f"/>
                <v:textbox>
                  <w:txbxContent>
                    <w:p>
                      <w:pPr>
                        <w:jc w:val="center"/>
                      </w:pPr>
                      <w:r>
                        <w:rPr>
                          <w:rFonts w:hint="eastAsia"/>
                        </w:rPr>
                        <w:t>对拟奖励单位或个人进行公示</w:t>
                      </w:r>
                    </w:p>
                  </w:txbxContent>
                </v:textbox>
              </v:shape>
            </w:pict>
          </mc:Fallback>
        </mc:AlternateContent>
      </w:r>
      <w:r>
        <w:rPr>
          <w:rFonts w:hint="eastAsia" w:ascii="方正小标宋简体" w:hAnsi="仿宋" w:eastAsia="方正小标宋简体"/>
          <w:sz w:val="44"/>
          <w:szCs w:val="44"/>
        </w:rPr>
        <mc:AlternateContent>
          <mc:Choice Requires="wps">
            <w:drawing>
              <wp:anchor distT="0" distB="0" distL="114300" distR="114300" simplePos="0" relativeHeight="251664384" behindDoc="0" locked="0" layoutInCell="1" allowOverlap="1">
                <wp:simplePos x="0" y="0"/>
                <wp:positionH relativeFrom="column">
                  <wp:posOffset>2785110</wp:posOffset>
                </wp:positionH>
                <wp:positionV relativeFrom="paragraph">
                  <wp:posOffset>2493645</wp:posOffset>
                </wp:positionV>
                <wp:extent cx="159385" cy="329565"/>
                <wp:effectExtent l="19050" t="0" r="12065" b="32385"/>
                <wp:wrapNone/>
                <wp:docPr id="14" name="下箭头 14"/>
                <wp:cNvGraphicFramePr/>
                <a:graphic xmlns:a="http://schemas.openxmlformats.org/drawingml/2006/main">
                  <a:graphicData uri="http://schemas.microsoft.com/office/word/2010/wordprocessingShape">
                    <wps:wsp>
                      <wps:cNvSpPr/>
                      <wps:spPr>
                        <a:xfrm>
                          <a:off x="0" y="0"/>
                          <a:ext cx="159385" cy="32956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19.3pt;margin-top:196.35pt;height:25.95pt;width:12.55pt;z-index:251664384;v-text-anchor:middle;mso-width-relative:page;mso-height-relative:page;" fillcolor="#4F81BD [3204]" filled="t" stroked="t" coordsize="21600,21600" o:gfxdata="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FeWfdzYAAAACwEAAA8AAAAAAAAAAQAgAAAAIgAAAGRycy9kb3ducmV2LnhtbFBLAQIU&#10;ABQAAAAIAIdO4kAypb1lZQIAALkEAAAOAAAAAAAAAAEAIAAAACcBAABkcnMvZTJvRG9jLnhtbFBL&#10;BQYAAAAABgAGAFkBAAD+BQAAAAA=&#10;" adj="16377,5400">
                <v:fill on="t" focussize="0,0"/>
                <v:stroke weight="2pt" color="#385D8A [3204]" joinstyle="round"/>
                <v:imagedata o:title=""/>
                <o:lock v:ext="edit" aspectratio="f"/>
              </v:shape>
            </w:pict>
          </mc:Fallback>
        </mc:AlternateContent>
      </w:r>
      <w:r>
        <w:rPr>
          <w:rFonts w:hint="eastAsia" w:ascii="方正小标宋简体" w:hAnsi="仿宋" w:eastAsia="方正小标宋简体"/>
          <w:sz w:val="44"/>
          <w:szCs w:val="44"/>
        </w:rPr>
        <mc:AlternateContent>
          <mc:Choice Requires="wps">
            <w:drawing>
              <wp:anchor distT="0" distB="0" distL="114300" distR="114300" simplePos="0" relativeHeight="251663360" behindDoc="0" locked="0" layoutInCell="1" allowOverlap="1">
                <wp:simplePos x="0" y="0"/>
                <wp:positionH relativeFrom="column">
                  <wp:posOffset>1615440</wp:posOffset>
                </wp:positionH>
                <wp:positionV relativeFrom="paragraph">
                  <wp:posOffset>1727835</wp:posOffset>
                </wp:positionV>
                <wp:extent cx="2551430" cy="680085"/>
                <wp:effectExtent l="0" t="0" r="20320" b="24765"/>
                <wp:wrapNone/>
                <wp:docPr id="13" name="流程图: 过程 13"/>
                <wp:cNvGraphicFramePr/>
                <a:graphic xmlns:a="http://schemas.openxmlformats.org/drawingml/2006/main">
                  <a:graphicData uri="http://schemas.microsoft.com/office/word/2010/wordprocessingShape">
                    <wps:wsp>
                      <wps:cNvSpPr/>
                      <wps:spPr>
                        <a:xfrm>
                          <a:off x="0" y="0"/>
                          <a:ext cx="2551430" cy="68008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rPr>
                            </w:pPr>
                            <w:r>
                              <w:rPr>
                                <w:rFonts w:hint="eastAsia"/>
                              </w:rPr>
                              <w:t>审查、报批</w:t>
                            </w:r>
                          </w:p>
                          <w:p>
                            <w:pPr>
                              <w:jc w:val="center"/>
                            </w:pPr>
                            <w:r>
                              <w:rPr>
                                <w:rFonts w:hint="eastAsia"/>
                              </w:rPr>
                              <w:t>提请政府或气象主管机构对材料进行审查、批准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7.2pt;margin-top:136.05pt;height:53.55pt;width:200.9pt;z-index:251663360;v-text-anchor:middle;mso-width-relative:page;mso-height-relative:page;" fillcolor="#4F81BD [3204]" filled="t" stroked="t" coordsize="21600,21600" o:gfxdata="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&#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KOt+SvZAAAACwEAAA8AAAAAAAAAAQAgAAAAIgAAAGRy&#10;cy9kb3ducmV2LnhtbFBLAQIUABQAAAAIAIdO4kCut3GtdgIAANQEAAAOAAAAAAAAAAEAIAAAACgB&#10;AABkcnMvZTJvRG9jLnhtbFBLBQYAAAAABgAGAFkBAAAQBgAAAAA=&#10;">
                <v:fill on="t" focussize="0,0"/>
                <v:stroke weight="2pt" color="#385D8A [3204]" joinstyle="round"/>
                <v:imagedata o:title=""/>
                <o:lock v:ext="edit" aspectratio="f"/>
                <v:textbox>
                  <w:txbxContent>
                    <w:p>
                      <w:pPr>
                        <w:jc w:val="center"/>
                        <w:rPr>
                          <w:rFonts w:hint="eastAsia"/>
                        </w:rPr>
                      </w:pPr>
                      <w:r>
                        <w:rPr>
                          <w:rFonts w:hint="eastAsia"/>
                        </w:rPr>
                        <w:t>审查、报批</w:t>
                      </w:r>
                    </w:p>
                    <w:p>
                      <w:pPr>
                        <w:jc w:val="center"/>
                      </w:pPr>
                      <w:r>
                        <w:rPr>
                          <w:rFonts w:hint="eastAsia"/>
                        </w:rPr>
                        <w:t>提请政府或气象主管机构对材料进行审查、批准</w:t>
                      </w:r>
                    </w:p>
                  </w:txbxContent>
                </v:textbox>
              </v:shape>
            </w:pict>
          </mc:Fallback>
        </mc:AlternateContent>
      </w:r>
      <w:r>
        <w:rPr>
          <w:rFonts w:hint="eastAsia" w:ascii="方正小标宋简体" w:hAnsi="仿宋" w:eastAsia="方正小标宋简体"/>
          <w:sz w:val="44"/>
          <w:szCs w:val="44"/>
        </w:rPr>
        <mc:AlternateContent>
          <mc:Choice Requires="wps">
            <w:drawing>
              <wp:anchor distT="0" distB="0" distL="114300" distR="114300" simplePos="0" relativeHeight="251662336" behindDoc="0" locked="0" layoutInCell="1" allowOverlap="1">
                <wp:simplePos x="0" y="0"/>
                <wp:positionH relativeFrom="column">
                  <wp:posOffset>2785110</wp:posOffset>
                </wp:positionH>
                <wp:positionV relativeFrom="paragraph">
                  <wp:posOffset>1377950</wp:posOffset>
                </wp:positionV>
                <wp:extent cx="159385" cy="276225"/>
                <wp:effectExtent l="19050" t="0" r="12065" b="47625"/>
                <wp:wrapNone/>
                <wp:docPr id="12" name="下箭头 12"/>
                <wp:cNvGraphicFramePr/>
                <a:graphic xmlns:a="http://schemas.openxmlformats.org/drawingml/2006/main">
                  <a:graphicData uri="http://schemas.microsoft.com/office/word/2010/wordprocessingShape">
                    <wps:wsp>
                      <wps:cNvSpPr/>
                      <wps:spPr>
                        <a:xfrm>
                          <a:off x="0" y="0"/>
                          <a:ext cx="159385" cy="276446"/>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19.3pt;margin-top:108.5pt;height:21.75pt;width:12.55pt;z-index:251662336;v-text-anchor:middle;mso-width-relative:page;mso-height-relative:page;" fillcolor="#4F81BD [3204]" filled="t" stroked="t" coordsize="21600,21600" o:gfxdata="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k5en69sAAAALAQAADwAAAAAAAAABACAAAAAiAAAAZHJzL2Rvd25yZXYueG1sUEsB&#10;AhQAFAAAAAgAh07iQD1j0PBkAgAAuQQAAA4AAAAAAAAAAQAgAAAAKgEAAGRycy9lMm9Eb2MueG1s&#10;UEsFBgAAAAAGAAYAWQEAAAAGAAAAAA==&#10;" adj="15374,5400">
                <v:fill on="t" focussize="0,0"/>
                <v:stroke weight="2pt" color="#385D8A [3204]" joinstyle="round"/>
                <v:imagedata o:title=""/>
                <o:lock v:ext="edit" aspectratio="f"/>
              </v:shape>
            </w:pict>
          </mc:Fallback>
        </mc:AlternateContent>
      </w:r>
      <w:r>
        <w:rPr>
          <w:rFonts w:hint="eastAsia" w:ascii="方正小标宋简体" w:hAnsi="仿宋" w:eastAsia="方正小标宋简体"/>
          <w:sz w:val="44"/>
          <w:szCs w:val="44"/>
        </w:rPr>
        <mc:AlternateContent>
          <mc:Choice Requires="wps">
            <w:drawing>
              <wp:anchor distT="0" distB="0" distL="114300" distR="114300" simplePos="0" relativeHeight="251660288" behindDoc="0" locked="0" layoutInCell="1" allowOverlap="1">
                <wp:simplePos x="0" y="0"/>
                <wp:positionH relativeFrom="column">
                  <wp:posOffset>2785110</wp:posOffset>
                </wp:positionH>
                <wp:positionV relativeFrom="paragraph">
                  <wp:posOffset>580390</wp:posOffset>
                </wp:positionV>
                <wp:extent cx="159385" cy="244475"/>
                <wp:effectExtent l="19050" t="0" r="12065" b="41275"/>
                <wp:wrapNone/>
                <wp:docPr id="7" name="下箭头 7"/>
                <wp:cNvGraphicFramePr/>
                <a:graphic xmlns:a="http://schemas.openxmlformats.org/drawingml/2006/main">
                  <a:graphicData uri="http://schemas.microsoft.com/office/word/2010/wordprocessingShape">
                    <wps:wsp>
                      <wps:cNvSpPr/>
                      <wps:spPr>
                        <a:xfrm>
                          <a:off x="0" y="0"/>
                          <a:ext cx="159385" cy="2444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19.3pt;margin-top:45.7pt;height:19.25pt;width:12.55pt;z-index:251660288;v-text-anchor:middle;mso-width-relative:page;mso-height-relative:page;" fillcolor="#4F81BD [3204]" filled="t" stroked="t" coordsize="21600,21600" o:gfxdata="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M+5rbaAAAACgEAAA8AAAAAAAAAAQAgAAAAIgAAAGRycy9kb3ducmV2LnhtbFBLAQIU&#10;ABQAAAAIAIdO4kAo6SD2YwIAALcEAAAOAAAAAAAAAAEAIAAAACkBAABkcnMvZTJvRG9jLnhtbFBL&#10;BQYAAAAABgAGAFkBAAD+BQAAAAA=&#10;" adj="14559,5400">
                <v:fill on="t" focussize="0,0"/>
                <v:stroke weight="2pt" color="#385D8A [3204]" joinstyle="round"/>
                <v:imagedata o:title=""/>
                <o:lock v:ext="edit" aspectratio="f"/>
              </v:shape>
            </w:pict>
          </mc:Fallback>
        </mc:AlternateContent>
      </w:r>
      <w:r>
        <w:rPr>
          <w:rFonts w:hint="eastAsia" w:ascii="方正小标宋简体" w:hAnsi="仿宋" w:eastAsia="方正小标宋简体"/>
          <w:sz w:val="44"/>
          <w:szCs w:val="44"/>
        </w:rPr>
        <mc:AlternateContent>
          <mc:Choice Requires="wps">
            <w:drawing>
              <wp:anchor distT="0" distB="0" distL="114300" distR="114300" simplePos="0" relativeHeight="251659264" behindDoc="0" locked="0" layoutInCell="1" allowOverlap="1">
                <wp:simplePos x="0" y="0"/>
                <wp:positionH relativeFrom="column">
                  <wp:posOffset>1562735</wp:posOffset>
                </wp:positionH>
                <wp:positionV relativeFrom="paragraph">
                  <wp:posOffset>-3810</wp:posOffset>
                </wp:positionV>
                <wp:extent cx="2604770" cy="510540"/>
                <wp:effectExtent l="0" t="0" r="24130" b="23495"/>
                <wp:wrapNone/>
                <wp:docPr id="3" name="流程图: 过程 3"/>
                <wp:cNvGraphicFramePr/>
                <a:graphic xmlns:a="http://schemas.openxmlformats.org/drawingml/2006/main">
                  <a:graphicData uri="http://schemas.microsoft.com/office/word/2010/wordprocessingShape">
                    <wps:wsp>
                      <wps:cNvSpPr/>
                      <wps:spPr>
                        <a:xfrm>
                          <a:off x="0" y="0"/>
                          <a:ext cx="2604770" cy="510363"/>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rPr>
                                <w:rFonts w:hint="eastAsia"/>
                              </w:rPr>
                              <w:t>单位推荐或相关单位、个人提出申请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3.05pt;margin-top:-0.3pt;height:40.2pt;width:205.1pt;z-index:251659264;v-text-anchor:middle;mso-width-relative:page;mso-height-relative:page;" fillcolor="#4F81BD [3204]" filled="t" stroked="t" coordsize="21600,21600" o:gfxdata="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lzouj1gAAAAgBAAAPAAAAAAAAAAEAIAAAACIAAABkcnMv&#10;ZG93bnJldi54bWxQSwECFAAUAAAACACHTuJAYEUxB3cCAADSBAAADgAAAAAAAAABACAAAAAlAQAA&#10;ZHJzL2Uyb0RvYy54bWxQSwUGAAAAAAYABgBZAQAADgYAAAAA&#10;">
                <v:fill on="t" focussize="0,0"/>
                <v:stroke weight="2pt" color="#385D8A [3204]" joinstyle="round"/>
                <v:imagedata o:title=""/>
                <o:lock v:ext="edit" aspectratio="f"/>
                <v:textbox>
                  <w:txbxContent>
                    <w:p>
                      <w:pPr>
                        <w:jc w:val="center"/>
                      </w:pPr>
                      <w:r>
                        <w:rPr>
                          <w:rFonts w:hint="eastAsia"/>
                        </w:rPr>
                        <w:t>单位推荐或相关单位、个人提出申请</w:t>
                      </w:r>
                    </w:p>
                  </w:txbxContent>
                </v:textbox>
              </v:shape>
            </w:pict>
          </mc:Fallback>
        </mc:AlternateContent>
      </w:r>
      <w:r>
        <w:rPr>
          <w:rFonts w:hint="eastAsia" w:ascii="方正小标宋简体" w:hAnsi="仿宋" w:eastAsia="方正小标宋简体"/>
          <w:sz w:val="44"/>
          <w:szCs w:val="44"/>
        </w:rPr>
        <w:t xml:space="preserve">           </w:t>
      </w:r>
    </w:p>
    <w:p>
      <w:pPr>
        <w:rPr>
          <w:rFonts w:ascii="方正小标宋简体" w:hAnsi="仿宋" w:eastAsia="方正小标宋简体"/>
          <w:sz w:val="44"/>
          <w:szCs w:val="44"/>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06E"/>
    <w:rsid w:val="0005044F"/>
    <w:rsid w:val="002842A4"/>
    <w:rsid w:val="00295BE4"/>
    <w:rsid w:val="002A4FC9"/>
    <w:rsid w:val="0050206E"/>
    <w:rsid w:val="008075D4"/>
    <w:rsid w:val="00916B50"/>
    <w:rsid w:val="0093386F"/>
    <w:rsid w:val="00A36F64"/>
    <w:rsid w:val="00D33D6D"/>
    <w:rsid w:val="00DB6D65"/>
    <w:rsid w:val="02F35E00"/>
    <w:rsid w:val="609C2867"/>
    <w:rsid w:val="7EEE521A"/>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5"/>
    <w:link w:val="4"/>
    <w:uiPriority w:val="99"/>
    <w:rPr>
      <w:sz w:val="18"/>
      <w:szCs w:val="18"/>
    </w:rPr>
  </w:style>
  <w:style w:type="character" w:customStyle="1" w:styleId="10">
    <w:name w:val="页脚 Char"/>
    <w:basedOn w:val="5"/>
    <w:link w:val="3"/>
    <w:uiPriority w:val="99"/>
    <w:rPr>
      <w:sz w:val="18"/>
      <w:szCs w:val="18"/>
    </w:rPr>
  </w:style>
  <w:style w:type="character" w:customStyle="1" w:styleId="11">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129</Words>
  <Characters>741</Characters>
  <Lines>6</Lines>
  <Paragraphs>1</Paragraphs>
  <TotalTime>0</TotalTime>
  <ScaleCrop>false</ScaleCrop>
  <LinksUpToDate>false</LinksUpToDate>
  <CharactersWithSpaces>869</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2015-05-25T01:59:00Z</dcterms:created>
  <dc:creator>wuwen</dc:creator>
  <cp:lastModifiedBy>lenovo</cp:lastModifiedBy>
  <dcterms:modified xsi:type="dcterms:W3CDTF">2016-07-07T02:26:14Z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