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FA2" w:rsidRDefault="006A72BC" w:rsidP="00E20FA2">
      <w:pPr>
        <w:pStyle w:val="2"/>
        <w:shd w:val="clear" w:color="auto" w:fill="FFFFFF"/>
        <w:spacing w:before="0" w:beforeAutospacing="0" w:after="0" w:afterAutospacing="0" w:line="360" w:lineRule="atLeast"/>
        <w:ind w:firstLineChars="400" w:firstLine="1767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44"/>
          <w:szCs w:val="44"/>
        </w:rPr>
        <w:t>盐产品进货</w:t>
      </w:r>
      <w:r w:rsidR="00E20FA2" w:rsidRPr="00E20FA2">
        <w:rPr>
          <w:rFonts w:asciiTheme="majorEastAsia" w:eastAsiaTheme="majorEastAsia" w:hAnsiTheme="majorEastAsia" w:hint="eastAsia"/>
          <w:sz w:val="44"/>
          <w:szCs w:val="44"/>
        </w:rPr>
        <w:t>审查项目</w:t>
      </w:r>
    </w:p>
    <w:p w:rsidR="002C09BF" w:rsidRPr="002C09BF" w:rsidRDefault="002C09BF" w:rsidP="002C09BF">
      <w:pPr>
        <w:pStyle w:val="2"/>
        <w:shd w:val="clear" w:color="auto" w:fill="FFFFFF"/>
        <w:spacing w:before="0" w:beforeAutospacing="0" w:after="0" w:afterAutospacing="0" w:line="360" w:lineRule="atLeast"/>
        <w:rPr>
          <w:rFonts w:asciiTheme="majorEastAsia" w:eastAsiaTheme="majorEastAsia" w:hAnsiTheme="majorEastAsia"/>
          <w:color w:val="333333"/>
          <w:sz w:val="32"/>
          <w:szCs w:val="32"/>
        </w:rPr>
      </w:pPr>
      <w:r w:rsidRPr="00E544FE">
        <w:rPr>
          <w:rFonts w:asciiTheme="majorEastAsia" w:eastAsiaTheme="majorEastAsia" w:hAnsiTheme="majorEastAsia" w:hint="eastAsia"/>
          <w:sz w:val="32"/>
          <w:szCs w:val="32"/>
        </w:rPr>
        <w:t>1、对售盐企业的供货商、及货源进行严格检查，包括对其索要盐品发票</w:t>
      </w:r>
      <w:r w:rsidR="00E544FE" w:rsidRPr="00E544FE">
        <w:rPr>
          <w:rFonts w:asciiTheme="majorEastAsia" w:eastAsiaTheme="majorEastAsia" w:hAnsiTheme="majorEastAsia" w:hint="eastAsia"/>
          <w:sz w:val="32"/>
          <w:szCs w:val="32"/>
        </w:rPr>
        <w:t>、合格证等相关票据</w:t>
      </w:r>
    </w:p>
    <w:p w:rsidR="008879D5" w:rsidRDefault="00E544FE" w:rsidP="002C09BF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E544FE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索证索票制度：</w:t>
      </w:r>
    </w:p>
    <w:p w:rsidR="002C09BF" w:rsidRPr="002C09BF" w:rsidRDefault="002C09BF" w:rsidP="002C09BF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（一）严格审验供货商（包括销售商或者直接供货的生产者）的许可证</w:t>
      </w:r>
      <w:r w:rsidR="008879D5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(备案)</w:t>
      </w:r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和食品合格的证明文件。</w:t>
      </w:r>
    </w:p>
    <w:p w:rsidR="002C09BF" w:rsidRPr="002C09BF" w:rsidRDefault="002C09BF" w:rsidP="002C09BF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二）对购入的食品，索取并仔细查验供货商的营业执照、生产许可证或者流通许可证、标注通过有关质量认证食品的相关质量认证证书、进口食品的有效商检证明、国家规定应当经过检验检疫食品的检验检疫合格证明。上述相关证明文件应当在有效期内首次购入该种食品</w:t>
      </w:r>
      <w:proofErr w:type="gramStart"/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时索验</w:t>
      </w:r>
      <w:proofErr w:type="gramEnd"/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。</w:t>
      </w:r>
      <w:r w:rsidR="0077376B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(出自&lt;食品安全法实施条例2015年&gt;第三节标签,说明书和广告第六十七条-----第七十三条)</w:t>
      </w:r>
    </w:p>
    <w:p w:rsidR="0077376B" w:rsidRPr="002C09BF" w:rsidRDefault="002C09BF" w:rsidP="0077376B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（三）购入食品时，索取供货商出具的正式销售发票；或者按照国家相关规定索取有供货商盖章或者签名的销售凭证，</w:t>
      </w:r>
      <w:proofErr w:type="gramStart"/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并留具真实</w:t>
      </w:r>
      <w:proofErr w:type="gramEnd"/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地址和联系方式；销售凭证应当记明食品名称、规格、数量、单价、金额、销货日期等内容。</w:t>
      </w:r>
      <w:r w:rsidR="0077376B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(出自&lt;食品安全法实施条例2015年&gt;第三节标签,说明书和广告第六十七条-----第七十三条)</w:t>
      </w:r>
    </w:p>
    <w:p w:rsidR="002C09BF" w:rsidRPr="002C09BF" w:rsidRDefault="002C09BF" w:rsidP="002C09BF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（四）索取和查验的营业执照（身份证明）、生产许可证</w:t>
      </w:r>
      <w:r w:rsidR="008879D5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(备案登记)</w:t>
      </w:r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、流通许可证、质量认证证书、商检证明、检验检疫合格证明、质量检验合格报告和销售发票（凭证）应</w:t>
      </w:r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lastRenderedPageBreak/>
        <w:t>当按供货商名称或者食品种类整理建档备查，相关档案应当妥善保管，保管期限自该种食品购入之日起不少于2年</w:t>
      </w:r>
      <w:r w:rsidR="008879D5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(《食品安全法</w:t>
      </w:r>
      <w:r w:rsidR="0077376B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实施条例2015年</w:t>
      </w:r>
      <w:r w:rsidR="008879D5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》第五十九条、第六十条)</w:t>
      </w:r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。</w:t>
      </w:r>
    </w:p>
    <w:p w:rsidR="006A786A" w:rsidRDefault="00E544FE" w:rsidP="006A786A">
      <w:pPr>
        <w:widowControl/>
        <w:shd w:val="clear" w:color="auto" w:fill="FFFFFF"/>
        <w:spacing w:line="360" w:lineRule="atLeast"/>
        <w:jc w:val="left"/>
        <w:outlineLvl w:val="1"/>
        <w:rPr>
          <w:rFonts w:asciiTheme="majorEastAsia" w:eastAsiaTheme="majorEastAsia" w:hAnsiTheme="majorEastAsia"/>
          <w:sz w:val="32"/>
          <w:szCs w:val="32"/>
        </w:rPr>
      </w:pPr>
      <w:r w:rsidRPr="00815C98">
        <w:rPr>
          <w:rFonts w:asciiTheme="majorEastAsia" w:eastAsiaTheme="majorEastAsia" w:hAnsiTheme="majorEastAsia" w:hint="eastAsia"/>
          <w:b/>
          <w:sz w:val="32"/>
          <w:szCs w:val="32"/>
        </w:rPr>
        <w:t>2、对盐品存放库房的检查</w:t>
      </w:r>
      <w:r w:rsidR="006A786A" w:rsidRPr="006A786A">
        <w:rPr>
          <w:rFonts w:asciiTheme="majorEastAsia" w:eastAsiaTheme="majorEastAsia" w:hAnsiTheme="majorEastAsia" w:hint="eastAsia"/>
          <w:sz w:val="32"/>
          <w:szCs w:val="32"/>
        </w:rPr>
        <w:t>（</w:t>
      </w:r>
      <w:r w:rsidR="006A786A" w:rsidRPr="00E544FE">
        <w:rPr>
          <w:rFonts w:asciiTheme="majorEastAsia" w:eastAsiaTheme="majorEastAsia" w:hAnsiTheme="majorEastAsia" w:cs="宋体" w:hint="eastAsia"/>
          <w:color w:val="000000"/>
          <w:kern w:val="0"/>
          <w:sz w:val="32"/>
          <w:szCs w:val="32"/>
        </w:rPr>
        <w:t>库房管理制度</w:t>
      </w:r>
      <w:r w:rsidR="006A786A" w:rsidRPr="006A786A">
        <w:rPr>
          <w:rFonts w:asciiTheme="majorEastAsia" w:eastAsiaTheme="majorEastAsia" w:hAnsiTheme="majorEastAsia" w:hint="eastAsia"/>
          <w:sz w:val="32"/>
          <w:szCs w:val="32"/>
        </w:rPr>
        <w:t>）</w:t>
      </w:r>
    </w:p>
    <w:p w:rsidR="0046697E" w:rsidRPr="00E544FE" w:rsidRDefault="0046697E" w:rsidP="006A786A">
      <w:pPr>
        <w:widowControl/>
        <w:shd w:val="clear" w:color="auto" w:fill="FFFFFF"/>
        <w:spacing w:line="360" w:lineRule="atLeast"/>
        <w:jc w:val="left"/>
        <w:outlineLvl w:val="1"/>
        <w:rPr>
          <w:rFonts w:asciiTheme="majorEastAsia" w:eastAsiaTheme="majorEastAsia" w:hAnsiTheme="majorEastAsia" w:cs="宋体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 xml:space="preserve">    (&lt;食品安全法实施条例2015年&gt;第三十三条)</w:t>
      </w:r>
    </w:p>
    <w:p w:rsidR="00E544FE" w:rsidRPr="00E544FE" w:rsidRDefault="00E544FE" w:rsidP="00E544FE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（一）食品与非食品应分库存放，不得与洗化用品、日杂用品等混放。</w:t>
      </w:r>
      <w:r w:rsidRPr="00E544FE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 xml:space="preserve"> </w:t>
      </w:r>
    </w:p>
    <w:p w:rsidR="00E544FE" w:rsidRPr="00E544FE" w:rsidRDefault="00E544FE" w:rsidP="00E544FE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（二）食品仓库实行专用并设有防鼠、防蝇、防潮、防霉、通风的设施及措施，并运转正常。</w:t>
      </w:r>
    </w:p>
    <w:p w:rsidR="00E544FE" w:rsidRDefault="00E544FE" w:rsidP="00E544FE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（三）食品应分类，分架，隔墙隔地存放。各类食品有明显标志，有异味或易吸潮的食品应密封保存或分库存放，易腐食品要及时冷藏、冷冻保存。</w:t>
      </w:r>
    </w:p>
    <w:p w:rsidR="0055696A" w:rsidRPr="00CC5545" w:rsidRDefault="0055696A" w:rsidP="0055696A">
      <w:pPr>
        <w:ind w:firstLineChars="150" w:firstLine="480"/>
        <w:rPr>
          <w:rFonts w:asciiTheme="minorEastAsia" w:hAnsiTheme="minorEastAsia"/>
          <w:sz w:val="32"/>
          <w:szCs w:val="32"/>
        </w:rPr>
      </w:pP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四</w:t>
      </w: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）</w:t>
      </w:r>
      <w:r w:rsidRPr="00CC5545">
        <w:rPr>
          <w:rFonts w:asciiTheme="minorEastAsia" w:hAnsiTheme="minorEastAsia" w:hint="eastAsia"/>
          <w:sz w:val="32"/>
          <w:szCs w:val="32"/>
        </w:rPr>
        <w:t>盐垛距墙留出10厘米以上空距，码垛整齐平稳安全，必须及时苫盖。</w:t>
      </w:r>
    </w:p>
    <w:p w:rsidR="0055696A" w:rsidRPr="00CC5545" w:rsidRDefault="0055696A" w:rsidP="0055696A">
      <w:pPr>
        <w:ind w:firstLineChars="150" w:firstLine="480"/>
        <w:rPr>
          <w:rFonts w:asciiTheme="minorEastAsia" w:hAnsiTheme="minorEastAsia"/>
          <w:sz w:val="32"/>
          <w:szCs w:val="32"/>
        </w:rPr>
      </w:pP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五</w:t>
      </w: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）</w:t>
      </w:r>
      <w:r w:rsidRPr="00CC5545">
        <w:rPr>
          <w:rFonts w:asciiTheme="minorEastAsia" w:hAnsiTheme="minorEastAsia" w:hint="eastAsia"/>
          <w:sz w:val="32"/>
          <w:szCs w:val="32"/>
        </w:rPr>
        <w:t>仓库装有消防设施，保管人员掌握消防设施使用方法。</w:t>
      </w:r>
    </w:p>
    <w:p w:rsidR="0055696A" w:rsidRPr="00CC5545" w:rsidRDefault="0055696A" w:rsidP="0055696A">
      <w:pPr>
        <w:ind w:firstLineChars="150" w:firstLine="480"/>
        <w:rPr>
          <w:rFonts w:asciiTheme="minorEastAsia" w:hAnsiTheme="minorEastAsia"/>
          <w:sz w:val="32"/>
          <w:szCs w:val="32"/>
        </w:rPr>
      </w:pPr>
      <w:r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六</w:t>
      </w: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）</w:t>
      </w:r>
      <w:r w:rsidRPr="00CC5545">
        <w:rPr>
          <w:rFonts w:asciiTheme="minorEastAsia" w:hAnsiTheme="minorEastAsia" w:hint="eastAsia"/>
          <w:sz w:val="32"/>
          <w:szCs w:val="32"/>
        </w:rPr>
        <w:t>有食盐保管制度和出入库制度，无关人员、车辆不得入内。</w:t>
      </w:r>
    </w:p>
    <w:p w:rsidR="0055696A" w:rsidRPr="00CC5545" w:rsidRDefault="0055696A" w:rsidP="0055696A">
      <w:pPr>
        <w:ind w:firstLineChars="150" w:firstLine="480"/>
        <w:rPr>
          <w:rFonts w:asciiTheme="minorEastAsia" w:hAnsiTheme="minorEastAsia"/>
          <w:sz w:val="32"/>
          <w:szCs w:val="32"/>
        </w:rPr>
      </w:pPr>
      <w:r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七</w:t>
      </w: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）</w:t>
      </w:r>
      <w:r w:rsidRPr="00CC5545">
        <w:rPr>
          <w:rFonts w:asciiTheme="minorEastAsia" w:hAnsiTheme="minorEastAsia" w:hint="eastAsia"/>
          <w:sz w:val="32"/>
          <w:szCs w:val="32"/>
        </w:rPr>
        <w:t>盐品入库时核查“产品合格证”、“质量检测报告单”。水分、重量一般按3</w:t>
      </w:r>
      <w:r w:rsidRPr="00307E3D">
        <w:rPr>
          <w:rFonts w:asciiTheme="minorEastAsia" w:hAnsiTheme="minorEastAsia" w:hint="eastAsia"/>
          <w:sz w:val="32"/>
          <w:szCs w:val="32"/>
        </w:rPr>
        <w:t>‰</w:t>
      </w:r>
      <w:r w:rsidRPr="00CC5545">
        <w:rPr>
          <w:rFonts w:asciiTheme="minorEastAsia" w:hAnsiTheme="minorEastAsia" w:hint="eastAsia"/>
          <w:sz w:val="32"/>
          <w:szCs w:val="32"/>
        </w:rPr>
        <w:t>抽检，质量异常时按20</w:t>
      </w:r>
      <w:r w:rsidRPr="00307E3D">
        <w:rPr>
          <w:rFonts w:asciiTheme="minorEastAsia" w:hAnsiTheme="minorEastAsia" w:hint="eastAsia"/>
          <w:sz w:val="32"/>
          <w:szCs w:val="32"/>
        </w:rPr>
        <w:t>‰</w:t>
      </w:r>
      <w:r w:rsidRPr="00CC5545">
        <w:rPr>
          <w:rFonts w:asciiTheme="minorEastAsia" w:hAnsiTheme="minorEastAsia" w:hint="eastAsia"/>
          <w:sz w:val="32"/>
          <w:szCs w:val="32"/>
        </w:rPr>
        <w:t>检验，检验记录并留存2年。</w:t>
      </w:r>
    </w:p>
    <w:p w:rsidR="0055696A" w:rsidRPr="00307E3D" w:rsidRDefault="0055696A" w:rsidP="0055696A">
      <w:pPr>
        <w:ind w:firstLineChars="150" w:firstLine="48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(八)</w:t>
      </w:r>
      <w:r w:rsidRPr="00CC5545">
        <w:rPr>
          <w:rFonts w:asciiTheme="minorEastAsia" w:hAnsiTheme="minorEastAsia" w:hint="eastAsia"/>
          <w:sz w:val="32"/>
          <w:szCs w:val="32"/>
        </w:rPr>
        <w:t>食用碘盐入库时按3</w:t>
      </w:r>
      <w:r w:rsidRPr="00307E3D">
        <w:rPr>
          <w:rFonts w:asciiTheme="minorEastAsia" w:hAnsiTheme="minorEastAsia" w:hint="eastAsia"/>
          <w:sz w:val="32"/>
          <w:szCs w:val="32"/>
        </w:rPr>
        <w:t>‰</w:t>
      </w:r>
      <w:r w:rsidRPr="00CC5545">
        <w:rPr>
          <w:rFonts w:asciiTheme="minorEastAsia" w:hAnsiTheme="minorEastAsia" w:hint="eastAsia"/>
          <w:sz w:val="32"/>
          <w:szCs w:val="32"/>
        </w:rPr>
        <w:t>抽检，碘含量为</w:t>
      </w:r>
      <w:r w:rsidRPr="00CC5545">
        <w:rPr>
          <w:rFonts w:asciiTheme="minorEastAsia" w:hAnsiTheme="minorEastAsia" w:hint="eastAsia"/>
          <w:sz w:val="32"/>
          <w:szCs w:val="32"/>
        </w:rPr>
        <w:lastRenderedPageBreak/>
        <w:t>8mg/kg</w:t>
      </w:r>
      <w:r w:rsidRPr="00CC5545">
        <w:rPr>
          <w:rFonts w:asciiTheme="minorEastAsia" w:hAnsiTheme="minorEastAsia"/>
          <w:sz w:val="32"/>
          <w:szCs w:val="32"/>
        </w:rPr>
        <w:t>—</w:t>
      </w:r>
      <w:r w:rsidRPr="00CC5545">
        <w:rPr>
          <w:rFonts w:asciiTheme="minorEastAsia" w:hAnsiTheme="minorEastAsia" w:hint="eastAsia"/>
          <w:sz w:val="32"/>
          <w:szCs w:val="32"/>
        </w:rPr>
        <w:t>33mg/kg。检测记录</w:t>
      </w:r>
      <w:r>
        <w:rPr>
          <w:rFonts w:asciiTheme="minorEastAsia" w:hAnsiTheme="minorEastAsia" w:hint="eastAsia"/>
          <w:sz w:val="32"/>
          <w:szCs w:val="32"/>
        </w:rPr>
        <w:t>并</w:t>
      </w:r>
      <w:r w:rsidRPr="00CC5545">
        <w:rPr>
          <w:rFonts w:asciiTheme="minorEastAsia" w:hAnsiTheme="minorEastAsia" w:hint="eastAsia"/>
          <w:sz w:val="32"/>
          <w:szCs w:val="32"/>
        </w:rPr>
        <w:t>留存2年</w:t>
      </w:r>
      <w:r>
        <w:rPr>
          <w:rFonts w:asciiTheme="minorEastAsia" w:hAnsiTheme="minorEastAsia" w:hint="eastAsia"/>
          <w:sz w:val="32"/>
          <w:szCs w:val="32"/>
        </w:rPr>
        <w:t>。</w:t>
      </w:r>
    </w:p>
    <w:p w:rsidR="00E544FE" w:rsidRPr="00E544FE" w:rsidRDefault="00E544FE" w:rsidP="00E544FE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</w:t>
      </w:r>
      <w:r w:rsidR="0055696A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九</w:t>
      </w: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）贮存散装食品的，应在散装食品的容器、外包装上标明食品的名称、生产日期、保质期、生产经营者名称及联系方式等内容。</w:t>
      </w:r>
    </w:p>
    <w:p w:rsidR="00E544FE" w:rsidRPr="00E544FE" w:rsidRDefault="00E544FE" w:rsidP="0055696A">
      <w:pPr>
        <w:widowControl/>
        <w:shd w:val="clear" w:color="auto" w:fill="FFFFFF"/>
        <w:spacing w:line="360" w:lineRule="atLeast"/>
        <w:ind w:firstLineChars="150"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(</w:t>
      </w:r>
      <w:r w:rsidR="0055696A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十</w:t>
      </w: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) 建立仓库进出库专人验收登记制度，做到勤进勤出，先进先出，定期清仓检查，防止食品过期、变质、霉变、生虫，及时清理不符合食品安全要求的食品。</w:t>
      </w:r>
    </w:p>
    <w:p w:rsidR="00E544FE" w:rsidRPr="00E544FE" w:rsidRDefault="0055696A" w:rsidP="0055696A">
      <w:pPr>
        <w:widowControl/>
        <w:shd w:val="clear" w:color="auto" w:fill="FFFFFF"/>
        <w:spacing w:line="360" w:lineRule="atLeast"/>
        <w:ind w:firstLineChars="50" w:firstLine="16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十一</w:t>
      </w:r>
      <w:r w:rsidR="00E544FE"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）食品仓库应经常开窗通风，定期清扫，保持干燥和整洁。</w:t>
      </w:r>
    </w:p>
    <w:p w:rsidR="00E544FE" w:rsidRDefault="0055696A" w:rsidP="0055696A">
      <w:pPr>
        <w:widowControl/>
        <w:shd w:val="clear" w:color="auto" w:fill="FFFFFF"/>
        <w:spacing w:line="360" w:lineRule="atLeast"/>
        <w:ind w:firstLineChars="50" w:firstLine="16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十二</w:t>
      </w:r>
      <w:r w:rsidR="00E544FE"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）工作人员应穿戴整洁的工作衣帽，保持个人卫生。</w:t>
      </w:r>
    </w:p>
    <w:p w:rsidR="00E544FE" w:rsidRPr="00815C98" w:rsidRDefault="00E544FE">
      <w:pPr>
        <w:rPr>
          <w:rFonts w:asciiTheme="majorEastAsia" w:eastAsiaTheme="majorEastAsia" w:hAnsiTheme="majorEastAsia"/>
          <w:b/>
          <w:sz w:val="32"/>
          <w:szCs w:val="32"/>
        </w:rPr>
      </w:pPr>
      <w:r w:rsidRPr="00815C98">
        <w:rPr>
          <w:rFonts w:asciiTheme="majorEastAsia" w:eastAsiaTheme="majorEastAsia" w:hAnsiTheme="majorEastAsia" w:hint="eastAsia"/>
          <w:b/>
          <w:sz w:val="32"/>
          <w:szCs w:val="32"/>
        </w:rPr>
        <w:t>3、对于农村、乡镇使用盐品的要求</w:t>
      </w:r>
    </w:p>
    <w:p w:rsidR="00E544FE" w:rsidRDefault="00E544FE" w:rsidP="00E544FE">
      <w:pPr>
        <w:widowControl/>
        <w:shd w:val="clear" w:color="auto" w:fill="FFFFFF"/>
        <w:spacing w:line="360" w:lineRule="atLeast"/>
        <w:jc w:val="left"/>
        <w:outlineLvl w:val="1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815C98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农村食品安全</w:t>
      </w:r>
    </w:p>
    <w:p w:rsidR="0022200E" w:rsidRPr="002C09BF" w:rsidRDefault="0077376B" w:rsidP="0022200E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出自</w:t>
      </w:r>
      <w:r w:rsidR="0022200E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(《食品安全法实施条例2015年》第四十九条)</w:t>
      </w:r>
      <w:r w:rsidR="0022200E"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。</w:t>
      </w:r>
    </w:p>
    <w:p w:rsidR="00E544FE" w:rsidRPr="00E544FE" w:rsidRDefault="00815C98" w:rsidP="0022200E">
      <w:pPr>
        <w:widowControl/>
        <w:shd w:val="clear" w:color="auto" w:fill="FFFFFF"/>
        <w:spacing w:line="360" w:lineRule="atLeast"/>
        <w:jc w:val="left"/>
        <w:outlineLvl w:val="1"/>
        <w:rPr>
          <w:rFonts w:ascii="Arial" w:eastAsia="宋体" w:hAnsi="Arial" w:cs="Arial"/>
          <w:color w:val="333333"/>
          <w:kern w:val="0"/>
          <w:sz w:val="32"/>
          <w:szCs w:val="32"/>
        </w:rPr>
      </w:pP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（</w:t>
      </w:r>
      <w:r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一</w:t>
      </w: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）</w:t>
      </w:r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受消费水平及消费观念的影响，农村市场假冒伪劣商品现象较为普遍，多数农民属于低水平消费群体，购买能力有限，所以他们购物时多图便宜，而且识假辨假能力差，因而为成本低、价格低的假冒伪劣商品提供了市场。</w:t>
      </w:r>
    </w:p>
    <w:p w:rsidR="00E544FE" w:rsidRPr="00E544FE" w:rsidRDefault="00815C98" w:rsidP="00E544FE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2"/>
          <w:szCs w:val="32"/>
        </w:rPr>
      </w:pP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（</w:t>
      </w:r>
      <w:r>
        <w:rPr>
          <w:rFonts w:ascii="Arial" w:eastAsia="宋体" w:hAnsi="Arial" w:cs="Arial"/>
          <w:color w:val="333333"/>
          <w:kern w:val="0"/>
          <w:sz w:val="32"/>
          <w:szCs w:val="32"/>
        </w:rPr>
        <w:t>二</w:t>
      </w: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）</w:t>
      </w:r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经营主体的素质相对较低，他</w:t>
      </w:r>
      <w:r w:rsidR="00E544FE" w:rsidRPr="00E544FE">
        <w:rPr>
          <w:rFonts w:ascii="Arial" w:eastAsia="宋体" w:hAnsi="Arial" w:cs="Arial"/>
          <w:color w:val="3366CC"/>
          <w:kern w:val="0"/>
          <w:sz w:val="32"/>
          <w:szCs w:val="32"/>
          <w:vertAlign w:val="superscript"/>
        </w:rPr>
        <w:t>[1]</w:t>
      </w:r>
      <w:bookmarkStart w:id="0" w:name="ref_[1]_6454669"/>
      <w:r w:rsidR="00E544FE" w:rsidRPr="00E544FE">
        <w:rPr>
          <w:rFonts w:ascii="Arial" w:eastAsia="宋体" w:hAnsi="Arial" w:cs="Arial"/>
          <w:color w:val="136EC2"/>
          <w:kern w:val="0"/>
          <w:sz w:val="32"/>
          <w:szCs w:val="32"/>
        </w:rPr>
        <w:t> </w:t>
      </w:r>
      <w:bookmarkEnd w:id="0"/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 </w:t>
      </w:r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们大多数是农民，文化程度较低，缺乏必要的法律常识和守法经营观念。个别经营者往往只求经济利益，不管商品质量，更不会去考虑人们食用不合格食品所造成的恶果。所以，即使是食品已经超</w:t>
      </w:r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lastRenderedPageBreak/>
        <w:t>过保质期，或是明明知道是劣质食品，为了不让自己亏本，甚至是有利可图，经营者也会想尽一切办法将商品销售出去。</w:t>
      </w:r>
    </w:p>
    <w:p w:rsidR="00E544FE" w:rsidRPr="00E544FE" w:rsidRDefault="00815C98" w:rsidP="00E544FE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2"/>
          <w:szCs w:val="32"/>
        </w:rPr>
      </w:pP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（</w:t>
      </w:r>
      <w:r>
        <w:rPr>
          <w:rFonts w:ascii="Arial" w:eastAsia="宋体" w:hAnsi="Arial" w:cs="Arial"/>
          <w:color w:val="333333"/>
          <w:kern w:val="0"/>
          <w:sz w:val="32"/>
          <w:szCs w:val="32"/>
        </w:rPr>
        <w:t>三</w:t>
      </w: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）</w:t>
      </w:r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在农村，小卖部、食品商店等零散食品经销商大量存在，他们经营规模小，广泛分布在农村的各个角落。这些状况满足了农村的消费需求，但不利于监管。</w:t>
      </w:r>
    </w:p>
    <w:p w:rsidR="00E544FE" w:rsidRPr="00E544FE" w:rsidRDefault="00815C98" w:rsidP="00E544FE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2"/>
          <w:szCs w:val="32"/>
        </w:rPr>
      </w:pP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（</w:t>
      </w:r>
      <w:r>
        <w:rPr>
          <w:rFonts w:ascii="Arial" w:eastAsia="宋体" w:hAnsi="Arial" w:cs="Arial"/>
          <w:color w:val="333333"/>
          <w:kern w:val="0"/>
          <w:sz w:val="32"/>
          <w:szCs w:val="32"/>
        </w:rPr>
        <w:t>四</w:t>
      </w: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）</w:t>
      </w:r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农民消费者自我权益保护意识较差。遇到自身权益受到侵害时，他们不能正确运用法律维权，多是自认倒霉。还有的是碍于同乡的情面，不主张自己的权益，因而使违法经营长期得以生存。</w:t>
      </w:r>
    </w:p>
    <w:p w:rsidR="00E544FE" w:rsidRPr="00E544FE" w:rsidRDefault="00815C98" w:rsidP="00E544FE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2"/>
          <w:szCs w:val="32"/>
        </w:rPr>
      </w:pP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（</w:t>
      </w:r>
      <w:r>
        <w:rPr>
          <w:rFonts w:ascii="Arial" w:eastAsia="宋体" w:hAnsi="Arial" w:cs="Arial"/>
          <w:color w:val="333333"/>
          <w:kern w:val="0"/>
          <w:sz w:val="32"/>
          <w:szCs w:val="32"/>
        </w:rPr>
        <w:t>五</w:t>
      </w: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）</w:t>
      </w:r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维</w:t>
      </w:r>
      <w:proofErr w:type="gramStart"/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权成本</w:t>
      </w:r>
      <w:proofErr w:type="gramEnd"/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较高。为几元钱的食品，费钱投诉很不合算。</w:t>
      </w:r>
    </w:p>
    <w:p w:rsidR="00E544FE" w:rsidRDefault="00E544FE">
      <w:pPr>
        <w:rPr>
          <w:rFonts w:asciiTheme="majorEastAsia" w:eastAsiaTheme="majorEastAsia" w:hAnsiTheme="majorEastAsia"/>
          <w:sz w:val="32"/>
          <w:szCs w:val="32"/>
        </w:rPr>
      </w:pPr>
    </w:p>
    <w:p w:rsidR="002435B9" w:rsidRDefault="002435B9">
      <w:pPr>
        <w:rPr>
          <w:rFonts w:asciiTheme="majorEastAsia" w:eastAsiaTheme="majorEastAsia" w:hAnsiTheme="majorEastAsia"/>
          <w:sz w:val="32"/>
          <w:szCs w:val="32"/>
        </w:rPr>
      </w:pPr>
    </w:p>
    <w:p w:rsidR="002435B9" w:rsidRDefault="002435B9">
      <w:pPr>
        <w:rPr>
          <w:rFonts w:asciiTheme="majorEastAsia" w:eastAsiaTheme="majorEastAsia" w:hAnsiTheme="majorEastAsia"/>
          <w:sz w:val="32"/>
          <w:szCs w:val="32"/>
        </w:rPr>
      </w:pPr>
    </w:p>
    <w:p w:rsidR="002435B9" w:rsidRDefault="002435B9">
      <w:pPr>
        <w:rPr>
          <w:rFonts w:asciiTheme="majorEastAsia" w:eastAsiaTheme="majorEastAsia" w:hAnsiTheme="majorEastAsia"/>
          <w:sz w:val="32"/>
          <w:szCs w:val="32"/>
        </w:rPr>
      </w:pPr>
    </w:p>
    <w:p w:rsidR="0077376B" w:rsidRDefault="0077376B">
      <w:pPr>
        <w:rPr>
          <w:rFonts w:asciiTheme="majorEastAsia" w:eastAsiaTheme="majorEastAsia" w:hAnsiTheme="majorEastAsia"/>
          <w:sz w:val="32"/>
          <w:szCs w:val="32"/>
        </w:rPr>
      </w:pPr>
    </w:p>
    <w:p w:rsidR="0077376B" w:rsidRDefault="0077376B">
      <w:pPr>
        <w:rPr>
          <w:rFonts w:asciiTheme="majorEastAsia" w:eastAsiaTheme="majorEastAsia" w:hAnsiTheme="majorEastAsia"/>
          <w:sz w:val="32"/>
          <w:szCs w:val="32"/>
        </w:rPr>
      </w:pPr>
    </w:p>
    <w:p w:rsidR="0077376B" w:rsidRDefault="0077376B">
      <w:pPr>
        <w:rPr>
          <w:rFonts w:asciiTheme="majorEastAsia" w:eastAsiaTheme="majorEastAsia" w:hAnsiTheme="majorEastAsia"/>
          <w:sz w:val="32"/>
          <w:szCs w:val="32"/>
        </w:rPr>
      </w:pPr>
    </w:p>
    <w:p w:rsidR="0077376B" w:rsidRDefault="0077376B">
      <w:pPr>
        <w:rPr>
          <w:rFonts w:asciiTheme="majorEastAsia" w:eastAsiaTheme="majorEastAsia" w:hAnsiTheme="majorEastAsia"/>
          <w:sz w:val="32"/>
          <w:szCs w:val="32"/>
        </w:rPr>
      </w:pPr>
    </w:p>
    <w:p w:rsidR="0077376B" w:rsidRDefault="0077376B">
      <w:pPr>
        <w:rPr>
          <w:rFonts w:asciiTheme="majorEastAsia" w:eastAsiaTheme="majorEastAsia" w:hAnsiTheme="majorEastAsia"/>
          <w:sz w:val="32"/>
          <w:szCs w:val="32"/>
        </w:rPr>
      </w:pPr>
    </w:p>
    <w:p w:rsidR="0077376B" w:rsidRDefault="0077376B">
      <w:pPr>
        <w:rPr>
          <w:rFonts w:asciiTheme="majorEastAsia" w:eastAsiaTheme="majorEastAsia" w:hAnsiTheme="majorEastAsia"/>
          <w:sz w:val="32"/>
          <w:szCs w:val="32"/>
        </w:rPr>
      </w:pPr>
    </w:p>
    <w:p w:rsidR="0077376B" w:rsidRDefault="0077376B">
      <w:pPr>
        <w:rPr>
          <w:rFonts w:asciiTheme="majorEastAsia" w:eastAsiaTheme="majorEastAsia" w:hAnsiTheme="majorEastAsia"/>
          <w:sz w:val="32"/>
          <w:szCs w:val="32"/>
        </w:rPr>
      </w:pPr>
    </w:p>
    <w:p w:rsidR="002435B9" w:rsidRDefault="002435B9" w:rsidP="002435B9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2435B9">
        <w:rPr>
          <w:rFonts w:asciiTheme="majorEastAsia" w:eastAsiaTheme="majorEastAsia" w:hAnsiTheme="majorEastAsia" w:hint="eastAsia"/>
          <w:b/>
          <w:sz w:val="44"/>
          <w:szCs w:val="44"/>
        </w:rPr>
        <w:lastRenderedPageBreak/>
        <w:t>盐产品</w:t>
      </w:r>
      <w:r w:rsidR="001B5D5D">
        <w:rPr>
          <w:rFonts w:asciiTheme="majorEastAsia" w:eastAsiaTheme="majorEastAsia" w:hAnsiTheme="majorEastAsia" w:hint="eastAsia"/>
          <w:b/>
          <w:sz w:val="44"/>
          <w:szCs w:val="44"/>
        </w:rPr>
        <w:t>进货</w:t>
      </w:r>
      <w:r w:rsidRPr="002435B9">
        <w:rPr>
          <w:rFonts w:asciiTheme="majorEastAsia" w:eastAsiaTheme="majorEastAsia" w:hAnsiTheme="majorEastAsia" w:hint="eastAsia"/>
          <w:b/>
          <w:sz w:val="44"/>
          <w:szCs w:val="44"/>
        </w:rPr>
        <w:t>审查表</w:t>
      </w:r>
    </w:p>
    <w:tbl>
      <w:tblPr>
        <w:tblStyle w:val="a6"/>
        <w:tblW w:w="8697" w:type="dxa"/>
        <w:tblInd w:w="-176" w:type="dxa"/>
        <w:tblLook w:val="04A0"/>
      </w:tblPr>
      <w:tblGrid>
        <w:gridCol w:w="1843"/>
        <w:gridCol w:w="1135"/>
        <w:gridCol w:w="283"/>
        <w:gridCol w:w="285"/>
        <w:gridCol w:w="566"/>
        <w:gridCol w:w="234"/>
        <w:gridCol w:w="191"/>
        <w:gridCol w:w="425"/>
        <w:gridCol w:w="284"/>
        <w:gridCol w:w="141"/>
        <w:gridCol w:w="426"/>
        <w:gridCol w:w="425"/>
        <w:gridCol w:w="237"/>
        <w:gridCol w:w="184"/>
        <w:gridCol w:w="571"/>
        <w:gridCol w:w="1467"/>
      </w:tblGrid>
      <w:tr w:rsidR="002435B9" w:rsidRPr="00093654" w:rsidTr="00A8415D">
        <w:tc>
          <w:tcPr>
            <w:tcW w:w="1843" w:type="dxa"/>
          </w:tcPr>
          <w:p w:rsidR="002435B9" w:rsidRPr="00093654" w:rsidRDefault="00A8415D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企业</w:t>
            </w:r>
            <w:r w:rsidR="002435B9" w:rsidRPr="00093654">
              <w:rPr>
                <w:rFonts w:asciiTheme="majorEastAsia" w:eastAsiaTheme="majorEastAsia" w:hAnsiTheme="majorEastAsia" w:hint="eastAsia"/>
                <w:sz w:val="28"/>
                <w:szCs w:val="28"/>
              </w:rPr>
              <w:t>名称</w:t>
            </w:r>
          </w:p>
        </w:tc>
        <w:tc>
          <w:tcPr>
            <w:tcW w:w="3119" w:type="dxa"/>
            <w:gridSpan w:val="7"/>
          </w:tcPr>
          <w:p w:rsidR="002435B9" w:rsidRPr="00093654" w:rsidRDefault="002435B9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97" w:type="dxa"/>
            <w:gridSpan w:val="6"/>
          </w:tcPr>
          <w:p w:rsidR="00A8415D" w:rsidRDefault="00A8415D" w:rsidP="00A8415D">
            <w:pPr>
              <w:adjustRightInd w:val="0"/>
              <w:snapToGrid w:val="0"/>
              <w:ind w:firstLineChars="50" w:firstLine="14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食盐批发</w:t>
            </w:r>
          </w:p>
          <w:p w:rsidR="002435B9" w:rsidRPr="00093654" w:rsidRDefault="00A8415D" w:rsidP="00A8415D">
            <w:pPr>
              <w:adjustRightInd w:val="0"/>
              <w:snapToGrid w:val="0"/>
              <w:ind w:firstLineChars="100" w:firstLine="28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许可证</w:t>
            </w:r>
          </w:p>
        </w:tc>
        <w:tc>
          <w:tcPr>
            <w:tcW w:w="2038" w:type="dxa"/>
            <w:gridSpan w:val="2"/>
          </w:tcPr>
          <w:p w:rsidR="002435B9" w:rsidRPr="00093654" w:rsidRDefault="002435B9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093654" w:rsidRPr="00093654" w:rsidTr="00A8415D">
        <w:tblPrEx>
          <w:tblLook w:val="0000"/>
        </w:tblPrEx>
        <w:trPr>
          <w:trHeight w:val="270"/>
        </w:trPr>
        <w:tc>
          <w:tcPr>
            <w:tcW w:w="1843" w:type="dxa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法定代表人</w:t>
            </w:r>
          </w:p>
        </w:tc>
        <w:tc>
          <w:tcPr>
            <w:tcW w:w="141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性别</w:t>
            </w:r>
          </w:p>
        </w:tc>
        <w:tc>
          <w:tcPr>
            <w:tcW w:w="425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年龄</w:t>
            </w:r>
          </w:p>
        </w:tc>
        <w:tc>
          <w:tcPr>
            <w:tcW w:w="426" w:type="dxa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846" w:type="dxa"/>
            <w:gridSpan w:val="3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电话</w:t>
            </w:r>
          </w:p>
        </w:tc>
        <w:tc>
          <w:tcPr>
            <w:tcW w:w="203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62A50" w:rsidRPr="00093654" w:rsidTr="00A8415D">
        <w:tblPrEx>
          <w:tblLook w:val="0000"/>
        </w:tblPrEx>
        <w:trPr>
          <w:trHeight w:val="390"/>
        </w:trPr>
        <w:tc>
          <w:tcPr>
            <w:tcW w:w="1843" w:type="dxa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地      址</w:t>
            </w:r>
          </w:p>
        </w:tc>
        <w:tc>
          <w:tcPr>
            <w:tcW w:w="3119" w:type="dxa"/>
            <w:gridSpan w:val="7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97" w:type="dxa"/>
            <w:gridSpan w:val="6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经营电话</w:t>
            </w:r>
          </w:p>
        </w:tc>
        <w:tc>
          <w:tcPr>
            <w:tcW w:w="203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62A50" w:rsidRPr="00093654" w:rsidTr="00A8415D">
        <w:tblPrEx>
          <w:tblLook w:val="0000"/>
        </w:tblPrEx>
        <w:trPr>
          <w:trHeight w:val="360"/>
        </w:trPr>
        <w:tc>
          <w:tcPr>
            <w:tcW w:w="1843" w:type="dxa"/>
          </w:tcPr>
          <w:p w:rsidR="00D62A50" w:rsidRPr="00093654" w:rsidRDefault="00A8415D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093654">
              <w:rPr>
                <w:rFonts w:asciiTheme="majorEastAsia" w:eastAsiaTheme="majorEastAsia" w:hAnsiTheme="majorEastAsia" w:hint="eastAsia"/>
                <w:sz w:val="28"/>
                <w:szCs w:val="28"/>
              </w:rPr>
              <w:t>营业执照</w:t>
            </w:r>
          </w:p>
        </w:tc>
        <w:tc>
          <w:tcPr>
            <w:tcW w:w="1135" w:type="dxa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368" w:type="dxa"/>
            <w:gridSpan w:val="4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盐品名称</w:t>
            </w:r>
          </w:p>
        </w:tc>
        <w:tc>
          <w:tcPr>
            <w:tcW w:w="900" w:type="dxa"/>
            <w:gridSpan w:val="3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13" w:type="dxa"/>
            <w:gridSpan w:val="5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批准文号</w:t>
            </w:r>
          </w:p>
        </w:tc>
        <w:tc>
          <w:tcPr>
            <w:tcW w:w="203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62A50" w:rsidRPr="00093654" w:rsidTr="00A8415D">
        <w:tblPrEx>
          <w:tblLook w:val="0000"/>
        </w:tblPrEx>
        <w:trPr>
          <w:trHeight w:val="525"/>
        </w:trPr>
        <w:tc>
          <w:tcPr>
            <w:tcW w:w="1843" w:type="dxa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生产厂家</w:t>
            </w:r>
          </w:p>
        </w:tc>
        <w:tc>
          <w:tcPr>
            <w:tcW w:w="3119" w:type="dxa"/>
            <w:gridSpan w:val="7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97" w:type="dxa"/>
            <w:gridSpan w:val="6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检验报告号</w:t>
            </w:r>
          </w:p>
        </w:tc>
        <w:tc>
          <w:tcPr>
            <w:tcW w:w="203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62A50" w:rsidRPr="00093654" w:rsidTr="00A8415D">
        <w:tblPrEx>
          <w:tblLook w:val="0000"/>
        </w:tblPrEx>
        <w:trPr>
          <w:trHeight w:val="525"/>
        </w:trPr>
        <w:tc>
          <w:tcPr>
            <w:tcW w:w="1843" w:type="dxa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生产许可证</w:t>
            </w:r>
          </w:p>
        </w:tc>
        <w:tc>
          <w:tcPr>
            <w:tcW w:w="3119" w:type="dxa"/>
            <w:gridSpan w:val="7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97" w:type="dxa"/>
            <w:gridSpan w:val="6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流通许可证</w:t>
            </w:r>
          </w:p>
        </w:tc>
        <w:tc>
          <w:tcPr>
            <w:tcW w:w="203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62A50" w:rsidRPr="00093654" w:rsidTr="00A8415D">
        <w:tblPrEx>
          <w:tblLook w:val="0000"/>
        </w:tblPrEx>
        <w:trPr>
          <w:trHeight w:val="525"/>
        </w:trPr>
        <w:tc>
          <w:tcPr>
            <w:tcW w:w="1843" w:type="dxa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销售区域</w:t>
            </w:r>
          </w:p>
        </w:tc>
        <w:tc>
          <w:tcPr>
            <w:tcW w:w="3119" w:type="dxa"/>
            <w:gridSpan w:val="7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97" w:type="dxa"/>
            <w:gridSpan w:val="6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销售计划</w:t>
            </w:r>
          </w:p>
        </w:tc>
        <w:tc>
          <w:tcPr>
            <w:tcW w:w="203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62A50" w:rsidRPr="00093654" w:rsidTr="00A8415D">
        <w:tblPrEx>
          <w:tblLook w:val="0000"/>
        </w:tblPrEx>
        <w:trPr>
          <w:trHeight w:val="525"/>
        </w:trPr>
        <w:tc>
          <w:tcPr>
            <w:tcW w:w="1843" w:type="dxa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运输方式</w:t>
            </w:r>
          </w:p>
        </w:tc>
        <w:tc>
          <w:tcPr>
            <w:tcW w:w="3119" w:type="dxa"/>
            <w:gridSpan w:val="7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97" w:type="dxa"/>
            <w:gridSpan w:val="6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随货同行</w:t>
            </w:r>
          </w:p>
        </w:tc>
        <w:tc>
          <w:tcPr>
            <w:tcW w:w="203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62A50" w:rsidRPr="00093654" w:rsidTr="00A8415D">
        <w:tblPrEx>
          <w:tblLook w:val="0000"/>
        </w:tblPrEx>
        <w:trPr>
          <w:trHeight w:val="435"/>
        </w:trPr>
        <w:tc>
          <w:tcPr>
            <w:tcW w:w="1843" w:type="dxa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仓库地址</w:t>
            </w:r>
          </w:p>
        </w:tc>
        <w:tc>
          <w:tcPr>
            <w:tcW w:w="6854" w:type="dxa"/>
            <w:gridSpan w:val="15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277547" w:rsidRPr="00093654" w:rsidTr="00A8415D">
        <w:tblPrEx>
          <w:tblLook w:val="0000"/>
        </w:tblPrEx>
        <w:trPr>
          <w:trHeight w:val="600"/>
        </w:trPr>
        <w:tc>
          <w:tcPr>
            <w:tcW w:w="1843" w:type="dxa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仓储条件</w:t>
            </w:r>
          </w:p>
        </w:tc>
        <w:tc>
          <w:tcPr>
            <w:tcW w:w="1418" w:type="dxa"/>
            <w:gridSpan w:val="2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分别存放</w:t>
            </w:r>
          </w:p>
        </w:tc>
        <w:tc>
          <w:tcPr>
            <w:tcW w:w="851" w:type="dxa"/>
            <w:gridSpan w:val="2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通风</w:t>
            </w:r>
          </w:p>
        </w:tc>
        <w:tc>
          <w:tcPr>
            <w:tcW w:w="850" w:type="dxa"/>
            <w:gridSpan w:val="3"/>
          </w:tcPr>
          <w:p w:rsidR="00D62A50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防潮</w:t>
            </w:r>
          </w:p>
        </w:tc>
        <w:tc>
          <w:tcPr>
            <w:tcW w:w="1276" w:type="dxa"/>
            <w:gridSpan w:val="4"/>
          </w:tcPr>
          <w:p w:rsidR="00D62A50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防污染</w:t>
            </w:r>
          </w:p>
        </w:tc>
        <w:tc>
          <w:tcPr>
            <w:tcW w:w="992" w:type="dxa"/>
            <w:gridSpan w:val="3"/>
          </w:tcPr>
          <w:p w:rsidR="00D62A50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卫生</w:t>
            </w:r>
          </w:p>
        </w:tc>
        <w:tc>
          <w:tcPr>
            <w:tcW w:w="1467" w:type="dxa"/>
          </w:tcPr>
          <w:p w:rsidR="00D62A50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相关制度</w:t>
            </w:r>
          </w:p>
        </w:tc>
      </w:tr>
      <w:tr w:rsidR="00277547" w:rsidRPr="00093654" w:rsidTr="00A8415D">
        <w:tblPrEx>
          <w:tblLook w:val="0000"/>
        </w:tblPrEx>
        <w:trPr>
          <w:trHeight w:val="600"/>
        </w:trPr>
        <w:tc>
          <w:tcPr>
            <w:tcW w:w="1843" w:type="dxa"/>
          </w:tcPr>
          <w:p w:rsidR="00D62A50" w:rsidRPr="00093654" w:rsidRDefault="00277547" w:rsidP="00C02239">
            <w:pPr>
              <w:ind w:firstLineChars="50" w:firstLine="14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√ 或 ×</w:t>
            </w:r>
          </w:p>
        </w:tc>
        <w:tc>
          <w:tcPr>
            <w:tcW w:w="141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276" w:type="dxa"/>
            <w:gridSpan w:val="4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67" w:type="dxa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277547" w:rsidRPr="00093654" w:rsidTr="00A8415D">
        <w:tblPrEx>
          <w:tblLook w:val="0000"/>
        </w:tblPrEx>
        <w:trPr>
          <w:trHeight w:val="645"/>
        </w:trPr>
        <w:tc>
          <w:tcPr>
            <w:tcW w:w="1843" w:type="dxa"/>
          </w:tcPr>
          <w:p w:rsidR="00277547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盐品详情</w:t>
            </w:r>
          </w:p>
        </w:tc>
        <w:tc>
          <w:tcPr>
            <w:tcW w:w="1703" w:type="dxa"/>
            <w:gridSpan w:val="3"/>
          </w:tcPr>
          <w:p w:rsidR="00277547" w:rsidRPr="00093654" w:rsidRDefault="00277547" w:rsidP="00C02239">
            <w:pPr>
              <w:ind w:firstLineChars="100" w:firstLine="28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大包装</w:t>
            </w:r>
          </w:p>
        </w:tc>
        <w:tc>
          <w:tcPr>
            <w:tcW w:w="1416" w:type="dxa"/>
            <w:gridSpan w:val="4"/>
          </w:tcPr>
          <w:p w:rsidR="00277547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小包装</w:t>
            </w:r>
          </w:p>
        </w:tc>
        <w:tc>
          <w:tcPr>
            <w:tcW w:w="1513" w:type="dxa"/>
            <w:gridSpan w:val="5"/>
          </w:tcPr>
          <w:p w:rsidR="00277547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生产批号</w:t>
            </w:r>
          </w:p>
        </w:tc>
        <w:tc>
          <w:tcPr>
            <w:tcW w:w="2222" w:type="dxa"/>
            <w:gridSpan w:val="3"/>
          </w:tcPr>
          <w:p w:rsidR="00277547" w:rsidRPr="00093654" w:rsidRDefault="00277547" w:rsidP="00C02239">
            <w:pPr>
              <w:ind w:firstLineChars="150" w:firstLine="42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保质期</w:t>
            </w:r>
          </w:p>
        </w:tc>
      </w:tr>
      <w:tr w:rsidR="00277547" w:rsidRPr="00093654" w:rsidTr="00A8415D">
        <w:tblPrEx>
          <w:tblLook w:val="0000"/>
        </w:tblPrEx>
        <w:trPr>
          <w:trHeight w:val="645"/>
        </w:trPr>
        <w:tc>
          <w:tcPr>
            <w:tcW w:w="1843" w:type="dxa"/>
          </w:tcPr>
          <w:p w:rsidR="00277547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03" w:type="dxa"/>
            <w:gridSpan w:val="3"/>
          </w:tcPr>
          <w:p w:rsidR="00277547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16" w:type="dxa"/>
            <w:gridSpan w:val="4"/>
          </w:tcPr>
          <w:p w:rsidR="00277547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513" w:type="dxa"/>
            <w:gridSpan w:val="5"/>
          </w:tcPr>
          <w:p w:rsidR="00277547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222" w:type="dxa"/>
            <w:gridSpan w:val="3"/>
          </w:tcPr>
          <w:p w:rsidR="00277547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62A50" w:rsidRPr="00093654" w:rsidTr="00A8415D">
        <w:tblPrEx>
          <w:tblLook w:val="0000"/>
        </w:tblPrEx>
        <w:trPr>
          <w:trHeight w:val="1846"/>
        </w:trPr>
        <w:tc>
          <w:tcPr>
            <w:tcW w:w="1843" w:type="dxa"/>
          </w:tcPr>
          <w:p w:rsidR="00277547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D62A50" w:rsidRPr="00093654" w:rsidRDefault="00277547" w:rsidP="00C02239">
            <w:pPr>
              <w:ind w:firstLineChars="100" w:firstLine="28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申请人</w:t>
            </w:r>
          </w:p>
        </w:tc>
        <w:tc>
          <w:tcPr>
            <w:tcW w:w="3119" w:type="dxa"/>
            <w:gridSpan w:val="7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513" w:type="dxa"/>
            <w:gridSpan w:val="5"/>
          </w:tcPr>
          <w:p w:rsidR="00C02239" w:rsidRDefault="00C02239" w:rsidP="00C02239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277547" w:rsidRDefault="00277547" w:rsidP="00C02239">
            <w:pPr>
              <w:adjustRightInd w:val="0"/>
              <w:snapToGrid w:val="0"/>
              <w:ind w:firstLineChars="50" w:firstLine="14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经办人</w:t>
            </w:r>
          </w:p>
          <w:p w:rsidR="00D62A50" w:rsidRPr="00093654" w:rsidRDefault="00277547" w:rsidP="00C02239">
            <w:pPr>
              <w:adjustRightInd w:val="0"/>
              <w:snapToGrid w:val="0"/>
              <w:ind w:firstLineChars="100" w:firstLine="28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意见</w:t>
            </w:r>
          </w:p>
        </w:tc>
        <w:tc>
          <w:tcPr>
            <w:tcW w:w="2222" w:type="dxa"/>
            <w:gridSpan w:val="3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C02239" w:rsidTr="00A8415D">
        <w:tblPrEx>
          <w:tblLook w:val="0000"/>
        </w:tblPrEx>
        <w:trPr>
          <w:trHeight w:val="2397"/>
        </w:trPr>
        <w:tc>
          <w:tcPr>
            <w:tcW w:w="1843" w:type="dxa"/>
          </w:tcPr>
          <w:p w:rsidR="008061D2" w:rsidRDefault="008061D2" w:rsidP="00C02239">
            <w:pPr>
              <w:ind w:firstLineChars="50" w:firstLine="14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C02239" w:rsidRDefault="00C02239" w:rsidP="00C02239">
            <w:pPr>
              <w:ind w:firstLineChars="50" w:firstLine="14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主管领导</w:t>
            </w:r>
          </w:p>
          <w:p w:rsidR="00C02239" w:rsidRDefault="00C02239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意见(公章)</w:t>
            </w:r>
          </w:p>
        </w:tc>
        <w:tc>
          <w:tcPr>
            <w:tcW w:w="6854" w:type="dxa"/>
            <w:gridSpan w:val="15"/>
          </w:tcPr>
          <w:p w:rsidR="00C02239" w:rsidRDefault="00C02239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</w:tbl>
    <w:p w:rsidR="002435B9" w:rsidRPr="00093654" w:rsidRDefault="00C02239" w:rsidP="00C02239">
      <w:pPr>
        <w:ind w:firstLineChars="2000" w:firstLine="560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年    月    日</w:t>
      </w:r>
    </w:p>
    <w:sectPr w:rsidR="002435B9" w:rsidRPr="00093654" w:rsidSect="002A0EA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533" w:rsidRDefault="003C4533" w:rsidP="00E20FA2">
      <w:r>
        <w:separator/>
      </w:r>
    </w:p>
  </w:endnote>
  <w:endnote w:type="continuationSeparator" w:id="0">
    <w:p w:rsidR="003C4533" w:rsidRDefault="003C4533" w:rsidP="00E20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87860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EB0B86" w:rsidRDefault="00EB0B86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</w:p>
        </w:sdtContent>
      </w:sdt>
    </w:sdtContent>
  </w:sdt>
  <w:p w:rsidR="00EB0B86" w:rsidRDefault="00EB0B8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533" w:rsidRDefault="003C4533" w:rsidP="00E20FA2">
      <w:r>
        <w:separator/>
      </w:r>
    </w:p>
  </w:footnote>
  <w:footnote w:type="continuationSeparator" w:id="0">
    <w:p w:rsidR="003C4533" w:rsidRDefault="003C4533" w:rsidP="00E20F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31C9"/>
    <w:rsid w:val="00093654"/>
    <w:rsid w:val="001B5D5D"/>
    <w:rsid w:val="0022200E"/>
    <w:rsid w:val="002435B9"/>
    <w:rsid w:val="00277547"/>
    <w:rsid w:val="002A0EA6"/>
    <w:rsid w:val="002C09BF"/>
    <w:rsid w:val="002D2168"/>
    <w:rsid w:val="003B31C9"/>
    <w:rsid w:val="003C4533"/>
    <w:rsid w:val="003E51E1"/>
    <w:rsid w:val="0046697E"/>
    <w:rsid w:val="0055696A"/>
    <w:rsid w:val="005D25D5"/>
    <w:rsid w:val="00617BB4"/>
    <w:rsid w:val="00631C28"/>
    <w:rsid w:val="006A72BC"/>
    <w:rsid w:val="006A786A"/>
    <w:rsid w:val="0070325D"/>
    <w:rsid w:val="007165B6"/>
    <w:rsid w:val="00752D6C"/>
    <w:rsid w:val="0077376B"/>
    <w:rsid w:val="008061D2"/>
    <w:rsid w:val="00815C98"/>
    <w:rsid w:val="008879D5"/>
    <w:rsid w:val="00894DC1"/>
    <w:rsid w:val="008A1DA8"/>
    <w:rsid w:val="0097231E"/>
    <w:rsid w:val="00A3076B"/>
    <w:rsid w:val="00A73C51"/>
    <w:rsid w:val="00A8415D"/>
    <w:rsid w:val="00BC7914"/>
    <w:rsid w:val="00C02239"/>
    <w:rsid w:val="00D62A50"/>
    <w:rsid w:val="00DF3239"/>
    <w:rsid w:val="00E012A4"/>
    <w:rsid w:val="00E20FA2"/>
    <w:rsid w:val="00E544FE"/>
    <w:rsid w:val="00EB0B86"/>
    <w:rsid w:val="00FD1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A6"/>
    <w:pPr>
      <w:widowControl w:val="0"/>
    </w:pPr>
  </w:style>
  <w:style w:type="paragraph" w:styleId="2">
    <w:name w:val="heading 2"/>
    <w:basedOn w:val="a"/>
    <w:link w:val="2Char"/>
    <w:uiPriority w:val="9"/>
    <w:qFormat/>
    <w:rsid w:val="002C09B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2C09BF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2C09BF"/>
    <w:rPr>
      <w:color w:val="0000FF"/>
      <w:u w:val="single"/>
    </w:rPr>
  </w:style>
  <w:style w:type="character" w:customStyle="1" w:styleId="apple-converted-space">
    <w:name w:val="apple-converted-space"/>
    <w:basedOn w:val="a0"/>
    <w:rsid w:val="00E544FE"/>
  </w:style>
  <w:style w:type="paragraph" w:styleId="a4">
    <w:name w:val="header"/>
    <w:basedOn w:val="a"/>
    <w:link w:val="Char"/>
    <w:uiPriority w:val="99"/>
    <w:semiHidden/>
    <w:unhideWhenUsed/>
    <w:rsid w:val="00E20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20F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20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20FA2"/>
    <w:rPr>
      <w:sz w:val="18"/>
      <w:szCs w:val="18"/>
    </w:rPr>
  </w:style>
  <w:style w:type="table" w:styleId="a6">
    <w:name w:val="Table Grid"/>
    <w:basedOn w:val="a1"/>
    <w:uiPriority w:val="59"/>
    <w:rsid w:val="002435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5696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8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442217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9169432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115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377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85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49752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8859481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33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80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2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76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92619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5936614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16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86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45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61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14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2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27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5</Pages>
  <Words>288</Words>
  <Characters>1645</Characters>
  <Application>Microsoft Office Word</Application>
  <DocSecurity>0</DocSecurity>
  <Lines>13</Lines>
  <Paragraphs>3</Paragraphs>
  <ScaleCrop>false</ScaleCrop>
  <Company>微软中国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15</cp:revision>
  <cp:lastPrinted>2016-06-01T08:29:00Z</cp:lastPrinted>
  <dcterms:created xsi:type="dcterms:W3CDTF">2016-05-25T07:59:00Z</dcterms:created>
  <dcterms:modified xsi:type="dcterms:W3CDTF">2016-07-25T09:03:00Z</dcterms:modified>
</cp:coreProperties>
</file>