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EA6" w:rsidRDefault="00724AF0" w:rsidP="00346528">
      <w:pPr>
        <w:jc w:val="center"/>
        <w:rPr>
          <w:rFonts w:ascii="华文仿宋" w:eastAsia="华文仿宋" w:hAnsi="华文仿宋"/>
          <w:b/>
          <w:sz w:val="44"/>
          <w:szCs w:val="44"/>
        </w:rPr>
      </w:pPr>
      <w:r>
        <w:rPr>
          <w:rFonts w:ascii="华文仿宋" w:eastAsia="华文仿宋" w:hAnsi="华文仿宋" w:hint="eastAsia"/>
          <w:b/>
          <w:sz w:val="44"/>
          <w:szCs w:val="44"/>
        </w:rPr>
        <w:t>食盐销售企业范围划定</w:t>
      </w:r>
      <w:r w:rsidR="00346528">
        <w:rPr>
          <w:rFonts w:ascii="华文仿宋" w:eastAsia="华文仿宋" w:hAnsi="华文仿宋" w:hint="eastAsia"/>
          <w:b/>
          <w:sz w:val="44"/>
          <w:szCs w:val="44"/>
        </w:rPr>
        <w:t>(行政确认类)</w:t>
      </w:r>
      <w:r w:rsidR="00346528" w:rsidRPr="00346528">
        <w:rPr>
          <w:rFonts w:ascii="华文仿宋" w:eastAsia="华文仿宋" w:hAnsi="华文仿宋" w:hint="eastAsia"/>
          <w:b/>
          <w:sz w:val="44"/>
          <w:szCs w:val="44"/>
        </w:rPr>
        <w:t>流程图</w:t>
      </w:r>
    </w:p>
    <w:p w:rsidR="007E3DF0" w:rsidRDefault="001D4C4B" w:rsidP="00346528">
      <w:pPr>
        <w:tabs>
          <w:tab w:val="left" w:pos="3660"/>
        </w:tabs>
        <w:rPr>
          <w:rFonts w:ascii="华文仿宋" w:eastAsia="华文仿宋" w:hAnsi="华文仿宋"/>
          <w:b/>
          <w:sz w:val="44"/>
          <w:szCs w:val="44"/>
        </w:rPr>
      </w:pPr>
      <w:r w:rsidRPr="001D4C4B">
        <w:rPr>
          <w:rFonts w:ascii="华文仿宋" w:eastAsia="华文仿宋" w:hAnsi="华文仿宋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3" type="#_x0000_t202" style="position:absolute;left:0;text-align:left;margin-left:534.75pt;margin-top:1.2pt;width:143.25pt;height:96pt;z-index:251670528;mso-width-relative:margin;mso-height-relative:margin">
            <v:textbox style="mso-next-textbox:#_x0000_s2063">
              <w:txbxContent>
                <w:p w:rsidR="007E3DF0" w:rsidRPr="00346528" w:rsidRDefault="00F710A8" w:rsidP="007E3DF0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对申请单位申报材料进行审核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 w:rsidR="00CE35FA">
                    <w:rPr>
                      <w:rFonts w:hint="eastAsia"/>
                      <w:sz w:val="28"/>
                      <w:szCs w:val="32"/>
                    </w:rPr>
                    <w:t>并实地审核仓储条件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9" type="#_x0000_t32" style="position:absolute;left:0;text-align:left;margin-left:159pt;margin-top:50.7pt;width:122.25pt;height:0;z-index:251666432" o:connectortype="straight">
            <v:stroke endarrow="block"/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4" type="#_x0000_t202" style="position:absolute;left:0;text-align:left;margin-left:281.25pt;margin-top:9.4pt;width:143.25pt;height:87.8pt;z-index:251662336;mso-width-relative:margin;mso-height-relative:margin">
            <v:textbox style="mso-next-textbox:#_x0000_s2054">
              <w:txbxContent>
                <w:p w:rsidR="00346528" w:rsidRPr="00346528" w:rsidRDefault="007E3DF0" w:rsidP="007E3DF0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交与</w:t>
                  </w:r>
                  <w:r w:rsidR="00CE35FA">
                    <w:rPr>
                      <w:rFonts w:hint="eastAsia"/>
                      <w:sz w:val="28"/>
                      <w:szCs w:val="32"/>
                    </w:rPr>
                    <w:t>政务大厅</w:t>
                  </w:r>
                  <w:r w:rsidR="00346528" w:rsidRPr="00346528">
                    <w:rPr>
                      <w:rFonts w:hint="eastAsia"/>
                      <w:sz w:val="28"/>
                      <w:szCs w:val="32"/>
                    </w:rPr>
                    <w:t>受理岗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0" type="#_x0000_t202" style="position:absolute;left:0;text-align:left;margin-left:13.5pt;margin-top:9.4pt;width:145.5pt;height:87.8pt;z-index:251660288;mso-width-relative:margin;mso-height-relative:margin">
            <v:textbox>
              <w:txbxContent>
                <w:p w:rsidR="007E3DF0" w:rsidRDefault="00346528" w:rsidP="007E3DF0">
                  <w:pPr>
                    <w:jc w:val="center"/>
                    <w:rPr>
                      <w:sz w:val="28"/>
                      <w:szCs w:val="32"/>
                    </w:rPr>
                  </w:pPr>
                  <w:r w:rsidRPr="00346528">
                    <w:rPr>
                      <w:rFonts w:hint="eastAsia"/>
                      <w:sz w:val="28"/>
                      <w:szCs w:val="32"/>
                    </w:rPr>
                    <w:t>申请单位提供</w:t>
                  </w:r>
                </w:p>
                <w:p w:rsidR="00346528" w:rsidRPr="00346528" w:rsidRDefault="00346528" w:rsidP="007E3DF0">
                  <w:pPr>
                    <w:jc w:val="center"/>
                    <w:rPr>
                      <w:sz w:val="28"/>
                      <w:szCs w:val="32"/>
                    </w:rPr>
                  </w:pPr>
                  <w:r w:rsidRPr="00346528">
                    <w:rPr>
                      <w:rFonts w:hint="eastAsia"/>
                      <w:sz w:val="28"/>
                      <w:szCs w:val="32"/>
                    </w:rPr>
                    <w:t>申报材料</w:t>
                  </w:r>
                </w:p>
              </w:txbxContent>
            </v:textbox>
          </v:shape>
        </w:pict>
      </w:r>
      <w:r w:rsidR="00346528">
        <w:rPr>
          <w:rFonts w:ascii="华文仿宋" w:eastAsia="华文仿宋" w:hAnsi="华文仿宋" w:hint="eastAsia"/>
          <w:b/>
          <w:sz w:val="44"/>
          <w:szCs w:val="44"/>
        </w:rPr>
        <w:t xml:space="preserve"> </w:t>
      </w:r>
      <w:r w:rsidR="00346528">
        <w:rPr>
          <w:rFonts w:ascii="华文仿宋" w:eastAsia="华文仿宋" w:hAnsi="华文仿宋"/>
          <w:b/>
          <w:sz w:val="44"/>
          <w:szCs w:val="44"/>
        </w:rPr>
        <w:tab/>
      </w:r>
    </w:p>
    <w:p w:rsidR="00724AF0" w:rsidRDefault="001D4C4B" w:rsidP="007E3DF0">
      <w:pPr>
        <w:tabs>
          <w:tab w:val="left" w:pos="10485"/>
        </w:tabs>
        <w:rPr>
          <w:rFonts w:ascii="华文仿宋" w:eastAsia="华文仿宋" w:hAnsi="华文仿宋"/>
          <w:sz w:val="44"/>
          <w:szCs w:val="44"/>
        </w:rPr>
      </w:pPr>
      <w:r w:rsidRPr="001D4C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8" type="#_x0000_t32" style="position:absolute;left:0;text-align:left;margin-left:159pt;margin-top:270.9pt;width:375.75pt;height:0;flip:x;z-index:251675648" o:connectortype="straight">
            <v:stroke endarrow="block"/>
          </v:shape>
        </w:pict>
      </w:r>
      <w:r w:rsidRPr="001D4C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7" type="#_x0000_t202" style="position:absolute;left:0;text-align:left;margin-left:15.75pt;margin-top:229.7pt;width:143.25pt;height:93pt;z-index:251674624;mso-width-relative:margin;mso-height-relative:margin">
            <v:textbox>
              <w:txbxContent>
                <w:p w:rsidR="00F710A8" w:rsidRPr="00346528" w:rsidRDefault="00724AF0" w:rsidP="00F710A8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对通过审核的单位进行范围划定</w:t>
                  </w:r>
                </w:p>
              </w:txbxContent>
            </v:textbox>
          </v:shape>
        </w:pict>
      </w:r>
      <w:r w:rsidRPr="001D4C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6" type="#_x0000_t202" style="position:absolute;left:0;text-align:left;margin-left:534.75pt;margin-top:229.7pt;width:143.25pt;height:93pt;z-index:251673600;mso-width-relative:margin;mso-height-relative:margin">
            <v:textbox>
              <w:txbxContent>
                <w:p w:rsidR="00F710A8" w:rsidRPr="00346528" w:rsidRDefault="00CE35FA" w:rsidP="00F710A8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审核完成并通过</w:t>
                  </w:r>
                </w:p>
              </w:txbxContent>
            </v:textbox>
          </v:shape>
        </w:pict>
      </w:r>
      <w:r w:rsidRPr="001D4C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5" type="#_x0000_t32" style="position:absolute;left:0;text-align:left;margin-left:599.25pt;margin-top:50.4pt;width:0;height:179.3pt;z-index:251672576" o:connectortype="straight">
            <v:stroke endarrow="block"/>
          </v:shape>
        </w:pict>
      </w:r>
      <w:r w:rsidRPr="001D4C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1" type="#_x0000_t32" style="position:absolute;left:0;text-align:left;margin-left:159pt;margin-top:153.15pt;width:128.25pt;height:.75pt;flip:x y;z-index:251668480" o:connectortype="straight">
            <v:stroke endarrow="block"/>
          </v:shape>
        </w:pict>
      </w:r>
      <w:r w:rsidRPr="001D4C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5" type="#_x0000_t202" style="position:absolute;left:0;text-align:left;margin-left:287.25pt;margin-top:108.15pt;width:143.25pt;height:93pt;z-index:251663360;mso-width-relative:margin;mso-height-relative:margin">
            <v:textbox>
              <w:txbxContent>
                <w:p w:rsidR="00346528" w:rsidRPr="00346528" w:rsidRDefault="00346528" w:rsidP="00346528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材料不全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>
                    <w:rPr>
                      <w:rFonts w:hint="eastAsia"/>
                      <w:sz w:val="28"/>
                      <w:szCs w:val="32"/>
                    </w:rPr>
                    <w:t>一次性告知单位所缺材料</w:t>
                  </w:r>
                </w:p>
              </w:txbxContent>
            </v:textbox>
          </v:shape>
        </w:pict>
      </w:r>
      <w:r w:rsidRPr="001D4C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0" type="#_x0000_t32" style="position:absolute;left:0;text-align:left;margin-left:351.75pt;margin-top:50.4pt;width:0;height:57.75pt;z-index:251667456" o:connectortype="straight">
            <v:stroke endarrow="block"/>
          </v:shape>
        </w:pict>
      </w:r>
      <w:r w:rsidRPr="001D4C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7" type="#_x0000_t202" style="position:absolute;left:0;text-align:left;margin-left:13.5pt;margin-top:108.15pt;width:145.5pt;height:93pt;z-index:251665408;mso-width-relative:margin;mso-height-relative:margin">
            <v:textbox>
              <w:txbxContent>
                <w:p w:rsidR="007E3DF0" w:rsidRPr="00346528" w:rsidRDefault="007E3DF0" w:rsidP="007E3DF0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材料不全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>
                    <w:rPr>
                      <w:rFonts w:hint="eastAsia"/>
                      <w:sz w:val="28"/>
                      <w:szCs w:val="32"/>
                    </w:rPr>
                    <w:t>一次性告知单位所缺材料</w:t>
                  </w:r>
                </w:p>
              </w:txbxContent>
            </v:textbox>
          </v:shape>
        </w:pict>
      </w:r>
      <w:r w:rsidRPr="001D4C4B"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2" type="#_x0000_t32" style="position:absolute;left:0;text-align:left;margin-left:81pt;margin-top:50.4pt;width:.05pt;height:57.75pt;flip:y;z-index:251669504" o:connectortype="straight">
            <v:stroke endarrow="block"/>
          </v:shape>
        </w:pict>
      </w:r>
      <w:r>
        <w:rPr>
          <w:rFonts w:ascii="华文仿宋" w:eastAsia="华文仿宋" w:hAnsi="华文仿宋"/>
          <w:noProof/>
          <w:sz w:val="44"/>
          <w:szCs w:val="44"/>
        </w:rPr>
        <w:pict>
          <v:shape id="_x0000_s2064" type="#_x0000_t32" style="position:absolute;left:0;text-align:left;margin-left:424.5pt;margin-top:3.9pt;width:110.25pt;height:0;z-index:251671552" o:connectortype="straight">
            <v:stroke endarrow="block"/>
          </v:shape>
        </w:pict>
      </w:r>
      <w:r w:rsidR="007E3DF0">
        <w:rPr>
          <w:rFonts w:ascii="华文仿宋" w:eastAsia="华文仿宋" w:hAnsi="华文仿宋"/>
          <w:sz w:val="44"/>
          <w:szCs w:val="44"/>
        </w:rPr>
        <w:tab/>
      </w:r>
    </w:p>
    <w:p w:rsidR="00724AF0" w:rsidRPr="00724AF0" w:rsidRDefault="00724AF0" w:rsidP="00724AF0">
      <w:pPr>
        <w:rPr>
          <w:rFonts w:ascii="华文仿宋" w:eastAsia="华文仿宋" w:hAnsi="华文仿宋"/>
          <w:sz w:val="44"/>
          <w:szCs w:val="44"/>
        </w:rPr>
      </w:pPr>
    </w:p>
    <w:p w:rsidR="00724AF0" w:rsidRPr="00724AF0" w:rsidRDefault="00724AF0" w:rsidP="00724AF0">
      <w:pPr>
        <w:rPr>
          <w:rFonts w:ascii="华文仿宋" w:eastAsia="华文仿宋" w:hAnsi="华文仿宋"/>
          <w:sz w:val="44"/>
          <w:szCs w:val="44"/>
        </w:rPr>
      </w:pPr>
    </w:p>
    <w:p w:rsidR="00724AF0" w:rsidRPr="00724AF0" w:rsidRDefault="00724AF0" w:rsidP="00724AF0">
      <w:pPr>
        <w:rPr>
          <w:rFonts w:ascii="华文仿宋" w:eastAsia="华文仿宋" w:hAnsi="华文仿宋"/>
          <w:sz w:val="44"/>
          <w:szCs w:val="44"/>
        </w:rPr>
      </w:pPr>
    </w:p>
    <w:p w:rsidR="00724AF0" w:rsidRPr="00724AF0" w:rsidRDefault="00724AF0" w:rsidP="00724AF0">
      <w:pPr>
        <w:rPr>
          <w:rFonts w:ascii="华文仿宋" w:eastAsia="华文仿宋" w:hAnsi="华文仿宋"/>
          <w:sz w:val="44"/>
          <w:szCs w:val="44"/>
        </w:rPr>
      </w:pPr>
    </w:p>
    <w:p w:rsidR="00724AF0" w:rsidRPr="00724AF0" w:rsidRDefault="00724AF0" w:rsidP="00724AF0">
      <w:pPr>
        <w:tabs>
          <w:tab w:val="left" w:pos="5205"/>
          <w:tab w:val="left" w:pos="5415"/>
        </w:tabs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/>
          <w:sz w:val="44"/>
          <w:szCs w:val="44"/>
        </w:rPr>
        <w:tab/>
      </w:r>
      <w:r>
        <w:rPr>
          <w:rFonts w:ascii="华文仿宋" w:eastAsia="华文仿宋" w:hAnsi="华文仿宋" w:hint="eastAsia"/>
          <w:sz w:val="44"/>
          <w:szCs w:val="44"/>
        </w:rPr>
        <w:t>七个工作日内</w:t>
      </w:r>
      <w:r>
        <w:rPr>
          <w:rFonts w:ascii="华文仿宋" w:eastAsia="华文仿宋" w:hAnsi="华文仿宋"/>
          <w:sz w:val="44"/>
          <w:szCs w:val="44"/>
        </w:rPr>
        <w:tab/>
      </w:r>
    </w:p>
    <w:p w:rsidR="00346528" w:rsidRPr="00724AF0" w:rsidRDefault="00346528" w:rsidP="00724AF0">
      <w:pPr>
        <w:rPr>
          <w:rFonts w:ascii="华文仿宋" w:eastAsia="华文仿宋" w:hAnsi="华文仿宋"/>
          <w:sz w:val="44"/>
          <w:szCs w:val="44"/>
        </w:rPr>
      </w:pPr>
    </w:p>
    <w:sectPr w:rsidR="00346528" w:rsidRPr="00724AF0" w:rsidSect="007E3DF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950" w:rsidRDefault="00141950" w:rsidP="00346528">
      <w:r>
        <w:separator/>
      </w:r>
    </w:p>
  </w:endnote>
  <w:endnote w:type="continuationSeparator" w:id="0">
    <w:p w:rsidR="00141950" w:rsidRDefault="00141950" w:rsidP="00346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950" w:rsidRDefault="00141950" w:rsidP="00346528">
      <w:r>
        <w:separator/>
      </w:r>
    </w:p>
  </w:footnote>
  <w:footnote w:type="continuationSeparator" w:id="0">
    <w:p w:rsidR="00141950" w:rsidRDefault="00141950" w:rsidP="003465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6528"/>
    <w:rsid w:val="00041C07"/>
    <w:rsid w:val="00141950"/>
    <w:rsid w:val="001D4C4B"/>
    <w:rsid w:val="002A0EA6"/>
    <w:rsid w:val="00342F78"/>
    <w:rsid w:val="00346528"/>
    <w:rsid w:val="00724AF0"/>
    <w:rsid w:val="007E3DF0"/>
    <w:rsid w:val="00853D99"/>
    <w:rsid w:val="008D0C46"/>
    <w:rsid w:val="00C84894"/>
    <w:rsid w:val="00C90930"/>
    <w:rsid w:val="00CE35FA"/>
    <w:rsid w:val="00E1718B"/>
    <w:rsid w:val="00F71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  <o:rules v:ext="edit">
        <o:r id="V:Rule8" type="connector" idref="#_x0000_s2064"/>
        <o:r id="V:Rule9" type="connector" idref="#_x0000_s2059"/>
        <o:r id="V:Rule10" type="connector" idref="#_x0000_s2060"/>
        <o:r id="V:Rule11" type="connector" idref="#_x0000_s2065"/>
        <o:r id="V:Rule12" type="connector" idref="#_x0000_s2068"/>
        <o:r id="V:Rule13" type="connector" idref="#_x0000_s2061"/>
        <o:r id="V:Rule14" type="connector" idref="#_x0000_s2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A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6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65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6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652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4652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65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A8A01BC-4E97-4C55-954C-8C3A8DE6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</Words>
  <Characters>46</Characters>
  <Application>Microsoft Office Word</Application>
  <DocSecurity>0</DocSecurity>
  <Lines>1</Lines>
  <Paragraphs>1</Paragraphs>
  <ScaleCrop>false</ScaleCrop>
  <Company>微软中国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2016-06-27T07:59:00Z</dcterms:created>
  <dcterms:modified xsi:type="dcterms:W3CDTF">2016-06-29T09:03:00Z</dcterms:modified>
</cp:coreProperties>
</file>