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EA6" w:rsidRDefault="00724AF0" w:rsidP="00346528">
      <w:pPr>
        <w:jc w:val="center"/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 w:hint="eastAsia"/>
          <w:b/>
          <w:sz w:val="44"/>
          <w:szCs w:val="44"/>
        </w:rPr>
        <w:t>食盐销售企业范围划定</w: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>(行政确认类)</w:t>
      </w:r>
      <w:r w:rsidR="00346528" w:rsidRPr="00346528">
        <w:rPr>
          <w:rFonts w:ascii="华文仿宋" w:eastAsia="华文仿宋" w:hAnsi="华文仿宋" w:hint="eastAsia"/>
          <w:b/>
          <w:sz w:val="44"/>
          <w:szCs w:val="44"/>
        </w:rPr>
        <w:t>流程图</w:t>
      </w:r>
    </w:p>
    <w:p w:rsidR="007E3DF0" w:rsidRDefault="00EF74FE" w:rsidP="00346528">
      <w:pPr>
        <w:tabs>
          <w:tab w:val="left" w:pos="3660"/>
        </w:tabs>
        <w:rPr>
          <w:rFonts w:ascii="华文仿宋" w:eastAsia="华文仿宋" w:hAnsi="华文仿宋"/>
          <w:b/>
          <w:sz w:val="44"/>
          <w:szCs w:val="44"/>
        </w:rPr>
      </w:pPr>
      <w:r>
        <w:rPr>
          <w:rFonts w:ascii="华文仿宋" w:eastAsia="华文仿宋" w:hAnsi="华文仿宋"/>
          <w:noProof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63" type="#_x0000_t202" style="position:absolute;left:0;text-align:left;margin-left:534.75pt;margin-top:9.4pt;width:143.25pt;height:87.8pt;z-index:251670528;mso-width-relative:margin;mso-height-relative:margin">
            <v:textbox style="mso-next-textbox:#_x0000_s2063">
              <w:txbxContent>
                <w:p w:rsidR="007E3DF0" w:rsidRPr="00346528" w:rsidRDefault="00F710A8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对申请单位申报材料进行审核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认定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9" type="#_x0000_t32" style="position:absolute;left:0;text-align:left;margin-left:159pt;margin-top:50.7pt;width:122.25pt;height:0;z-index:251666432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4" type="#_x0000_t202" style="position:absolute;left:0;text-align:left;margin-left:281.25pt;margin-top:9.4pt;width:143.25pt;height:87.8pt;z-index:251662336;mso-width-relative:margin;mso-height-relative:margin">
            <v:textbox style="mso-next-textbox:#_x0000_s2054">
              <w:txbxContent>
                <w:p w:rsidR="00346528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交与</w:t>
                  </w:r>
                  <w:r w:rsidR="00346528" w:rsidRPr="00346528">
                    <w:rPr>
                      <w:rFonts w:hint="eastAsia"/>
                      <w:sz w:val="28"/>
                      <w:szCs w:val="32"/>
                    </w:rPr>
                    <w:t>盐政管理与盐品营销科受理岗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0" type="#_x0000_t202" style="position:absolute;left:0;text-align:left;margin-left:13.5pt;margin-top:9.4pt;width:145.5pt;height:87.8pt;z-index:251660288;mso-width-relative:margin;mso-height-relative:margin">
            <v:textbox>
              <w:txbxContent>
                <w:p w:rsidR="007E3DF0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申请单位提供</w:t>
                  </w:r>
                </w:p>
                <w:p w:rsidR="00346528" w:rsidRPr="00346528" w:rsidRDefault="00346528" w:rsidP="007E3DF0">
                  <w:pPr>
                    <w:jc w:val="center"/>
                    <w:rPr>
                      <w:sz w:val="28"/>
                      <w:szCs w:val="32"/>
                    </w:rPr>
                  </w:pPr>
                  <w:r w:rsidRPr="00346528">
                    <w:rPr>
                      <w:rFonts w:hint="eastAsia"/>
                      <w:sz w:val="28"/>
                      <w:szCs w:val="32"/>
                    </w:rPr>
                    <w:t>申报材料</w:t>
                  </w:r>
                </w:p>
              </w:txbxContent>
            </v:textbox>
          </v:shape>
        </w:pict>
      </w:r>
      <w:r w:rsidR="00346528">
        <w:rPr>
          <w:rFonts w:ascii="华文仿宋" w:eastAsia="华文仿宋" w:hAnsi="华文仿宋" w:hint="eastAsia"/>
          <w:b/>
          <w:sz w:val="44"/>
          <w:szCs w:val="44"/>
        </w:rPr>
        <w:t xml:space="preserve"> </w:t>
      </w:r>
      <w:r w:rsidR="00346528">
        <w:rPr>
          <w:rFonts w:ascii="华文仿宋" w:eastAsia="华文仿宋" w:hAnsi="华文仿宋"/>
          <w:b/>
          <w:sz w:val="44"/>
          <w:szCs w:val="44"/>
        </w:rPr>
        <w:tab/>
      </w:r>
    </w:p>
    <w:p w:rsidR="00724AF0" w:rsidRDefault="00EF74FE" w:rsidP="007E3DF0">
      <w:pPr>
        <w:tabs>
          <w:tab w:val="left" w:pos="10485"/>
        </w:tabs>
        <w:rPr>
          <w:rFonts w:ascii="华文仿宋" w:eastAsia="华文仿宋" w:hAnsi="华文仿宋"/>
          <w:sz w:val="44"/>
          <w:szCs w:val="44"/>
        </w:rPr>
      </w:pP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8" type="#_x0000_t32" style="position:absolute;left:0;text-align:left;margin-left:159pt;margin-top:270.9pt;width:375.75pt;height:0;flip:x;z-index:251675648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7" type="#_x0000_t202" style="position:absolute;left:0;text-align:left;margin-left:15.75pt;margin-top:229.7pt;width:143.25pt;height:93pt;z-index:251674624;mso-width-relative:margin;mso-height-relative:margin">
            <v:textbox>
              <w:txbxContent>
                <w:p w:rsidR="00F710A8" w:rsidRPr="00346528" w:rsidRDefault="00724AF0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对通过审核的单位进行范围划定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6" type="#_x0000_t202" style="position:absolute;left:0;text-align:left;margin-left:534.75pt;margin-top:229.7pt;width:143.25pt;height:93pt;z-index:251673600;mso-width-relative:margin;mso-height-relative:margin">
            <v:textbox>
              <w:txbxContent>
                <w:p w:rsidR="00F710A8" w:rsidRPr="00346528" w:rsidRDefault="00F710A8" w:rsidP="00F710A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材料齐全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无误正确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将申报单位信息纳入合格盐产品信息网中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5" type="#_x0000_t32" style="position:absolute;left:0;text-align:left;margin-left:599.25pt;margin-top:50.4pt;width:0;height:179.3pt;z-index:251672576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1" type="#_x0000_t32" style="position:absolute;left:0;text-align:left;margin-left:159pt;margin-top:153.15pt;width:128.25pt;height:.75pt;flip:x y;z-index:251668480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5" type="#_x0000_t202" style="position:absolute;left:0;text-align:left;margin-left:287.25pt;margin-top:108.15pt;width:143.25pt;height:93pt;z-index:251663360;mso-width-relative:margin;mso-height-relative:margin">
            <v:textbox>
              <w:txbxContent>
                <w:p w:rsidR="00346528" w:rsidRPr="00346528" w:rsidRDefault="00346528" w:rsidP="00346528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0" type="#_x0000_t32" style="position:absolute;left:0;text-align:left;margin-left:351.75pt;margin-top:50.4pt;width:0;height:57.75pt;z-index:251667456" o:connectortype="straight">
            <v:stroke endarrow="block"/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57" type="#_x0000_t202" style="position:absolute;left:0;text-align:left;margin-left:13.5pt;margin-top:108.15pt;width:145.5pt;height:93pt;z-index:251665408;mso-width-relative:margin;mso-height-relative:margin">
            <v:textbox>
              <w:txbxContent>
                <w:p w:rsidR="007E3DF0" w:rsidRPr="00346528" w:rsidRDefault="007E3DF0" w:rsidP="007E3DF0">
                  <w:pPr>
                    <w:jc w:val="left"/>
                    <w:rPr>
                      <w:sz w:val="28"/>
                      <w:szCs w:val="32"/>
                    </w:rPr>
                  </w:pPr>
                  <w:r>
                    <w:rPr>
                      <w:rFonts w:hint="eastAsia"/>
                      <w:sz w:val="28"/>
                      <w:szCs w:val="32"/>
                    </w:rPr>
                    <w:t>材料不全</w:t>
                  </w:r>
                  <w:r>
                    <w:rPr>
                      <w:rFonts w:hint="eastAsia"/>
                      <w:sz w:val="28"/>
                      <w:szCs w:val="32"/>
                    </w:rPr>
                    <w:t>,</w:t>
                  </w:r>
                  <w:r>
                    <w:rPr>
                      <w:rFonts w:hint="eastAsia"/>
                      <w:sz w:val="28"/>
                      <w:szCs w:val="32"/>
                    </w:rPr>
                    <w:t>一次性告知单位所缺材料</w:t>
                  </w:r>
                </w:p>
              </w:txbxContent>
            </v:textbox>
          </v:shape>
        </w:pict>
      </w:r>
      <w:r>
        <w:rPr>
          <w:rFonts w:ascii="华文仿宋" w:eastAsia="华文仿宋" w:hAnsi="华文仿宋"/>
          <w:b/>
          <w:noProof/>
          <w:sz w:val="44"/>
          <w:szCs w:val="44"/>
        </w:rPr>
        <w:pict>
          <v:shape id="_x0000_s2062" type="#_x0000_t32" style="position:absolute;left:0;text-align:left;margin-left:81pt;margin-top:50.4pt;width:.05pt;height:57.75pt;flip:y;z-index:251669504" o:connectortype="straight">
            <v:stroke endarrow="block"/>
          </v:shape>
        </w:pict>
      </w:r>
      <w:r>
        <w:rPr>
          <w:rFonts w:ascii="华文仿宋" w:eastAsia="华文仿宋" w:hAnsi="华文仿宋"/>
          <w:noProof/>
          <w:sz w:val="44"/>
          <w:szCs w:val="44"/>
        </w:rPr>
        <w:pict>
          <v:shape id="_x0000_s2064" type="#_x0000_t32" style="position:absolute;left:0;text-align:left;margin-left:424.5pt;margin-top:3.9pt;width:110.25pt;height:0;z-index:251671552" o:connectortype="straight">
            <v:stroke endarrow="block"/>
          </v:shape>
        </w:pict>
      </w:r>
      <w:r w:rsidR="007E3DF0">
        <w:rPr>
          <w:rFonts w:ascii="华文仿宋" w:eastAsia="华文仿宋" w:hAnsi="华文仿宋"/>
          <w:sz w:val="44"/>
          <w:szCs w:val="44"/>
        </w:rPr>
        <w:tab/>
      </w: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724AF0">
      <w:pPr>
        <w:rPr>
          <w:rFonts w:ascii="华文仿宋" w:eastAsia="华文仿宋" w:hAnsi="华文仿宋"/>
          <w:sz w:val="44"/>
          <w:szCs w:val="44"/>
        </w:rPr>
      </w:pPr>
    </w:p>
    <w:p w:rsidR="00724AF0" w:rsidRPr="00724AF0" w:rsidRDefault="00724AF0" w:rsidP="00EF74FE">
      <w:pPr>
        <w:tabs>
          <w:tab w:val="left" w:pos="5650"/>
        </w:tabs>
        <w:rPr>
          <w:rFonts w:ascii="华文仿宋" w:eastAsia="华文仿宋" w:hAnsi="华文仿宋"/>
          <w:sz w:val="30"/>
          <w:szCs w:val="30"/>
        </w:rPr>
      </w:pPr>
      <w:r>
        <w:rPr>
          <w:rFonts w:ascii="华文仿宋" w:eastAsia="华文仿宋" w:hAnsi="华文仿宋"/>
          <w:sz w:val="44"/>
          <w:szCs w:val="44"/>
        </w:rPr>
        <w:tab/>
      </w:r>
      <w:bookmarkStart w:id="0" w:name="_GoBack"/>
      <w:bookmarkEnd w:id="0"/>
      <w:r>
        <w:rPr>
          <w:rFonts w:ascii="华文仿宋" w:eastAsia="华文仿宋" w:hAnsi="华文仿宋" w:hint="eastAsia"/>
          <w:sz w:val="44"/>
          <w:szCs w:val="44"/>
        </w:rPr>
        <w:t>七个工作日内</w:t>
      </w:r>
      <w:r>
        <w:rPr>
          <w:rFonts w:ascii="华文仿宋" w:eastAsia="华文仿宋" w:hAnsi="华文仿宋"/>
          <w:sz w:val="44"/>
          <w:szCs w:val="44"/>
        </w:rPr>
        <w:tab/>
      </w:r>
    </w:p>
    <w:p w:rsidR="00346528" w:rsidRPr="00724AF0" w:rsidRDefault="00346528" w:rsidP="00724AF0">
      <w:pPr>
        <w:rPr>
          <w:rFonts w:ascii="华文仿宋" w:eastAsia="华文仿宋" w:hAnsi="华文仿宋"/>
          <w:sz w:val="44"/>
          <w:szCs w:val="44"/>
        </w:rPr>
      </w:pPr>
    </w:p>
    <w:sectPr w:rsidR="00346528" w:rsidRPr="00724AF0" w:rsidSect="007E3DF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D99" w:rsidRDefault="00853D99" w:rsidP="00346528">
      <w:r>
        <w:separator/>
      </w:r>
    </w:p>
  </w:endnote>
  <w:endnote w:type="continuationSeparator" w:id="0">
    <w:p w:rsidR="00853D99" w:rsidRDefault="00853D99" w:rsidP="00346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D99" w:rsidRDefault="00853D99" w:rsidP="00346528">
      <w:r>
        <w:separator/>
      </w:r>
    </w:p>
  </w:footnote>
  <w:footnote w:type="continuationSeparator" w:id="0">
    <w:p w:rsidR="00853D99" w:rsidRDefault="00853D99" w:rsidP="003465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46528"/>
    <w:rsid w:val="00041C07"/>
    <w:rsid w:val="002A0EA6"/>
    <w:rsid w:val="00342F78"/>
    <w:rsid w:val="00346528"/>
    <w:rsid w:val="00724AF0"/>
    <w:rsid w:val="007E3DF0"/>
    <w:rsid w:val="00853D99"/>
    <w:rsid w:val="008D0C46"/>
    <w:rsid w:val="00C84894"/>
    <w:rsid w:val="00C90930"/>
    <w:rsid w:val="00E1718B"/>
    <w:rsid w:val="00EF74FE"/>
    <w:rsid w:val="00F7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2"/>
      <o:rules v:ext="edit">
        <o:r id="V:Rule8" type="connector" idref="#_x0000_s2064"/>
        <o:r id="V:Rule9" type="connector" idref="#_x0000_s2059"/>
        <o:r id="V:Rule10" type="connector" idref="#_x0000_s2060"/>
        <o:r id="V:Rule11" type="connector" idref="#_x0000_s2065"/>
        <o:r id="V:Rule12" type="connector" idref="#_x0000_s2068"/>
        <o:r id="V:Rule13" type="connector" idref="#_x0000_s2061"/>
        <o:r id="V:Rule14" type="connector" idref="#_x0000_s206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EA6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465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465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465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4652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4652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4652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17C9BBB-AEE8-4D1C-B1EB-34540FCAC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</Words>
  <Characters>46</Characters>
  <Application>Microsoft Office Word</Application>
  <DocSecurity>0</DocSecurity>
  <Lines>1</Lines>
  <Paragraphs>1</Paragraphs>
  <ScaleCrop>false</ScaleCrop>
  <Company>微软中国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cp:lastPrinted>2016-06-28T09:40:00Z</cp:lastPrinted>
  <dcterms:created xsi:type="dcterms:W3CDTF">2016-06-27T07:59:00Z</dcterms:created>
  <dcterms:modified xsi:type="dcterms:W3CDTF">2016-06-28T09:41:00Z</dcterms:modified>
</cp:coreProperties>
</file>